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3547A" w14:textId="6BB9FBA4" w:rsidR="008333B9" w:rsidRDefault="0067790A" w:rsidP="00643BF0">
      <w:pPr>
        <w:jc w:val="center"/>
        <w:rPr>
          <w:b/>
          <w:bCs/>
          <w:sz w:val="24"/>
          <w:szCs w:val="24"/>
          <w:lang w:val="id-ID"/>
        </w:rPr>
      </w:pPr>
      <w:r w:rsidRPr="00124215">
        <w:rPr>
          <w:b/>
          <w:bCs/>
          <w:sz w:val="24"/>
          <w:szCs w:val="24"/>
          <w:lang w:val="id-ID"/>
        </w:rPr>
        <w:t xml:space="preserve">KESEHATAN MENTAL JAMAAH </w:t>
      </w:r>
      <w:r w:rsidR="008333B9">
        <w:rPr>
          <w:b/>
          <w:bCs/>
          <w:sz w:val="24"/>
          <w:szCs w:val="24"/>
          <w:lang w:val="id-ID"/>
        </w:rPr>
        <w:t xml:space="preserve">SULUK </w:t>
      </w:r>
      <w:r w:rsidR="00643BF0">
        <w:rPr>
          <w:b/>
          <w:bCs/>
          <w:sz w:val="24"/>
          <w:szCs w:val="24"/>
        </w:rPr>
        <w:t xml:space="preserve"> </w:t>
      </w:r>
      <w:r w:rsidRPr="00124215">
        <w:rPr>
          <w:b/>
          <w:bCs/>
          <w:sz w:val="24"/>
          <w:szCs w:val="24"/>
          <w:lang w:val="id-ID"/>
        </w:rPr>
        <w:t xml:space="preserve">DI PESANTREN DARUL AMAN </w:t>
      </w:r>
    </w:p>
    <w:p w14:paraId="20FE2C6F" w14:textId="31ACAE54" w:rsidR="006831FA" w:rsidRPr="00124215" w:rsidRDefault="0067790A" w:rsidP="008333B9">
      <w:pPr>
        <w:jc w:val="center"/>
        <w:rPr>
          <w:b/>
          <w:bCs/>
          <w:sz w:val="24"/>
          <w:szCs w:val="24"/>
          <w:lang w:val="id-ID"/>
        </w:rPr>
      </w:pPr>
      <w:r w:rsidRPr="00124215">
        <w:rPr>
          <w:b/>
          <w:bCs/>
          <w:sz w:val="24"/>
          <w:szCs w:val="24"/>
          <w:lang w:val="id-ID"/>
        </w:rPr>
        <w:t>ACEH BESAR</w:t>
      </w:r>
    </w:p>
    <w:p w14:paraId="673A8ECF" w14:textId="77777777" w:rsidR="006831FA" w:rsidRPr="00124215" w:rsidRDefault="006831FA" w:rsidP="006831FA">
      <w:pPr>
        <w:rPr>
          <w:b/>
          <w:bCs/>
          <w:sz w:val="22"/>
          <w:szCs w:val="22"/>
        </w:rPr>
      </w:pPr>
    </w:p>
    <w:p w14:paraId="3C349543" w14:textId="322F2DBE" w:rsidR="006831FA" w:rsidRPr="00124215" w:rsidRDefault="0067790A" w:rsidP="0067790A">
      <w:pPr>
        <w:jc w:val="center"/>
        <w:rPr>
          <w:sz w:val="22"/>
          <w:szCs w:val="22"/>
          <w:lang w:val="id-ID"/>
        </w:rPr>
      </w:pPr>
      <w:r w:rsidRPr="00124215">
        <w:rPr>
          <w:b/>
          <w:bCs/>
          <w:sz w:val="22"/>
          <w:szCs w:val="22"/>
        </w:rPr>
        <w:t>Cut Rizka Aliana</w:t>
      </w:r>
      <w:r w:rsidR="006831FA" w:rsidRPr="00124215">
        <w:rPr>
          <w:b/>
          <w:bCs/>
          <w:sz w:val="22"/>
          <w:szCs w:val="22"/>
          <w:vertAlign w:val="superscript"/>
        </w:rPr>
        <w:t>1</w:t>
      </w:r>
      <w:r w:rsidR="006831FA" w:rsidRPr="00124215">
        <w:rPr>
          <w:b/>
          <w:bCs/>
          <w:sz w:val="22"/>
          <w:szCs w:val="22"/>
          <w:lang w:val="id-ID"/>
        </w:rPr>
        <w:t xml:space="preserve">, </w:t>
      </w:r>
      <w:r w:rsidRPr="00124215">
        <w:rPr>
          <w:b/>
          <w:bCs/>
          <w:sz w:val="22"/>
          <w:szCs w:val="22"/>
        </w:rPr>
        <w:t>Yunita Amaiza</w:t>
      </w:r>
      <w:r w:rsidR="006831FA" w:rsidRPr="00124215">
        <w:rPr>
          <w:b/>
          <w:bCs/>
          <w:sz w:val="22"/>
          <w:szCs w:val="22"/>
          <w:vertAlign w:val="superscript"/>
        </w:rPr>
        <w:t>2</w:t>
      </w:r>
      <w:r w:rsidR="006831FA" w:rsidRPr="00124215">
        <w:rPr>
          <w:b/>
          <w:bCs/>
          <w:sz w:val="22"/>
          <w:szCs w:val="22"/>
          <w:lang w:val="id-ID"/>
        </w:rPr>
        <w:t xml:space="preserve">, </w:t>
      </w:r>
      <w:r w:rsidRPr="00124215">
        <w:rPr>
          <w:b/>
          <w:bCs/>
          <w:sz w:val="22"/>
          <w:szCs w:val="22"/>
        </w:rPr>
        <w:t>Wardani</w:t>
      </w:r>
      <w:r w:rsidR="006831FA" w:rsidRPr="00124215">
        <w:rPr>
          <w:b/>
          <w:bCs/>
          <w:sz w:val="22"/>
          <w:szCs w:val="22"/>
          <w:vertAlign w:val="superscript"/>
        </w:rPr>
        <w:t>3</w:t>
      </w:r>
    </w:p>
    <w:p w14:paraId="484F101E" w14:textId="5EE78CAD" w:rsidR="006831FA" w:rsidRPr="00124215" w:rsidRDefault="0067790A" w:rsidP="006831FA">
      <w:pPr>
        <w:pStyle w:val="ListParagraph"/>
        <w:ind w:left="840"/>
        <w:jc w:val="center"/>
        <w:rPr>
          <w:sz w:val="22"/>
          <w:szCs w:val="22"/>
        </w:rPr>
      </w:pPr>
      <w:r w:rsidRPr="00124215">
        <w:rPr>
          <w:sz w:val="22"/>
          <w:szCs w:val="22"/>
          <w:lang w:val="id-ID"/>
        </w:rPr>
        <w:t>Fakultas Psikologi Uni</w:t>
      </w:r>
      <w:r w:rsidR="0035281B" w:rsidRPr="00124215">
        <w:rPr>
          <w:sz w:val="22"/>
          <w:szCs w:val="22"/>
          <w:lang w:val="id-ID"/>
        </w:rPr>
        <w:t>versitas Islam Negeri Ar-Raniry</w:t>
      </w:r>
      <w:r w:rsidRPr="00124215">
        <w:rPr>
          <w:sz w:val="22"/>
          <w:szCs w:val="22"/>
          <w:lang w:val="id-ID"/>
        </w:rPr>
        <w:t xml:space="preserve"> Banda Aceh</w:t>
      </w:r>
    </w:p>
    <w:p w14:paraId="1F997089" w14:textId="77777777" w:rsidR="0035281B" w:rsidRPr="00124215" w:rsidRDefault="006831FA" w:rsidP="006831FA">
      <w:pPr>
        <w:jc w:val="center"/>
        <w:rPr>
          <w:sz w:val="22"/>
          <w:szCs w:val="22"/>
        </w:rPr>
      </w:pPr>
      <w:r w:rsidRPr="00124215">
        <w:rPr>
          <w:sz w:val="22"/>
          <w:szCs w:val="22"/>
        </w:rPr>
        <w:t xml:space="preserve">e-mail: </w:t>
      </w:r>
      <w:r w:rsidR="0035281B" w:rsidRPr="00124215">
        <w:rPr>
          <w:sz w:val="22"/>
          <w:szCs w:val="22"/>
        </w:rPr>
        <w:t>cut.aliana@ar-raniry.ac.id</w:t>
      </w:r>
      <w:r w:rsidR="00375F37" w:rsidRPr="00124215">
        <w:rPr>
          <w:rStyle w:val="WW-InternetLink"/>
          <w:sz w:val="22"/>
          <w:szCs w:val="22"/>
          <w:vertAlign w:val="superscript"/>
        </w:rPr>
        <w:t>1</w:t>
      </w:r>
      <w:r w:rsidRPr="00124215">
        <w:rPr>
          <w:sz w:val="22"/>
          <w:szCs w:val="22"/>
        </w:rPr>
        <w:t xml:space="preserve">, </w:t>
      </w:r>
      <w:r w:rsidR="0035281B" w:rsidRPr="00124215">
        <w:rPr>
          <w:sz w:val="22"/>
          <w:szCs w:val="22"/>
        </w:rPr>
        <w:t>yunitaamaiza@yahoo.co.id</w:t>
      </w:r>
      <w:r w:rsidR="00375F37" w:rsidRPr="00124215">
        <w:rPr>
          <w:rStyle w:val="WW-InternetLink"/>
          <w:sz w:val="22"/>
          <w:szCs w:val="22"/>
          <w:vertAlign w:val="superscript"/>
        </w:rPr>
        <w:t>2</w:t>
      </w:r>
      <w:r w:rsidRPr="00124215">
        <w:rPr>
          <w:sz w:val="22"/>
          <w:szCs w:val="22"/>
        </w:rPr>
        <w:t xml:space="preserve">, </w:t>
      </w:r>
    </w:p>
    <w:p w14:paraId="1C2A3481" w14:textId="5C7EFA58" w:rsidR="006831FA" w:rsidRPr="00124215" w:rsidRDefault="0035281B" w:rsidP="006831FA">
      <w:pPr>
        <w:jc w:val="center"/>
        <w:rPr>
          <w:b/>
          <w:sz w:val="22"/>
          <w:szCs w:val="22"/>
        </w:rPr>
      </w:pPr>
      <w:r w:rsidRPr="00124215">
        <w:rPr>
          <w:sz w:val="22"/>
          <w:szCs w:val="22"/>
        </w:rPr>
        <w:t>dan wardani.lala@gmail.com</w:t>
      </w:r>
      <w:r w:rsidR="00375F37" w:rsidRPr="00124215">
        <w:rPr>
          <w:rStyle w:val="WW-InternetLink"/>
          <w:sz w:val="22"/>
          <w:szCs w:val="22"/>
          <w:vertAlign w:val="superscript"/>
        </w:rPr>
        <w:t>3</w:t>
      </w:r>
      <w:r w:rsidR="006831FA" w:rsidRPr="00124215">
        <w:rPr>
          <w:sz w:val="22"/>
          <w:szCs w:val="22"/>
        </w:rPr>
        <w:t xml:space="preserve"> </w:t>
      </w:r>
    </w:p>
    <w:p w14:paraId="1A2CF808" w14:textId="1FD092B8" w:rsidR="006831FA" w:rsidRPr="00124215" w:rsidRDefault="006831FA" w:rsidP="006831FA">
      <w:pPr>
        <w:jc w:val="center"/>
        <w:rPr>
          <w:b/>
          <w:sz w:val="22"/>
          <w:szCs w:val="22"/>
        </w:rPr>
      </w:pPr>
    </w:p>
    <w:p w14:paraId="4A34031A" w14:textId="77777777" w:rsidR="00CF33E8" w:rsidRPr="00124215" w:rsidRDefault="00CF33E8" w:rsidP="006831FA">
      <w:pPr>
        <w:jc w:val="center"/>
        <w:rPr>
          <w:b/>
          <w:sz w:val="22"/>
          <w:szCs w:val="22"/>
        </w:rPr>
      </w:pPr>
    </w:p>
    <w:p w14:paraId="4867DF20" w14:textId="77777777" w:rsidR="000109C4" w:rsidRPr="00124215" w:rsidRDefault="000109C4" w:rsidP="0035281B">
      <w:pPr>
        <w:ind w:left="4320" w:firstLine="360"/>
        <w:jc w:val="both"/>
        <w:rPr>
          <w:b/>
          <w:sz w:val="24"/>
          <w:szCs w:val="24"/>
          <w:lang w:val="id-ID"/>
        </w:rPr>
      </w:pPr>
      <w:r w:rsidRPr="00124215">
        <w:rPr>
          <w:b/>
          <w:bCs/>
          <w:iCs/>
          <w:sz w:val="24"/>
          <w:szCs w:val="24"/>
        </w:rPr>
        <w:t>ABSTRAK</w:t>
      </w:r>
    </w:p>
    <w:p w14:paraId="53E7B0EE" w14:textId="77777777" w:rsidR="000109C4" w:rsidRPr="00124215" w:rsidRDefault="000109C4" w:rsidP="00CF33E8">
      <w:pPr>
        <w:jc w:val="both"/>
        <w:rPr>
          <w:bCs/>
          <w:sz w:val="24"/>
          <w:szCs w:val="24"/>
        </w:rPr>
      </w:pPr>
    </w:p>
    <w:p w14:paraId="70325C00" w14:textId="32F6E567" w:rsidR="00F477BB" w:rsidRPr="00124215" w:rsidRDefault="00E36166" w:rsidP="00F477BB">
      <w:pPr>
        <w:tabs>
          <w:tab w:val="left" w:pos="720"/>
        </w:tabs>
        <w:jc w:val="both"/>
        <w:rPr>
          <w:sz w:val="24"/>
          <w:szCs w:val="24"/>
        </w:rPr>
      </w:pPr>
      <w:proofErr w:type="gramStart"/>
      <w:r>
        <w:rPr>
          <w:color w:val="2A2A2A"/>
          <w:sz w:val="24"/>
          <w:szCs w:val="24"/>
          <w:shd w:val="clear" w:color="auto" w:fill="FFFFFF"/>
        </w:rPr>
        <w:t>K</w:t>
      </w:r>
      <w:r w:rsidR="00164A7D" w:rsidRPr="00164A7D">
        <w:rPr>
          <w:color w:val="2A2A2A"/>
          <w:sz w:val="24"/>
          <w:szCs w:val="24"/>
          <w:shd w:val="clear" w:color="auto" w:fill="FFFFFF"/>
        </w:rPr>
        <w:t xml:space="preserve">esehatan mental merupakan kondisi mental yang </w:t>
      </w:r>
      <w:r w:rsidR="0098563D">
        <w:rPr>
          <w:color w:val="2A2A2A"/>
          <w:sz w:val="24"/>
          <w:szCs w:val="24"/>
          <w:shd w:val="clear" w:color="auto" w:fill="FFFFFF"/>
        </w:rPr>
        <w:t xml:space="preserve">ditandai dengan </w:t>
      </w:r>
      <w:r w:rsidR="00164A7D" w:rsidRPr="00164A7D">
        <w:rPr>
          <w:color w:val="2A2A2A"/>
          <w:sz w:val="24"/>
          <w:szCs w:val="24"/>
          <w:shd w:val="clear" w:color="auto" w:fill="FFFFFF"/>
        </w:rPr>
        <w:t>tidak adanya gangguan atau kecacatan mental</w:t>
      </w:r>
      <w:r w:rsidR="00F477BB" w:rsidRPr="00164A7D">
        <w:rPr>
          <w:sz w:val="24"/>
          <w:szCs w:val="24"/>
        </w:rPr>
        <w:t>.</w:t>
      </w:r>
      <w:proofErr w:type="gramEnd"/>
      <w:r w:rsidR="00F477BB" w:rsidRPr="00164A7D">
        <w:rPr>
          <w:sz w:val="24"/>
          <w:szCs w:val="24"/>
        </w:rPr>
        <w:t xml:space="preserve"> Permasalahan kesehatan mental yang sering dialami individu diantaranya adalah mengalami kegelisahan, tidak merasa adanya ketentraman, </w:t>
      </w:r>
      <w:r w:rsidR="00F477BB" w:rsidRPr="00164A7D">
        <w:rPr>
          <w:sz w:val="24"/>
          <w:szCs w:val="24"/>
          <w:lang w:val="id-ID"/>
        </w:rPr>
        <w:t>hingga mengalami gangguan kejiwaan.</w:t>
      </w:r>
      <w:r w:rsidR="00F477BB" w:rsidRPr="00164A7D">
        <w:rPr>
          <w:sz w:val="24"/>
          <w:szCs w:val="24"/>
        </w:rPr>
        <w:t xml:space="preserve"> </w:t>
      </w:r>
      <w:r w:rsidR="00AB5431" w:rsidRPr="00164A7D">
        <w:rPr>
          <w:sz w:val="24"/>
          <w:szCs w:val="24"/>
          <w:lang w:val="id-ID"/>
        </w:rPr>
        <w:t xml:space="preserve">Maka dari </w:t>
      </w:r>
      <w:r w:rsidR="00F477BB" w:rsidRPr="00164A7D">
        <w:rPr>
          <w:sz w:val="24"/>
          <w:szCs w:val="24"/>
          <w:lang w:val="id-ID"/>
        </w:rPr>
        <w:t>itu, i</w:t>
      </w:r>
      <w:r w:rsidR="00F477BB" w:rsidRPr="00164A7D">
        <w:rPr>
          <w:sz w:val="24"/>
          <w:szCs w:val="24"/>
        </w:rPr>
        <w:t xml:space="preserve">ndividu perlu </w:t>
      </w:r>
      <w:r w:rsidR="00F477BB" w:rsidRPr="00164A7D">
        <w:rPr>
          <w:sz w:val="24"/>
          <w:szCs w:val="24"/>
          <w:lang w:val="id-ID"/>
        </w:rPr>
        <w:t>memiliki kemampuan</w:t>
      </w:r>
      <w:r w:rsidR="00F477BB" w:rsidRPr="00164A7D">
        <w:rPr>
          <w:sz w:val="24"/>
          <w:szCs w:val="24"/>
        </w:rPr>
        <w:t xml:space="preserve"> menjaga dan memelihara kesehatan mental yang baik agar terhindar dari gangguan </w:t>
      </w:r>
      <w:r w:rsidR="00F477BB" w:rsidRPr="00164A7D">
        <w:rPr>
          <w:sz w:val="24"/>
          <w:szCs w:val="24"/>
          <w:lang w:val="id-ID"/>
        </w:rPr>
        <w:t>kejiwaan</w:t>
      </w:r>
      <w:r w:rsidR="00F477BB" w:rsidRPr="00164A7D">
        <w:rPr>
          <w:sz w:val="24"/>
          <w:szCs w:val="24"/>
          <w:shd w:val="clear" w:color="auto" w:fill="FFFFFF"/>
        </w:rPr>
        <w:t>.</w:t>
      </w:r>
      <w:r w:rsidR="00F477BB" w:rsidRPr="00164A7D">
        <w:rPr>
          <w:sz w:val="24"/>
          <w:szCs w:val="24"/>
        </w:rPr>
        <w:t xml:space="preserve"> Kesehatan</w:t>
      </w:r>
      <w:r w:rsidR="00F477BB" w:rsidRPr="00124215">
        <w:rPr>
          <w:sz w:val="24"/>
          <w:szCs w:val="24"/>
        </w:rPr>
        <w:t xml:space="preserve"> mental dapat diperoleh individu dengan memenuhi kebutuhan lahiriah maupun kebutuhan batiniah. </w:t>
      </w:r>
      <w:proofErr w:type="gramStart"/>
      <w:r w:rsidR="00F477BB" w:rsidRPr="00124215">
        <w:rPr>
          <w:sz w:val="24"/>
          <w:szCs w:val="24"/>
        </w:rPr>
        <w:t>Salah satunya</w:t>
      </w:r>
      <w:r w:rsidR="0098563D">
        <w:rPr>
          <w:sz w:val="24"/>
          <w:szCs w:val="24"/>
        </w:rPr>
        <w:t xml:space="preserve"> pemenuhan kebutuhan batiniah dapat diperoleh dari</w:t>
      </w:r>
      <w:r w:rsidR="00F477BB" w:rsidRPr="00124215">
        <w:rPr>
          <w:sz w:val="24"/>
          <w:szCs w:val="24"/>
        </w:rPr>
        <w:t xml:space="preserve"> </w:t>
      </w:r>
      <w:r w:rsidR="00F477BB" w:rsidRPr="00124215">
        <w:rPr>
          <w:sz w:val="24"/>
          <w:szCs w:val="24"/>
          <w:lang w:val="id-ID"/>
        </w:rPr>
        <w:t xml:space="preserve">kegiatan suluk yang merupakan metode pembinaan spiritual dan bertujuan untuk membentuk </w:t>
      </w:r>
      <w:r w:rsidR="00F477BB" w:rsidRPr="00124215">
        <w:rPr>
          <w:sz w:val="24"/>
          <w:szCs w:val="24"/>
        </w:rPr>
        <w:t>individu yang bertaqwa</w:t>
      </w:r>
      <w:r w:rsidR="00AB5431">
        <w:rPr>
          <w:sz w:val="24"/>
          <w:szCs w:val="24"/>
          <w:lang w:val="id-ID"/>
        </w:rPr>
        <w:t>.</w:t>
      </w:r>
      <w:proofErr w:type="gramEnd"/>
      <w:r w:rsidR="00AB5431">
        <w:rPr>
          <w:sz w:val="24"/>
          <w:szCs w:val="24"/>
          <w:lang w:val="id-ID"/>
        </w:rPr>
        <w:t xml:space="preserve"> </w:t>
      </w:r>
      <w:r w:rsidR="00AB5431" w:rsidRPr="0098563D">
        <w:rPr>
          <w:sz w:val="24"/>
          <w:szCs w:val="22"/>
          <w:lang w:val="id-ID"/>
        </w:rPr>
        <w:t>Penelitian ini menggunakan teknik kuantitatif dengan jumlah</w:t>
      </w:r>
      <w:r w:rsidR="00F477BB" w:rsidRPr="0098563D">
        <w:rPr>
          <w:sz w:val="26"/>
          <w:szCs w:val="24"/>
          <w:lang w:val="id-ID"/>
        </w:rPr>
        <w:t xml:space="preserve"> </w:t>
      </w:r>
      <w:r w:rsidR="00F477BB" w:rsidRPr="00124215">
        <w:rPr>
          <w:sz w:val="24"/>
          <w:szCs w:val="24"/>
        </w:rPr>
        <w:t xml:space="preserve">responden </w:t>
      </w:r>
      <w:r w:rsidR="00F477BB" w:rsidRPr="00124215">
        <w:rPr>
          <w:sz w:val="24"/>
          <w:szCs w:val="24"/>
          <w:lang w:val="id-ID"/>
        </w:rPr>
        <w:t xml:space="preserve">sebanyak </w:t>
      </w:r>
      <w:r w:rsidR="00F477BB" w:rsidRPr="00124215">
        <w:rPr>
          <w:sz w:val="24"/>
          <w:szCs w:val="24"/>
        </w:rPr>
        <w:t xml:space="preserve">58 jamaah, metode yang digunakan </w:t>
      </w:r>
      <w:r w:rsidR="00F477BB" w:rsidRPr="00124215">
        <w:rPr>
          <w:sz w:val="24"/>
          <w:szCs w:val="24"/>
          <w:lang w:val="id-ID"/>
        </w:rPr>
        <w:t xml:space="preserve">adalah </w:t>
      </w:r>
      <w:r w:rsidR="00F477BB" w:rsidRPr="00124215">
        <w:rPr>
          <w:i/>
          <w:iCs/>
          <w:sz w:val="24"/>
          <w:szCs w:val="24"/>
        </w:rPr>
        <w:t xml:space="preserve">purposive sampling. </w:t>
      </w:r>
      <w:r w:rsidR="00F477BB" w:rsidRPr="00124215">
        <w:rPr>
          <w:iCs/>
          <w:sz w:val="24"/>
          <w:szCs w:val="24"/>
          <w:lang w:val="id-ID"/>
        </w:rPr>
        <w:t>M</w:t>
      </w:r>
      <w:r w:rsidR="00F477BB" w:rsidRPr="00124215">
        <w:rPr>
          <w:sz w:val="24"/>
          <w:szCs w:val="24"/>
        </w:rPr>
        <w:t>etode analisis data</w:t>
      </w:r>
      <w:r w:rsidR="00F477BB" w:rsidRPr="00124215">
        <w:rPr>
          <w:sz w:val="24"/>
          <w:szCs w:val="24"/>
          <w:lang w:val="id-ID"/>
        </w:rPr>
        <w:t xml:space="preserve"> yang digunakan yaitu berdasarkan</w:t>
      </w:r>
      <w:r w:rsidR="00F477BB" w:rsidRPr="00124215">
        <w:rPr>
          <w:sz w:val="24"/>
          <w:szCs w:val="24"/>
        </w:rPr>
        <w:t xml:space="preserve"> uji t (t-test) menggunakan </w:t>
      </w:r>
      <w:r w:rsidR="00F477BB" w:rsidRPr="00AB5431">
        <w:rPr>
          <w:i/>
          <w:iCs/>
          <w:sz w:val="24"/>
          <w:szCs w:val="24"/>
        </w:rPr>
        <w:t>paired samples T-test</w:t>
      </w:r>
      <w:r w:rsidR="00F477BB" w:rsidRPr="00124215">
        <w:rPr>
          <w:color w:val="000000"/>
          <w:sz w:val="24"/>
          <w:szCs w:val="24"/>
        </w:rPr>
        <w:t xml:space="preserve">. </w:t>
      </w:r>
      <w:r w:rsidR="00F477BB" w:rsidRPr="00124215">
        <w:rPr>
          <w:sz w:val="24"/>
          <w:szCs w:val="24"/>
        </w:rPr>
        <w:t xml:space="preserve">Hasil uji t </w:t>
      </w:r>
      <w:r w:rsidR="00F477BB" w:rsidRPr="00124215">
        <w:rPr>
          <w:i/>
          <w:sz w:val="24"/>
          <w:szCs w:val="24"/>
        </w:rPr>
        <w:t xml:space="preserve">(t-test) pre test </w:t>
      </w:r>
      <w:r w:rsidR="00F477BB" w:rsidRPr="00124215">
        <w:rPr>
          <w:sz w:val="24"/>
          <w:szCs w:val="24"/>
        </w:rPr>
        <w:t xml:space="preserve">ke </w:t>
      </w:r>
      <w:r w:rsidR="00F477BB" w:rsidRPr="00124215">
        <w:rPr>
          <w:i/>
          <w:sz w:val="24"/>
          <w:szCs w:val="24"/>
        </w:rPr>
        <w:t xml:space="preserve">post test </w:t>
      </w:r>
      <w:r w:rsidR="00F477BB" w:rsidRPr="00124215">
        <w:rPr>
          <w:sz w:val="24"/>
          <w:szCs w:val="24"/>
        </w:rPr>
        <w:t xml:space="preserve">menunjukkan nilai t = -17.400 dengan taraf signifikansi 0,000 (p&lt;0,05) hal ini menunjukkan bahwa ada perbedaan yang </w:t>
      </w:r>
      <w:r w:rsidR="00AB5431">
        <w:rPr>
          <w:sz w:val="24"/>
          <w:szCs w:val="24"/>
          <w:lang w:val="id-ID"/>
        </w:rPr>
        <w:t xml:space="preserve">sangat </w:t>
      </w:r>
      <w:r w:rsidR="00F477BB" w:rsidRPr="00124215">
        <w:rPr>
          <w:sz w:val="24"/>
          <w:szCs w:val="24"/>
        </w:rPr>
        <w:t xml:space="preserve">signifikan antara hasil kesehatan mental sebelum dan sesudah melakukan suluk dari </w:t>
      </w:r>
      <w:r w:rsidR="00F477BB" w:rsidRPr="00124215">
        <w:rPr>
          <w:i/>
          <w:sz w:val="24"/>
          <w:szCs w:val="24"/>
        </w:rPr>
        <w:t xml:space="preserve">pre test </w:t>
      </w:r>
      <w:r w:rsidR="00F477BB" w:rsidRPr="00124215">
        <w:rPr>
          <w:sz w:val="24"/>
          <w:szCs w:val="24"/>
        </w:rPr>
        <w:t xml:space="preserve">ke </w:t>
      </w:r>
      <w:r w:rsidR="00F477BB" w:rsidRPr="00124215">
        <w:rPr>
          <w:i/>
          <w:sz w:val="24"/>
          <w:szCs w:val="24"/>
        </w:rPr>
        <w:t xml:space="preserve">post test </w:t>
      </w:r>
      <w:r w:rsidR="00F477BB" w:rsidRPr="00124215">
        <w:rPr>
          <w:sz w:val="24"/>
          <w:szCs w:val="24"/>
        </w:rPr>
        <w:t xml:space="preserve">dengan skor rerata </w:t>
      </w:r>
      <w:r w:rsidR="00F477BB" w:rsidRPr="00124215">
        <w:rPr>
          <w:i/>
          <w:sz w:val="24"/>
          <w:szCs w:val="24"/>
        </w:rPr>
        <w:t xml:space="preserve">pre test </w:t>
      </w:r>
      <w:r w:rsidR="00F477BB" w:rsidRPr="00124215">
        <w:rPr>
          <w:sz w:val="24"/>
          <w:szCs w:val="24"/>
        </w:rPr>
        <w:t xml:space="preserve">51,41 menjadi skor rerata </w:t>
      </w:r>
      <w:r w:rsidR="00F477BB" w:rsidRPr="00124215">
        <w:rPr>
          <w:i/>
          <w:sz w:val="24"/>
          <w:szCs w:val="24"/>
        </w:rPr>
        <w:t xml:space="preserve">post test </w:t>
      </w:r>
      <w:r w:rsidR="00F477BB" w:rsidRPr="00124215">
        <w:rPr>
          <w:sz w:val="24"/>
          <w:szCs w:val="24"/>
        </w:rPr>
        <w:t>81,17.</w:t>
      </w:r>
    </w:p>
    <w:p w14:paraId="6EF56AF3" w14:textId="77777777" w:rsidR="00CF33E8" w:rsidRPr="00124215" w:rsidRDefault="00CF33E8" w:rsidP="00CF33E8">
      <w:pPr>
        <w:jc w:val="both"/>
        <w:rPr>
          <w:b/>
          <w:i/>
          <w:iCs/>
          <w:sz w:val="24"/>
          <w:szCs w:val="24"/>
        </w:rPr>
      </w:pPr>
    </w:p>
    <w:p w14:paraId="5814E4FC" w14:textId="69153D34" w:rsidR="00CF33E8" w:rsidRPr="00124215" w:rsidRDefault="000109C4" w:rsidP="00CF33E8">
      <w:pPr>
        <w:jc w:val="both"/>
        <w:rPr>
          <w:bCs/>
          <w:sz w:val="24"/>
          <w:szCs w:val="24"/>
        </w:rPr>
      </w:pPr>
      <w:r w:rsidRPr="00124215">
        <w:rPr>
          <w:b/>
          <w:i/>
          <w:iCs/>
          <w:sz w:val="24"/>
          <w:szCs w:val="24"/>
        </w:rPr>
        <w:t>Kata Kunci</w:t>
      </w:r>
      <w:r w:rsidR="00CF33E8" w:rsidRPr="00124215">
        <w:rPr>
          <w:b/>
          <w:i/>
          <w:iCs/>
          <w:sz w:val="24"/>
          <w:szCs w:val="24"/>
          <w:lang w:val="id-ID"/>
        </w:rPr>
        <w:t>:</w:t>
      </w:r>
      <w:r w:rsidR="00F477BB" w:rsidRPr="00124215">
        <w:rPr>
          <w:b/>
          <w:i/>
          <w:iCs/>
          <w:sz w:val="24"/>
          <w:szCs w:val="24"/>
        </w:rPr>
        <w:t xml:space="preserve"> </w:t>
      </w:r>
      <w:r w:rsidR="00F477BB" w:rsidRPr="00124215">
        <w:rPr>
          <w:i/>
          <w:iCs/>
          <w:sz w:val="24"/>
          <w:szCs w:val="24"/>
          <w:lang w:val="id-ID"/>
        </w:rPr>
        <w:t>Suluk</w:t>
      </w:r>
      <w:r w:rsidR="00F477BB" w:rsidRPr="00124215">
        <w:rPr>
          <w:i/>
          <w:iCs/>
          <w:sz w:val="24"/>
          <w:szCs w:val="24"/>
          <w:lang w:val="sv-SE"/>
        </w:rPr>
        <w:t xml:space="preserve">; </w:t>
      </w:r>
      <w:r w:rsidR="00F477BB" w:rsidRPr="00124215">
        <w:rPr>
          <w:i/>
          <w:iCs/>
          <w:sz w:val="24"/>
          <w:szCs w:val="24"/>
          <w:lang w:val="id-ID"/>
        </w:rPr>
        <w:t>Kesehatan Mental</w:t>
      </w:r>
      <w:r w:rsidR="00F477BB" w:rsidRPr="00124215">
        <w:rPr>
          <w:i/>
          <w:iCs/>
          <w:sz w:val="24"/>
          <w:szCs w:val="24"/>
          <w:lang w:val="sv-SE"/>
        </w:rPr>
        <w:t xml:space="preserve">; </w:t>
      </w:r>
      <w:r w:rsidR="00F477BB" w:rsidRPr="00124215">
        <w:rPr>
          <w:i/>
          <w:iCs/>
          <w:sz w:val="24"/>
          <w:szCs w:val="24"/>
          <w:lang w:val="id-ID"/>
        </w:rPr>
        <w:t>Pesantren</w:t>
      </w:r>
      <w:r w:rsidR="00CF33E8" w:rsidRPr="00124215">
        <w:rPr>
          <w:i/>
          <w:sz w:val="24"/>
          <w:szCs w:val="24"/>
        </w:rPr>
        <w:t xml:space="preserve"> </w:t>
      </w:r>
    </w:p>
    <w:p w14:paraId="34A1895D" w14:textId="77777777" w:rsidR="006831FA" w:rsidRPr="00124215" w:rsidRDefault="006831FA" w:rsidP="006831FA">
      <w:pPr>
        <w:jc w:val="center"/>
        <w:rPr>
          <w:sz w:val="24"/>
          <w:szCs w:val="24"/>
          <w:lang w:val="id-ID"/>
        </w:rPr>
      </w:pPr>
    </w:p>
    <w:p w14:paraId="392E079E" w14:textId="06E69A02" w:rsidR="000109C4" w:rsidRPr="00643BF0" w:rsidRDefault="00643BF0" w:rsidP="00643BF0">
      <w:pPr>
        <w:jc w:val="center"/>
        <w:rPr>
          <w:b/>
          <w:sz w:val="22"/>
          <w:szCs w:val="22"/>
        </w:rPr>
      </w:pPr>
      <w:r w:rsidRPr="00643BF0">
        <w:rPr>
          <w:b/>
          <w:sz w:val="22"/>
          <w:szCs w:val="22"/>
        </w:rPr>
        <w:t>MENTAL H</w:t>
      </w:r>
      <w:r w:rsidRPr="00643BF0">
        <w:rPr>
          <w:b/>
          <w:sz w:val="22"/>
          <w:szCs w:val="22"/>
        </w:rPr>
        <w:t xml:space="preserve">EALTH OF THE SULUK CONGREGATION </w:t>
      </w:r>
      <w:r w:rsidRPr="00643BF0">
        <w:rPr>
          <w:b/>
          <w:sz w:val="22"/>
          <w:szCs w:val="22"/>
        </w:rPr>
        <w:t xml:space="preserve">AT DARUL AMAN </w:t>
      </w:r>
      <w:r w:rsidRPr="00643BF0">
        <w:rPr>
          <w:b/>
          <w:sz w:val="22"/>
          <w:szCs w:val="22"/>
        </w:rPr>
        <w:t xml:space="preserve">ISLAMIC BOARDING SCHOOL </w:t>
      </w:r>
      <w:r w:rsidRPr="00643BF0">
        <w:rPr>
          <w:b/>
          <w:sz w:val="22"/>
          <w:szCs w:val="22"/>
        </w:rPr>
        <w:t>ACEH</w:t>
      </w:r>
      <w:r w:rsidRPr="00643BF0">
        <w:rPr>
          <w:b/>
          <w:sz w:val="22"/>
          <w:szCs w:val="22"/>
        </w:rPr>
        <w:t xml:space="preserve"> BESAR</w:t>
      </w:r>
    </w:p>
    <w:p w14:paraId="1CFF5114" w14:textId="77777777" w:rsidR="00643BF0" w:rsidRPr="00643BF0" w:rsidRDefault="00643BF0" w:rsidP="006831FA">
      <w:pPr>
        <w:jc w:val="center"/>
        <w:rPr>
          <w:sz w:val="22"/>
          <w:szCs w:val="22"/>
        </w:rPr>
      </w:pPr>
    </w:p>
    <w:p w14:paraId="35E70B6C" w14:textId="58F7AF86" w:rsidR="000109C4" w:rsidRPr="00124215" w:rsidRDefault="000109C4" w:rsidP="00643BF0">
      <w:pPr>
        <w:tabs>
          <w:tab w:val="left" w:pos="840"/>
        </w:tabs>
        <w:jc w:val="center"/>
        <w:rPr>
          <w:b/>
          <w:bCs/>
          <w:iCs/>
          <w:color w:val="000000"/>
          <w:sz w:val="24"/>
          <w:szCs w:val="24"/>
        </w:rPr>
      </w:pPr>
      <w:r w:rsidRPr="00124215">
        <w:rPr>
          <w:b/>
          <w:bCs/>
          <w:iCs/>
          <w:color w:val="000000"/>
          <w:sz w:val="24"/>
          <w:szCs w:val="24"/>
        </w:rPr>
        <w:t>ABSTRACT</w:t>
      </w:r>
    </w:p>
    <w:p w14:paraId="21B795C0" w14:textId="77777777" w:rsidR="00643BF0" w:rsidRDefault="00DF3128" w:rsidP="00643BF0">
      <w:pPr>
        <w:tabs>
          <w:tab w:val="left" w:pos="916"/>
          <w:tab w:val="left" w:pos="1832"/>
          <w:tab w:val="left" w:pos="2748"/>
          <w:tab w:val="left" w:pos="3664"/>
          <w:tab w:val="left" w:pos="4580"/>
          <w:tab w:val="left" w:pos="5496"/>
          <w:tab w:val="left" w:pos="6390"/>
          <w:tab w:val="left" w:pos="7328"/>
          <w:tab w:val="left" w:pos="8244"/>
          <w:tab w:val="left" w:pos="9160"/>
          <w:tab w:val="left" w:pos="10076"/>
          <w:tab w:val="left" w:pos="10992"/>
          <w:tab w:val="left" w:pos="11908"/>
          <w:tab w:val="left" w:pos="12824"/>
          <w:tab w:val="left" w:pos="13740"/>
          <w:tab w:val="left" w:pos="14656"/>
        </w:tabs>
        <w:suppressAutoHyphens w:val="0"/>
        <w:jc w:val="both"/>
        <w:rPr>
          <w:color w:val="202124"/>
          <w:sz w:val="24"/>
          <w:szCs w:val="24"/>
          <w:lang w:eastAsia="en-US"/>
        </w:rPr>
      </w:pPr>
      <w:r w:rsidRPr="00DF3128">
        <w:rPr>
          <w:color w:val="202124"/>
          <w:sz w:val="24"/>
          <w:szCs w:val="24"/>
          <w:lang w:val="en" w:eastAsia="en-US"/>
        </w:rPr>
        <w:t xml:space="preserve">Mental health is a mental condition characterized by the absence of mental disorders or disabilities. Mental health problems that are often experienced by individuals include experiencing anxiety, not feeling any peace, to experiencing mental disorders. Therefore, individuals need to have the ability to maintain and maintain good mental health in order to avoid mental disorders. Mental health can be obtained by individuals by meeting external and internal needs. One of them is the fulfillment of inner needs that can be obtained from Suluk activities which are a method of spiritual development and aim to form pious individuals. This study uses quantitative techniques with the number of respondents as many as 58 pilgrims, the method used is purposive sampling. The data analysis method used is based on the t-test (t-test) using paired samples T-test. The results </w:t>
      </w:r>
      <w:bookmarkStart w:id="0" w:name="_GoBack"/>
      <w:bookmarkEnd w:id="0"/>
      <w:r w:rsidRPr="00DF3128">
        <w:rPr>
          <w:color w:val="202124"/>
          <w:sz w:val="24"/>
          <w:szCs w:val="24"/>
          <w:lang w:val="en" w:eastAsia="en-US"/>
        </w:rPr>
        <w:t>of the t-test (t-test) pre-test to post-test showed a value of t = -17.400 with a significance level of 0.000 (p&lt;0.05) this indicates that there is a very significant difference between mental health outcomes before and after performing Su</w:t>
      </w:r>
      <w:r w:rsidR="004956F8">
        <w:rPr>
          <w:color w:val="202124"/>
          <w:sz w:val="24"/>
          <w:szCs w:val="24"/>
          <w:lang w:val="en" w:eastAsia="en-US"/>
        </w:rPr>
        <w:t xml:space="preserve">luk from pre-test. </w:t>
      </w:r>
      <w:proofErr w:type="gramStart"/>
      <w:r w:rsidR="004956F8">
        <w:rPr>
          <w:color w:val="202124"/>
          <w:sz w:val="24"/>
          <w:szCs w:val="24"/>
          <w:lang w:val="en" w:eastAsia="en-US"/>
        </w:rPr>
        <w:t>test</w:t>
      </w:r>
      <w:proofErr w:type="gramEnd"/>
      <w:r w:rsidR="004956F8">
        <w:rPr>
          <w:color w:val="202124"/>
          <w:sz w:val="24"/>
          <w:szCs w:val="24"/>
          <w:lang w:val="en" w:eastAsia="en-US"/>
        </w:rPr>
        <w:t xml:space="preserve"> to post </w:t>
      </w:r>
      <w:r w:rsidRPr="00DF3128">
        <w:rPr>
          <w:color w:val="202124"/>
          <w:sz w:val="24"/>
          <w:szCs w:val="24"/>
          <w:lang w:val="en" w:eastAsia="en-US"/>
        </w:rPr>
        <w:t>test with a pre-test mean score of 51.41 to a post-test mean score of 81.17.</w:t>
      </w:r>
    </w:p>
    <w:p w14:paraId="4E19368D" w14:textId="77777777" w:rsidR="00643BF0" w:rsidRDefault="00643BF0" w:rsidP="00643BF0">
      <w:pPr>
        <w:tabs>
          <w:tab w:val="left" w:pos="916"/>
          <w:tab w:val="left" w:pos="1832"/>
          <w:tab w:val="left" w:pos="2748"/>
          <w:tab w:val="left" w:pos="3664"/>
          <w:tab w:val="left" w:pos="4580"/>
          <w:tab w:val="left" w:pos="5496"/>
          <w:tab w:val="left" w:pos="6390"/>
          <w:tab w:val="left" w:pos="7328"/>
          <w:tab w:val="left" w:pos="8244"/>
          <w:tab w:val="left" w:pos="9160"/>
          <w:tab w:val="left" w:pos="10076"/>
          <w:tab w:val="left" w:pos="10992"/>
          <w:tab w:val="left" w:pos="11908"/>
          <w:tab w:val="left" w:pos="12824"/>
          <w:tab w:val="left" w:pos="13740"/>
          <w:tab w:val="left" w:pos="14656"/>
        </w:tabs>
        <w:suppressAutoHyphens w:val="0"/>
        <w:jc w:val="both"/>
        <w:rPr>
          <w:color w:val="202124"/>
          <w:sz w:val="24"/>
          <w:szCs w:val="24"/>
          <w:lang w:eastAsia="en-US"/>
        </w:rPr>
      </w:pPr>
    </w:p>
    <w:p w14:paraId="058CF948" w14:textId="14114551" w:rsidR="0098563D" w:rsidRPr="00643BF0" w:rsidRDefault="006831FA" w:rsidP="00643BF0">
      <w:pPr>
        <w:tabs>
          <w:tab w:val="left" w:pos="916"/>
          <w:tab w:val="left" w:pos="1832"/>
          <w:tab w:val="left" w:pos="2748"/>
          <w:tab w:val="left" w:pos="3664"/>
          <w:tab w:val="left" w:pos="4580"/>
          <w:tab w:val="left" w:pos="5496"/>
          <w:tab w:val="left" w:pos="6390"/>
          <w:tab w:val="left" w:pos="7328"/>
          <w:tab w:val="left" w:pos="8244"/>
          <w:tab w:val="left" w:pos="9160"/>
          <w:tab w:val="left" w:pos="10076"/>
          <w:tab w:val="left" w:pos="10992"/>
          <w:tab w:val="left" w:pos="11908"/>
          <w:tab w:val="left" w:pos="12824"/>
          <w:tab w:val="left" w:pos="13740"/>
          <w:tab w:val="left" w:pos="14656"/>
        </w:tabs>
        <w:suppressAutoHyphens w:val="0"/>
        <w:jc w:val="both"/>
        <w:rPr>
          <w:color w:val="202124"/>
          <w:sz w:val="24"/>
          <w:szCs w:val="24"/>
          <w:lang w:eastAsia="en-US"/>
        </w:rPr>
      </w:pPr>
      <w:r w:rsidRPr="00124215">
        <w:rPr>
          <w:b/>
          <w:i/>
          <w:iCs/>
          <w:sz w:val="24"/>
          <w:szCs w:val="24"/>
        </w:rPr>
        <w:t>Keyword</w:t>
      </w:r>
      <w:r w:rsidRPr="00124215">
        <w:rPr>
          <w:b/>
          <w:i/>
          <w:iCs/>
          <w:sz w:val="24"/>
          <w:szCs w:val="24"/>
          <w:lang w:val="id-ID"/>
        </w:rPr>
        <w:t xml:space="preserve">s: </w:t>
      </w:r>
      <w:r w:rsidR="00DF3128" w:rsidRPr="00DF3128">
        <w:rPr>
          <w:rStyle w:val="y2iqfc"/>
          <w:i/>
          <w:color w:val="202124"/>
          <w:sz w:val="24"/>
          <w:szCs w:val="24"/>
          <w:lang w:val="en"/>
        </w:rPr>
        <w:t xml:space="preserve">Suluk; Mental health; </w:t>
      </w:r>
      <w:r w:rsidR="00643BF0">
        <w:rPr>
          <w:i/>
          <w:iCs/>
          <w:sz w:val="24"/>
          <w:szCs w:val="24"/>
        </w:rPr>
        <w:t>Boarding School</w:t>
      </w:r>
    </w:p>
    <w:p w14:paraId="752D4581" w14:textId="1150EE18" w:rsidR="00375F37" w:rsidRPr="00124215" w:rsidRDefault="00F66D0B" w:rsidP="00124215">
      <w:pPr>
        <w:tabs>
          <w:tab w:val="left" w:pos="840"/>
        </w:tabs>
        <w:spacing w:line="360" w:lineRule="auto"/>
        <w:rPr>
          <w:b/>
          <w:sz w:val="24"/>
          <w:szCs w:val="24"/>
        </w:rPr>
      </w:pPr>
      <w:r>
        <w:rPr>
          <w:b/>
          <w:sz w:val="24"/>
          <w:szCs w:val="24"/>
          <w:lang w:val="id-ID"/>
        </w:rPr>
        <w:lastRenderedPageBreak/>
        <w:t>I</w:t>
      </w:r>
      <w:r>
        <w:rPr>
          <w:b/>
          <w:sz w:val="24"/>
          <w:szCs w:val="24"/>
        </w:rPr>
        <w:t>ntroduction</w:t>
      </w:r>
    </w:p>
    <w:p w14:paraId="3EAFFD72" w14:textId="2899441B" w:rsidR="00D46762" w:rsidRPr="00856386" w:rsidRDefault="00F477BB" w:rsidP="007A5260">
      <w:pPr>
        <w:tabs>
          <w:tab w:val="left" w:pos="720"/>
        </w:tabs>
        <w:spacing w:line="360" w:lineRule="auto"/>
        <w:ind w:firstLine="720"/>
        <w:jc w:val="both"/>
        <w:rPr>
          <w:sz w:val="24"/>
          <w:szCs w:val="24"/>
        </w:rPr>
      </w:pPr>
      <w:proofErr w:type="gramStart"/>
      <w:r w:rsidRPr="00856386">
        <w:rPr>
          <w:sz w:val="24"/>
          <w:szCs w:val="24"/>
        </w:rPr>
        <w:t>Masyarakat sekarang dengan segala permasala</w:t>
      </w:r>
      <w:r w:rsidRPr="00856386">
        <w:rPr>
          <w:sz w:val="24"/>
          <w:szCs w:val="24"/>
          <w:lang w:val="id-ID"/>
        </w:rPr>
        <w:t>ha</w:t>
      </w:r>
      <w:r w:rsidRPr="00856386">
        <w:rPr>
          <w:sz w:val="24"/>
          <w:szCs w:val="24"/>
        </w:rPr>
        <w:t xml:space="preserve">n </w:t>
      </w:r>
      <w:r w:rsidR="00AB5431" w:rsidRPr="00856386">
        <w:rPr>
          <w:sz w:val="24"/>
          <w:szCs w:val="24"/>
          <w:lang w:val="id-ID"/>
        </w:rPr>
        <w:t xml:space="preserve">sering </w:t>
      </w:r>
      <w:r w:rsidRPr="00856386">
        <w:rPr>
          <w:sz w:val="24"/>
          <w:szCs w:val="24"/>
        </w:rPr>
        <w:t>berada di titik kesehatan mental yang tidak cukup baik karena mengalami kegelisahan, serta tidak merasa adanya ketentraman.</w:t>
      </w:r>
      <w:proofErr w:type="gramEnd"/>
      <w:r w:rsidRPr="00856386">
        <w:rPr>
          <w:sz w:val="24"/>
          <w:szCs w:val="24"/>
        </w:rPr>
        <w:t xml:space="preserve"> </w:t>
      </w:r>
      <w:proofErr w:type="gramStart"/>
      <w:r w:rsidRPr="00856386">
        <w:rPr>
          <w:sz w:val="24"/>
          <w:szCs w:val="24"/>
        </w:rPr>
        <w:t>Hal tersebut terutama dipengaruhi oleh ketidakmampuan seseorang dalam menyesuaikan diri dengan tuntutan sosial dan sikap hipokrit yang berkepanjangan.</w:t>
      </w:r>
      <w:proofErr w:type="gramEnd"/>
      <w:r w:rsidRPr="00856386">
        <w:rPr>
          <w:sz w:val="24"/>
          <w:szCs w:val="24"/>
        </w:rPr>
        <w:t xml:space="preserve"> </w:t>
      </w:r>
      <w:r w:rsidRPr="00856386">
        <w:rPr>
          <w:sz w:val="24"/>
          <w:szCs w:val="24"/>
          <w:lang w:val="id-ID"/>
        </w:rPr>
        <w:t>Hal ini tentunya juga berdampak pada peningka</w:t>
      </w:r>
      <w:r w:rsidR="00D46762" w:rsidRPr="00856386">
        <w:rPr>
          <w:sz w:val="24"/>
          <w:szCs w:val="24"/>
          <w:lang w:val="id-ID"/>
        </w:rPr>
        <w:t>tan angka orang dengan gangguan</w:t>
      </w:r>
      <w:r w:rsidRPr="00856386">
        <w:rPr>
          <w:sz w:val="24"/>
          <w:szCs w:val="24"/>
          <w:lang w:val="id-ID"/>
        </w:rPr>
        <w:t xml:space="preserve"> jiwa baik di Indonesia maupun di Aceh. M</w:t>
      </w:r>
      <w:r w:rsidRPr="00856386">
        <w:rPr>
          <w:sz w:val="24"/>
          <w:szCs w:val="24"/>
        </w:rPr>
        <w:t>enurut WHO regional Asia Pasifik (WHO SEARO)</w:t>
      </w:r>
      <w:r w:rsidRPr="00856386">
        <w:rPr>
          <w:sz w:val="24"/>
          <w:szCs w:val="24"/>
          <w:lang w:val="id-ID"/>
        </w:rPr>
        <w:t xml:space="preserve"> pada tahun 2017 </w:t>
      </w:r>
      <w:r w:rsidRPr="00856386">
        <w:rPr>
          <w:sz w:val="24"/>
          <w:szCs w:val="24"/>
        </w:rPr>
        <w:t>jumlah kasus orang dengan gangguan kesehatan mental di Indonesia sebanyak 9.162.886 kasus atau 3,7% dari populasi.</w:t>
      </w:r>
      <w:r w:rsidR="00F41FC6" w:rsidRPr="00856386">
        <w:rPr>
          <w:sz w:val="24"/>
          <w:szCs w:val="24"/>
        </w:rPr>
        <w:t xml:space="preserve"> </w:t>
      </w:r>
      <w:r w:rsidR="00D46762" w:rsidRPr="00856386">
        <w:rPr>
          <w:sz w:val="24"/>
          <w:szCs w:val="24"/>
        </w:rPr>
        <w:t xml:space="preserve">Adapun jumlah penderita gangguan jiwa di Aceh berjumlah 27,601 orang (276%) dari jumlah keseluruhan populasi penduduk Aceh pada tahun 2019 yaitu sebanyak 5,346,296 jiwa. </w:t>
      </w:r>
      <w:proofErr w:type="gramStart"/>
      <w:r w:rsidR="00D46762" w:rsidRPr="00856386">
        <w:rPr>
          <w:sz w:val="24"/>
          <w:szCs w:val="24"/>
        </w:rPr>
        <w:t xml:space="preserve">Jika di lihat berdasarkan jenis penyakit, penderita gangguan jiwa paling banyak </w:t>
      </w:r>
      <w:r w:rsidR="00D46762" w:rsidRPr="00856386">
        <w:rPr>
          <w:sz w:val="24"/>
          <w:szCs w:val="24"/>
          <w:lang w:val="id-ID"/>
        </w:rPr>
        <w:t xml:space="preserve">masih ditempati oleh </w:t>
      </w:r>
      <w:r w:rsidR="00D46762" w:rsidRPr="00856386">
        <w:rPr>
          <w:sz w:val="24"/>
          <w:szCs w:val="24"/>
        </w:rPr>
        <w:t xml:space="preserve">jenis penyakit skizofrenia </w:t>
      </w:r>
      <w:r w:rsidR="00AB5431" w:rsidRPr="00856386">
        <w:rPr>
          <w:sz w:val="24"/>
          <w:szCs w:val="24"/>
          <w:lang w:val="id-ID"/>
        </w:rPr>
        <w:t xml:space="preserve">yaitu </w:t>
      </w:r>
      <w:r w:rsidR="00D46762" w:rsidRPr="00856386">
        <w:rPr>
          <w:sz w:val="24"/>
          <w:szCs w:val="24"/>
        </w:rPr>
        <w:t xml:space="preserve">berjumlah </w:t>
      </w:r>
      <w:r w:rsidR="00D46762" w:rsidRPr="00856386">
        <w:rPr>
          <w:bCs/>
          <w:iCs/>
          <w:sz w:val="24"/>
          <w:szCs w:val="24"/>
        </w:rPr>
        <w:t>16,162 orang (161.6%).</w:t>
      </w:r>
      <w:proofErr w:type="gramEnd"/>
      <w:r w:rsidR="00D46762" w:rsidRPr="00856386">
        <w:rPr>
          <w:bCs/>
          <w:iCs/>
          <w:sz w:val="24"/>
          <w:szCs w:val="24"/>
        </w:rPr>
        <w:t xml:space="preserve"> </w:t>
      </w:r>
      <w:proofErr w:type="gramStart"/>
      <w:r w:rsidR="007A5260" w:rsidRPr="00856386">
        <w:rPr>
          <w:bCs/>
          <w:iCs/>
          <w:sz w:val="24"/>
          <w:szCs w:val="24"/>
        </w:rPr>
        <w:t xml:space="preserve">Namun, jika dilihat berdasarkan </w:t>
      </w:r>
      <w:r w:rsidR="007A5260" w:rsidRPr="00856386">
        <w:rPr>
          <w:sz w:val="24"/>
          <w:szCs w:val="24"/>
          <w:lang w:val="id-ID"/>
        </w:rPr>
        <w:t>Kabupaten</w:t>
      </w:r>
      <w:r w:rsidR="007A5260" w:rsidRPr="00856386">
        <w:rPr>
          <w:sz w:val="24"/>
          <w:szCs w:val="24"/>
        </w:rPr>
        <w:t>, Kabupaten</w:t>
      </w:r>
      <w:r w:rsidR="007A5260" w:rsidRPr="00856386">
        <w:rPr>
          <w:sz w:val="24"/>
          <w:szCs w:val="24"/>
          <w:lang w:val="id-ID"/>
        </w:rPr>
        <w:t xml:space="preserve"> Aceh Besar merupakan </w:t>
      </w:r>
      <w:r w:rsidR="007A5260" w:rsidRPr="00856386">
        <w:rPr>
          <w:sz w:val="24"/>
          <w:szCs w:val="24"/>
        </w:rPr>
        <w:t xml:space="preserve">salah satu </w:t>
      </w:r>
      <w:r w:rsidR="007A5260" w:rsidRPr="00856386">
        <w:rPr>
          <w:sz w:val="24"/>
          <w:szCs w:val="24"/>
          <w:lang w:val="id-ID"/>
        </w:rPr>
        <w:t>Kabupaten</w:t>
      </w:r>
      <w:r w:rsidR="007A5260" w:rsidRPr="00856386">
        <w:rPr>
          <w:sz w:val="24"/>
          <w:szCs w:val="24"/>
        </w:rPr>
        <w:t xml:space="preserve"> dengan angka gangguan jiwa tertinggi dan berada diurutan</w:t>
      </w:r>
      <w:r w:rsidR="007A5260" w:rsidRPr="00856386">
        <w:rPr>
          <w:sz w:val="24"/>
          <w:szCs w:val="24"/>
          <w:lang w:val="id-ID"/>
        </w:rPr>
        <w:t xml:space="preserve"> ke-6 yaitu berjumlah 1.469.</w:t>
      </w:r>
      <w:proofErr w:type="gramEnd"/>
      <w:r w:rsidR="007A5260" w:rsidRPr="00856386">
        <w:rPr>
          <w:sz w:val="24"/>
          <w:szCs w:val="24"/>
          <w:lang w:val="id-ID"/>
        </w:rPr>
        <w:t xml:space="preserve"> Peringkat ke-6 ini tentunya menjadi perhatian peneliti dalam memilih lokasi penelitian. Disamping karena urutan tersebut, kabupaten Aceh </w:t>
      </w:r>
      <w:r w:rsidR="007A5260" w:rsidRPr="00856386">
        <w:rPr>
          <w:sz w:val="24"/>
          <w:szCs w:val="24"/>
        </w:rPr>
        <w:t xml:space="preserve">Besar juga termasuk ke dalam salah satu kabupaten dengan presentase jumlah penduduk miskin yang tergolong banyak yaitu mencapai 15.93 persen pada tahun 2015, 15.55 persen pada tahun 2016 dan 13.41 persen pada tahun 2017 (BPS 2018). </w:t>
      </w:r>
    </w:p>
    <w:p w14:paraId="6C903538" w14:textId="3F0C190B" w:rsidR="007A5260" w:rsidRPr="00856386" w:rsidRDefault="007A5260" w:rsidP="007A5260">
      <w:pPr>
        <w:spacing w:line="360" w:lineRule="auto"/>
        <w:ind w:firstLine="720"/>
        <w:jc w:val="both"/>
        <w:rPr>
          <w:sz w:val="24"/>
          <w:szCs w:val="24"/>
          <w:lang w:val="id-ID"/>
        </w:rPr>
      </w:pPr>
      <w:proofErr w:type="gramStart"/>
      <w:r w:rsidRPr="00856386">
        <w:rPr>
          <w:sz w:val="24"/>
          <w:szCs w:val="24"/>
        </w:rPr>
        <w:t>Menurut King A. Laura (2014) individu yang hidup dilingkungan miskin lebih mungkin untuk mengembangkan skizofrenia daripada orang-orang yang memiliki status sosio-ekonomi tinggi.</w:t>
      </w:r>
      <w:proofErr w:type="gramEnd"/>
      <w:r w:rsidRPr="00856386">
        <w:rPr>
          <w:sz w:val="24"/>
          <w:szCs w:val="24"/>
        </w:rPr>
        <w:t xml:space="preserve"> </w:t>
      </w:r>
      <w:proofErr w:type="gramStart"/>
      <w:r w:rsidRPr="00856386">
        <w:rPr>
          <w:sz w:val="24"/>
          <w:szCs w:val="24"/>
        </w:rPr>
        <w:t>Hubungan antara skizofrenia dan kemiskinan adalah korelasional.</w:t>
      </w:r>
      <w:proofErr w:type="gramEnd"/>
      <w:r w:rsidRPr="00856386">
        <w:rPr>
          <w:sz w:val="24"/>
          <w:szCs w:val="24"/>
        </w:rPr>
        <w:t xml:space="preserve"> </w:t>
      </w:r>
      <w:r w:rsidRPr="00856386">
        <w:rPr>
          <w:bCs/>
          <w:iCs/>
          <w:sz w:val="24"/>
          <w:szCs w:val="24"/>
          <w:lang w:val="id-ID"/>
        </w:rPr>
        <w:t xml:space="preserve">Berdasarkan teori </w:t>
      </w:r>
      <w:r w:rsidRPr="00856386">
        <w:rPr>
          <w:sz w:val="24"/>
          <w:szCs w:val="24"/>
        </w:rPr>
        <w:t>Meehl</w:t>
      </w:r>
      <w:r w:rsidRPr="00856386">
        <w:rPr>
          <w:sz w:val="24"/>
          <w:szCs w:val="24"/>
          <w:lang w:val="id-ID"/>
        </w:rPr>
        <w:t xml:space="preserve"> (</w:t>
      </w:r>
      <w:r w:rsidRPr="00856386">
        <w:rPr>
          <w:sz w:val="24"/>
          <w:szCs w:val="24"/>
        </w:rPr>
        <w:t xml:space="preserve">dalam King A. </w:t>
      </w:r>
      <w:proofErr w:type="gramStart"/>
      <w:r w:rsidRPr="00856386">
        <w:rPr>
          <w:sz w:val="24"/>
          <w:szCs w:val="24"/>
        </w:rPr>
        <w:t>Laura, 2014</w:t>
      </w:r>
      <w:r w:rsidRPr="00856386">
        <w:rPr>
          <w:sz w:val="24"/>
          <w:szCs w:val="24"/>
          <w:lang w:val="id-ID"/>
        </w:rPr>
        <w:t xml:space="preserve">) menjelaskan bahwa </w:t>
      </w:r>
      <w:r w:rsidRPr="00856386">
        <w:rPr>
          <w:bCs/>
          <w:iCs/>
          <w:sz w:val="24"/>
          <w:szCs w:val="24"/>
          <w:lang w:val="id-ID"/>
        </w:rPr>
        <w:t xml:space="preserve">stres merupakan salah satu penyebab terbesar seseorang mengalami </w:t>
      </w:r>
      <w:r w:rsidRPr="00856386">
        <w:rPr>
          <w:sz w:val="24"/>
          <w:szCs w:val="24"/>
        </w:rPr>
        <w:t>skizofrenia.</w:t>
      </w:r>
      <w:proofErr w:type="gramEnd"/>
      <w:r w:rsidRPr="00856386">
        <w:rPr>
          <w:sz w:val="24"/>
          <w:szCs w:val="24"/>
          <w:lang w:val="id-ID"/>
        </w:rPr>
        <w:t xml:space="preserve"> Untuk itu, tentunya dibutuhkan kemampuan menjaga atau memelihara kesehatan mental yang baik agar masyarakat mampu menjalankan aktivitas sehari-hari secara lancar dan terhindar dari gangguan mental. </w:t>
      </w:r>
      <w:r w:rsidR="00AB5431" w:rsidRPr="00856386">
        <w:rPr>
          <w:sz w:val="24"/>
          <w:szCs w:val="24"/>
          <w:lang w:val="id-ID"/>
        </w:rPr>
        <w:t xml:space="preserve">Sekaligus </w:t>
      </w:r>
      <w:r w:rsidR="00F41FC6" w:rsidRPr="00856386">
        <w:rPr>
          <w:sz w:val="24"/>
          <w:szCs w:val="24"/>
          <w:lang w:val="id-ID"/>
        </w:rPr>
        <w:t xml:space="preserve">memenuhi kebutuhan baik lahiriah maupun kebutuhan batiniah. </w:t>
      </w:r>
    </w:p>
    <w:p w14:paraId="4F52AFE3" w14:textId="1E3C86E1" w:rsidR="007A5260" w:rsidRPr="00856386" w:rsidRDefault="007A5260" w:rsidP="007A5260">
      <w:pPr>
        <w:spacing w:line="360" w:lineRule="auto"/>
        <w:ind w:firstLine="720"/>
        <w:jc w:val="both"/>
        <w:rPr>
          <w:rStyle w:val="apple-style-span"/>
          <w:sz w:val="24"/>
          <w:szCs w:val="24"/>
        </w:rPr>
      </w:pPr>
      <w:r w:rsidRPr="00856386">
        <w:rPr>
          <w:sz w:val="24"/>
          <w:szCs w:val="24"/>
        </w:rPr>
        <w:t xml:space="preserve">Adapun langkah yang dapat dilakukan untuk memperoleh kesehatan mental adalah dengan </w:t>
      </w:r>
      <w:proofErr w:type="gramStart"/>
      <w:r w:rsidRPr="00856386">
        <w:rPr>
          <w:sz w:val="24"/>
          <w:szCs w:val="24"/>
        </w:rPr>
        <w:t>cara</w:t>
      </w:r>
      <w:proofErr w:type="gramEnd"/>
      <w:r w:rsidRPr="00856386">
        <w:rPr>
          <w:sz w:val="24"/>
          <w:szCs w:val="24"/>
        </w:rPr>
        <w:t xml:space="preserve"> menjadi individu yang bertaqwa</w:t>
      </w:r>
      <w:r w:rsidRPr="00856386">
        <w:rPr>
          <w:sz w:val="24"/>
          <w:szCs w:val="24"/>
          <w:lang w:val="id-ID"/>
        </w:rPr>
        <w:t xml:space="preserve"> yang dapat dilaksanakan dari kegiatan suluk</w:t>
      </w:r>
      <w:r w:rsidRPr="00856386">
        <w:rPr>
          <w:sz w:val="24"/>
          <w:szCs w:val="24"/>
        </w:rPr>
        <w:t>. Taqwa adalah bentuk ketaatan dan penyerahan diri</w:t>
      </w:r>
      <w:r w:rsidRPr="00856386">
        <w:rPr>
          <w:sz w:val="24"/>
          <w:szCs w:val="24"/>
          <w:lang w:val="id-ID"/>
        </w:rPr>
        <w:t xml:space="preserve"> individu</w:t>
      </w:r>
      <w:r w:rsidRPr="00856386">
        <w:rPr>
          <w:sz w:val="24"/>
          <w:szCs w:val="24"/>
        </w:rPr>
        <w:t xml:space="preserve"> kepada Allah, sehingga melahirkan kerendahan hati dan kecintaan </w:t>
      </w:r>
      <w:proofErr w:type="gramStart"/>
      <w:r w:rsidRPr="00856386">
        <w:rPr>
          <w:sz w:val="24"/>
          <w:szCs w:val="24"/>
        </w:rPr>
        <w:t>akan</w:t>
      </w:r>
      <w:proofErr w:type="gramEnd"/>
      <w:r w:rsidRPr="00856386">
        <w:rPr>
          <w:sz w:val="24"/>
          <w:szCs w:val="24"/>
        </w:rPr>
        <w:t xml:space="preserve"> akhirat. </w:t>
      </w:r>
      <w:proofErr w:type="gramStart"/>
      <w:r w:rsidRPr="00856386">
        <w:rPr>
          <w:sz w:val="24"/>
          <w:szCs w:val="24"/>
        </w:rPr>
        <w:t xml:space="preserve">Ciri-ciri individu bertaqwa adalah individu yang senantiasa mensucikan jiwanya, dengan menjalin hubungan baik dengan Allah menjalankan shalat dan berdzikir, berhubungan baik dengan </w:t>
      </w:r>
      <w:r w:rsidRPr="00856386">
        <w:rPr>
          <w:sz w:val="24"/>
          <w:szCs w:val="24"/>
        </w:rPr>
        <w:lastRenderedPageBreak/>
        <w:t>manusia dengan beramal shaleh dengan tawadu.</w:t>
      </w:r>
      <w:proofErr w:type="gramEnd"/>
      <w:r w:rsidRPr="00856386">
        <w:rPr>
          <w:sz w:val="24"/>
          <w:szCs w:val="24"/>
        </w:rPr>
        <w:t xml:space="preserve"> Individu yang bertaqwa </w:t>
      </w:r>
      <w:proofErr w:type="gramStart"/>
      <w:r w:rsidRPr="00856386">
        <w:rPr>
          <w:sz w:val="24"/>
          <w:szCs w:val="24"/>
        </w:rPr>
        <w:t>akan</w:t>
      </w:r>
      <w:proofErr w:type="gramEnd"/>
      <w:r w:rsidRPr="00856386">
        <w:rPr>
          <w:sz w:val="24"/>
          <w:szCs w:val="24"/>
        </w:rPr>
        <w:t xml:space="preserve"> mengandalkan Allah dalam segala urusan sehingga akan menghasilkan ketenangan jiwa (</w:t>
      </w:r>
      <w:r w:rsidRPr="00856386">
        <w:rPr>
          <w:rStyle w:val="apple-style-span"/>
          <w:sz w:val="24"/>
          <w:szCs w:val="24"/>
        </w:rPr>
        <w:t xml:space="preserve">Qurotul, 2018). </w:t>
      </w:r>
    </w:p>
    <w:p w14:paraId="38BB3C89" w14:textId="1C373BFB" w:rsidR="00D46762" w:rsidRPr="00856386" w:rsidRDefault="00BC0E8A" w:rsidP="007A5260">
      <w:pPr>
        <w:spacing w:line="360" w:lineRule="auto"/>
        <w:ind w:firstLine="720"/>
        <w:jc w:val="both"/>
        <w:rPr>
          <w:sz w:val="24"/>
          <w:szCs w:val="24"/>
          <w:lang w:val="id-ID"/>
        </w:rPr>
      </w:pPr>
      <w:proofErr w:type="gramStart"/>
      <w:r w:rsidRPr="00856386">
        <w:rPr>
          <w:sz w:val="24"/>
          <w:szCs w:val="24"/>
        </w:rPr>
        <w:t xml:space="preserve">Salah satu dayah yang menyelenggarakan kegiatan suluk di Aceh </w:t>
      </w:r>
      <w:r w:rsidR="00AB5431" w:rsidRPr="00856386">
        <w:rPr>
          <w:sz w:val="24"/>
          <w:szCs w:val="24"/>
          <w:lang w:val="id-ID"/>
        </w:rPr>
        <w:t xml:space="preserve">Besar </w:t>
      </w:r>
      <w:r w:rsidRPr="00856386">
        <w:rPr>
          <w:sz w:val="24"/>
          <w:szCs w:val="24"/>
        </w:rPr>
        <w:t>yaitu dayah Darul Aman yang dipimpin oleh TGK H.</w:t>
      </w:r>
      <w:r w:rsidR="008333B9" w:rsidRPr="00856386">
        <w:rPr>
          <w:sz w:val="24"/>
          <w:szCs w:val="24"/>
          <w:lang w:val="id-ID"/>
        </w:rPr>
        <w:t xml:space="preserve"> </w:t>
      </w:r>
      <w:r w:rsidRPr="00856386">
        <w:rPr>
          <w:sz w:val="24"/>
          <w:szCs w:val="24"/>
        </w:rPr>
        <w:t>M Ridwan dan dibantu oleh sal</w:t>
      </w:r>
      <w:r w:rsidR="008333B9" w:rsidRPr="00856386">
        <w:rPr>
          <w:sz w:val="24"/>
          <w:szCs w:val="24"/>
        </w:rPr>
        <w:t>ah satu muridnya yaitu tgk H. M</w:t>
      </w:r>
      <w:r w:rsidRPr="00856386">
        <w:rPr>
          <w:sz w:val="24"/>
          <w:szCs w:val="24"/>
        </w:rPr>
        <w:t xml:space="preserve"> Hasan.</w:t>
      </w:r>
      <w:proofErr w:type="gramEnd"/>
      <w:r w:rsidR="00D46762" w:rsidRPr="00856386">
        <w:rPr>
          <w:sz w:val="24"/>
          <w:szCs w:val="24"/>
        </w:rPr>
        <w:t xml:space="preserve"> </w:t>
      </w:r>
      <w:r w:rsidR="00D46762" w:rsidRPr="00856386">
        <w:rPr>
          <w:sz w:val="24"/>
          <w:szCs w:val="24"/>
          <w:lang w:val="id-ID"/>
        </w:rPr>
        <w:t>Adapun</w:t>
      </w:r>
      <w:r w:rsidR="00D46762" w:rsidRPr="00856386">
        <w:rPr>
          <w:sz w:val="24"/>
          <w:szCs w:val="24"/>
        </w:rPr>
        <w:t xml:space="preserve"> beberapa kegiatan dan ketentuan mengerjakan ibadah suluk</w:t>
      </w:r>
      <w:r w:rsidR="00AB5431" w:rsidRPr="00856386">
        <w:rPr>
          <w:sz w:val="24"/>
          <w:szCs w:val="24"/>
          <w:lang w:val="id-ID"/>
        </w:rPr>
        <w:t xml:space="preserve"> di P</w:t>
      </w:r>
      <w:r w:rsidR="00D46762" w:rsidRPr="00856386">
        <w:rPr>
          <w:sz w:val="24"/>
          <w:szCs w:val="24"/>
          <w:lang w:val="id-ID"/>
        </w:rPr>
        <w:t>esantren Darul Aman adalah sebagai berikut</w:t>
      </w:r>
      <w:r w:rsidR="00D46762" w:rsidRPr="00856386">
        <w:rPr>
          <w:sz w:val="24"/>
          <w:szCs w:val="24"/>
        </w:rPr>
        <w:t>, dimulai dari salat tasbih 4 rakaat secara berjamaah pada pukul 03.00 dini hari, setelah salat dilanjutkan dengan makan sahur untuk keberlangsungan puasa, selanjutnya salat subuh berjamaah dan zikir bersama dan diakhiri dengan shalat isyrak untuk menutup ibadah dipagi hari. Pada Pukul 09.00 pagi dilanjutkan dengan shalat dhuha 12 rakaat secara berjamaah, kemudian para jamaah suluk istirahat hingga jam 12.00 siang, sel</w:t>
      </w:r>
      <w:r w:rsidR="00F66D0B" w:rsidRPr="00856386">
        <w:rPr>
          <w:sz w:val="24"/>
          <w:szCs w:val="24"/>
        </w:rPr>
        <w:t>anjutnya diikuti dengan salat dz</w:t>
      </w:r>
      <w:r w:rsidR="00D46762" w:rsidRPr="00856386">
        <w:rPr>
          <w:sz w:val="24"/>
          <w:szCs w:val="24"/>
        </w:rPr>
        <w:t xml:space="preserve">uhur berjamaah berzikir bersama begitu pula dengan shalat asar, </w:t>
      </w:r>
      <w:proofErr w:type="gramStart"/>
      <w:r w:rsidR="00D46762" w:rsidRPr="00856386">
        <w:rPr>
          <w:sz w:val="24"/>
          <w:szCs w:val="24"/>
        </w:rPr>
        <w:t>setelah</w:t>
      </w:r>
      <w:proofErr w:type="gramEnd"/>
      <w:r w:rsidR="00D46762" w:rsidRPr="00856386">
        <w:rPr>
          <w:sz w:val="24"/>
          <w:szCs w:val="24"/>
        </w:rPr>
        <w:t xml:space="preserve"> buka puasa langsung dilanjutkan dengan shalat magrib dan beberapa shalat sunat lainnya dan terakhir dilakukan shalat isya dan juga zikir bersama. </w:t>
      </w:r>
      <w:proofErr w:type="gramStart"/>
      <w:r w:rsidR="00D46762" w:rsidRPr="00856386">
        <w:rPr>
          <w:sz w:val="24"/>
          <w:szCs w:val="24"/>
        </w:rPr>
        <w:t>Setiap s</w:t>
      </w:r>
      <w:r w:rsidR="00D46762" w:rsidRPr="00856386">
        <w:rPr>
          <w:sz w:val="24"/>
          <w:szCs w:val="24"/>
          <w:lang w:val="id-ID"/>
        </w:rPr>
        <w:t>h</w:t>
      </w:r>
      <w:r w:rsidR="00D46762" w:rsidRPr="00856386">
        <w:rPr>
          <w:sz w:val="24"/>
          <w:szCs w:val="24"/>
        </w:rPr>
        <w:t>alat selalu diiringi shalat kabliah dan ba’diah juga beserta shalat qadha.</w:t>
      </w:r>
      <w:proofErr w:type="gramEnd"/>
      <w:r w:rsidR="00D46762" w:rsidRPr="00856386">
        <w:rPr>
          <w:sz w:val="24"/>
          <w:szCs w:val="24"/>
        </w:rPr>
        <w:t xml:space="preserve"> </w:t>
      </w:r>
    </w:p>
    <w:p w14:paraId="020E334F" w14:textId="77777777" w:rsidR="00D46762" w:rsidRPr="00856386" w:rsidRDefault="00D46762" w:rsidP="00D46762">
      <w:pPr>
        <w:tabs>
          <w:tab w:val="left" w:pos="426"/>
          <w:tab w:val="left" w:pos="720"/>
        </w:tabs>
        <w:spacing w:line="360" w:lineRule="auto"/>
        <w:jc w:val="both"/>
        <w:rPr>
          <w:sz w:val="24"/>
          <w:szCs w:val="24"/>
          <w:lang w:val="id-ID"/>
        </w:rPr>
      </w:pPr>
      <w:r w:rsidRPr="00856386">
        <w:rPr>
          <w:sz w:val="24"/>
          <w:szCs w:val="24"/>
        </w:rPr>
        <w:tab/>
      </w:r>
      <w:r w:rsidRPr="00856386">
        <w:rPr>
          <w:sz w:val="24"/>
          <w:szCs w:val="24"/>
        </w:rPr>
        <w:tab/>
      </w:r>
      <w:r w:rsidRPr="00856386">
        <w:rPr>
          <w:sz w:val="24"/>
          <w:szCs w:val="24"/>
          <w:lang w:val="id-ID"/>
        </w:rPr>
        <w:t>Disamping itu, terdapat</w:t>
      </w:r>
      <w:r w:rsidRPr="00856386">
        <w:rPr>
          <w:sz w:val="24"/>
          <w:szCs w:val="24"/>
        </w:rPr>
        <w:t xml:space="preserve"> ketentuan </w:t>
      </w:r>
      <w:r w:rsidRPr="00856386">
        <w:rPr>
          <w:sz w:val="24"/>
          <w:szCs w:val="24"/>
          <w:lang w:val="id-ID"/>
        </w:rPr>
        <w:t xml:space="preserve">lain saat </w:t>
      </w:r>
      <w:r w:rsidRPr="00856386">
        <w:rPr>
          <w:sz w:val="24"/>
          <w:szCs w:val="24"/>
        </w:rPr>
        <w:t>menjalankan ibadah suluk yaitu tidak boleh memakan makanan yang syubhat (makanan diberi pengawet, penguat rasa, micin dll) tidak boleh makan makanan yang berdarah</w:t>
      </w:r>
      <w:r w:rsidRPr="00856386">
        <w:rPr>
          <w:sz w:val="24"/>
          <w:szCs w:val="24"/>
          <w:lang w:val="id-ID"/>
        </w:rPr>
        <w:t xml:space="preserve">. </w:t>
      </w:r>
      <w:proofErr w:type="gramStart"/>
      <w:r w:rsidRPr="00856386">
        <w:rPr>
          <w:sz w:val="24"/>
          <w:szCs w:val="24"/>
        </w:rPr>
        <w:t>Hal ini bertujuan agar salik (individu yang melakukan suluk) dapat terhindar libido seksualnya</w:t>
      </w:r>
      <w:r w:rsidRPr="00856386">
        <w:rPr>
          <w:sz w:val="24"/>
          <w:szCs w:val="24"/>
          <w:lang w:val="id-ID"/>
        </w:rPr>
        <w:t>.</w:t>
      </w:r>
      <w:proofErr w:type="gramEnd"/>
      <w:r w:rsidRPr="00856386">
        <w:rPr>
          <w:sz w:val="24"/>
          <w:szCs w:val="24"/>
          <w:lang w:val="id-ID"/>
        </w:rPr>
        <w:t xml:space="preserve"> Selain itu, salik juga</w:t>
      </w:r>
      <w:r w:rsidRPr="00856386">
        <w:rPr>
          <w:sz w:val="24"/>
          <w:szCs w:val="24"/>
        </w:rPr>
        <w:t xml:space="preserve"> </w:t>
      </w:r>
      <w:r w:rsidRPr="00856386">
        <w:rPr>
          <w:rStyle w:val="apple-style-span"/>
          <w:sz w:val="24"/>
          <w:szCs w:val="24"/>
          <w:lang w:val="id-ID"/>
        </w:rPr>
        <w:t xml:space="preserve">tidak boleh menunjukkan </w:t>
      </w:r>
      <w:r w:rsidRPr="00856386">
        <w:rPr>
          <w:rStyle w:val="apple-style-span"/>
          <w:sz w:val="24"/>
          <w:szCs w:val="24"/>
        </w:rPr>
        <w:t>emosi yang berlebihan</w:t>
      </w:r>
      <w:r w:rsidRPr="00856386">
        <w:rPr>
          <w:sz w:val="24"/>
          <w:szCs w:val="24"/>
        </w:rPr>
        <w:t xml:space="preserve"> dan tidak boleh berbicara selama masa zikir berlangsung. Apabila salah satu ketentuannya dilanggar atau tidak dipenuhi maka ibadah suluk </w:t>
      </w:r>
      <w:proofErr w:type="gramStart"/>
      <w:r w:rsidRPr="00856386">
        <w:rPr>
          <w:sz w:val="24"/>
          <w:szCs w:val="24"/>
        </w:rPr>
        <w:t>akan</w:t>
      </w:r>
      <w:proofErr w:type="gramEnd"/>
      <w:r w:rsidRPr="00856386">
        <w:rPr>
          <w:sz w:val="24"/>
          <w:szCs w:val="24"/>
        </w:rPr>
        <w:t xml:space="preserve"> batal dan harus disucikan dengan mandi taubat.</w:t>
      </w:r>
    </w:p>
    <w:p w14:paraId="67BBE30C" w14:textId="00A4ACAC" w:rsidR="00F477BB" w:rsidRPr="00856386" w:rsidRDefault="00D46762" w:rsidP="00D46762">
      <w:pPr>
        <w:spacing w:line="360" w:lineRule="auto"/>
        <w:ind w:firstLine="720"/>
        <w:jc w:val="both"/>
        <w:rPr>
          <w:sz w:val="24"/>
          <w:szCs w:val="24"/>
        </w:rPr>
      </w:pPr>
      <w:r w:rsidRPr="00856386">
        <w:rPr>
          <w:sz w:val="24"/>
          <w:szCs w:val="24"/>
          <w:lang w:val="id-ID"/>
        </w:rPr>
        <w:t xml:space="preserve">Berdasarkan penjelasan di atas dapat disimpulkan bahwa kegiatan </w:t>
      </w:r>
      <w:r w:rsidRPr="00856386">
        <w:rPr>
          <w:sz w:val="24"/>
          <w:szCs w:val="24"/>
        </w:rPr>
        <w:t xml:space="preserve">suluk merupakan aktivitas rutin </w:t>
      </w:r>
      <w:r w:rsidRPr="00856386">
        <w:rPr>
          <w:sz w:val="24"/>
          <w:szCs w:val="24"/>
          <w:lang w:val="id-ID"/>
        </w:rPr>
        <w:t xml:space="preserve">yang bertujuan untuk </w:t>
      </w:r>
      <w:r w:rsidRPr="00856386">
        <w:rPr>
          <w:sz w:val="24"/>
          <w:szCs w:val="24"/>
        </w:rPr>
        <w:t xml:space="preserve">membersihkan lahir dan batin manusia. </w:t>
      </w:r>
      <w:proofErr w:type="gramStart"/>
      <w:r w:rsidRPr="00856386">
        <w:rPr>
          <w:sz w:val="24"/>
          <w:szCs w:val="24"/>
        </w:rPr>
        <w:t xml:space="preserve">Segenap kesibukan </w:t>
      </w:r>
      <w:r w:rsidRPr="00856386">
        <w:rPr>
          <w:sz w:val="24"/>
          <w:szCs w:val="24"/>
          <w:lang w:val="id-ID"/>
        </w:rPr>
        <w:t>jamaah</w:t>
      </w:r>
      <w:r w:rsidRPr="00856386">
        <w:rPr>
          <w:sz w:val="24"/>
          <w:szCs w:val="24"/>
        </w:rPr>
        <w:t xml:space="preserve"> hanya ditujukan dengan usaha-usaha menjernihkan hati sebagai persiapan untuk sampa</w:t>
      </w:r>
      <w:r w:rsidR="00AB5431" w:rsidRPr="00856386">
        <w:rPr>
          <w:sz w:val="24"/>
          <w:szCs w:val="24"/>
        </w:rPr>
        <w:t>i kepada-Nya (Misykah,</w:t>
      </w:r>
      <w:r w:rsidRPr="00856386">
        <w:rPr>
          <w:sz w:val="24"/>
          <w:szCs w:val="24"/>
        </w:rPr>
        <w:t xml:space="preserve"> 2012).</w:t>
      </w:r>
      <w:proofErr w:type="gramEnd"/>
      <w:r w:rsidRPr="00856386">
        <w:rPr>
          <w:sz w:val="24"/>
          <w:szCs w:val="24"/>
        </w:rPr>
        <w:t xml:space="preserve"> </w:t>
      </w:r>
      <w:r w:rsidR="00BC0E8A" w:rsidRPr="00856386">
        <w:rPr>
          <w:sz w:val="24"/>
          <w:szCs w:val="24"/>
          <w:lang w:val="id-ID"/>
        </w:rPr>
        <w:t>Sebagaimana yang dikemukakan</w:t>
      </w:r>
      <w:r w:rsidR="00BC0E8A" w:rsidRPr="00856386">
        <w:rPr>
          <w:sz w:val="24"/>
          <w:szCs w:val="24"/>
        </w:rPr>
        <w:t xml:space="preserve"> Subandi (2013) bahwa dengan mengamalkan dzikir ikhlas diharapkan individu dapat mengalami perubahan kehidupan yang lebih baik. </w:t>
      </w:r>
      <w:r w:rsidR="00BC0E8A" w:rsidRPr="00856386">
        <w:rPr>
          <w:sz w:val="24"/>
          <w:szCs w:val="24"/>
          <w:lang w:val="id-ID"/>
        </w:rPr>
        <w:t>Besarnya peran kegiatan Suluk dalam membentuk jiwa seseorang yang lebih bertaqwa dan suci tentunya memberi pengaruh terhadap kesehatan mental jamaahnya.</w:t>
      </w:r>
      <w:r w:rsidRPr="00856386">
        <w:rPr>
          <w:sz w:val="24"/>
          <w:szCs w:val="24"/>
        </w:rPr>
        <w:t xml:space="preserve"> </w:t>
      </w:r>
      <w:r w:rsidRPr="00856386">
        <w:rPr>
          <w:sz w:val="24"/>
          <w:szCs w:val="24"/>
          <w:lang w:val="id-ID"/>
        </w:rPr>
        <w:t>. Hal ini perlu diteliti lebih mendalam dan ilmiah untuk melihat bagaimana efektivitas kegiatan suluk terhadap peningkatan kesehatan mental di Pesantren Darul Aman Aceh Besar.</w:t>
      </w:r>
    </w:p>
    <w:p w14:paraId="4880E1B1" w14:textId="77777777" w:rsidR="00AB5431" w:rsidRDefault="00AB5431" w:rsidP="00CF33E8">
      <w:pPr>
        <w:spacing w:line="360" w:lineRule="auto"/>
        <w:jc w:val="both"/>
        <w:rPr>
          <w:b/>
          <w:sz w:val="24"/>
          <w:szCs w:val="24"/>
          <w:lang w:val="id-ID"/>
        </w:rPr>
      </w:pPr>
    </w:p>
    <w:p w14:paraId="0832B6B5" w14:textId="77777777" w:rsidR="00AB5431" w:rsidRPr="00124215" w:rsidRDefault="00AB5431" w:rsidP="00CF33E8">
      <w:pPr>
        <w:spacing w:line="360" w:lineRule="auto"/>
        <w:jc w:val="both"/>
        <w:rPr>
          <w:b/>
          <w:sz w:val="24"/>
          <w:szCs w:val="24"/>
        </w:rPr>
      </w:pPr>
    </w:p>
    <w:p w14:paraId="7AF2041D" w14:textId="5881A5C2" w:rsidR="006831FA" w:rsidRPr="00124215" w:rsidRDefault="006831FA" w:rsidP="00CF33E8">
      <w:pPr>
        <w:spacing w:line="360" w:lineRule="auto"/>
        <w:jc w:val="both"/>
        <w:rPr>
          <w:b/>
          <w:sz w:val="24"/>
          <w:szCs w:val="24"/>
        </w:rPr>
      </w:pPr>
      <w:r w:rsidRPr="00124215">
        <w:rPr>
          <w:b/>
          <w:sz w:val="24"/>
          <w:szCs w:val="24"/>
        </w:rPr>
        <w:lastRenderedPageBreak/>
        <w:t>Methods</w:t>
      </w:r>
    </w:p>
    <w:p w14:paraId="00C0D946" w14:textId="4EA6D43E" w:rsidR="00BC0E8A" w:rsidRPr="00124215" w:rsidRDefault="00BC0E8A" w:rsidP="0098563D">
      <w:pPr>
        <w:suppressAutoHyphens w:val="0"/>
        <w:spacing w:line="360" w:lineRule="auto"/>
        <w:ind w:firstLine="720"/>
        <w:jc w:val="both"/>
        <w:rPr>
          <w:sz w:val="24"/>
          <w:szCs w:val="24"/>
        </w:rPr>
      </w:pPr>
      <w:r w:rsidRPr="00124215">
        <w:rPr>
          <w:sz w:val="24"/>
          <w:szCs w:val="24"/>
        </w:rPr>
        <w:t>Tujuan dari penelitian ini adalah u</w:t>
      </w:r>
      <w:r w:rsidRPr="00124215">
        <w:rPr>
          <w:sz w:val="24"/>
          <w:szCs w:val="24"/>
          <w:lang w:val="id-ID"/>
        </w:rPr>
        <w:t xml:space="preserve">ntuk mengetahui kesehatan mental jamaah sebelum </w:t>
      </w:r>
      <w:r w:rsidR="00AB5431">
        <w:rPr>
          <w:sz w:val="24"/>
          <w:szCs w:val="24"/>
          <w:lang w:val="id-ID"/>
        </w:rPr>
        <w:t xml:space="preserve">dan sesudah </w:t>
      </w:r>
      <w:r w:rsidRPr="00124215">
        <w:rPr>
          <w:sz w:val="24"/>
          <w:szCs w:val="24"/>
          <w:lang w:val="id-ID"/>
        </w:rPr>
        <w:t>mengikuti kegiatan suluk di Pesantren Darun Aman Aceh Besar</w:t>
      </w:r>
      <w:r w:rsidR="00AB5431">
        <w:rPr>
          <w:sz w:val="24"/>
          <w:szCs w:val="24"/>
          <w:lang w:val="id-ID"/>
        </w:rPr>
        <w:t xml:space="preserve"> dan bagaimana</w:t>
      </w:r>
      <w:r w:rsidRPr="00124215">
        <w:rPr>
          <w:sz w:val="24"/>
          <w:szCs w:val="24"/>
          <w:lang w:val="id-ID"/>
        </w:rPr>
        <w:t xml:space="preserve"> efektivitas kegiatan suluk terhadap kesehatan mental jamaah di Pesantren Darul Aman Aceh Besar.</w:t>
      </w:r>
      <w:r w:rsidRPr="00124215">
        <w:rPr>
          <w:sz w:val="24"/>
          <w:szCs w:val="24"/>
        </w:rPr>
        <w:t xml:space="preserve"> Penelitian</w:t>
      </w:r>
      <w:r w:rsidR="00AB5431">
        <w:rPr>
          <w:sz w:val="24"/>
          <w:szCs w:val="24"/>
          <w:lang w:val="id-ID"/>
        </w:rPr>
        <w:t xml:space="preserve"> ini</w:t>
      </w:r>
      <w:r w:rsidRPr="00124215">
        <w:rPr>
          <w:sz w:val="24"/>
          <w:szCs w:val="24"/>
        </w:rPr>
        <w:t xml:space="preserve"> menggunakan metode penelitian kuantitatif. </w:t>
      </w:r>
      <w:r w:rsidR="00D84341" w:rsidRPr="00124215">
        <w:rPr>
          <w:rStyle w:val="apple-style-span"/>
          <w:sz w:val="24"/>
          <w:szCs w:val="24"/>
        </w:rPr>
        <w:t>Populasi dalam penelitian ini adalah jamaah suluk di pesantren Darul Aman</w:t>
      </w:r>
      <w:r w:rsidR="00D84341" w:rsidRPr="00124215">
        <w:rPr>
          <w:rStyle w:val="apple-style-span"/>
          <w:sz w:val="24"/>
          <w:szCs w:val="24"/>
          <w:lang w:val="id-ID"/>
        </w:rPr>
        <w:t xml:space="preserve"> dengan </w:t>
      </w:r>
      <w:r w:rsidR="00D84341" w:rsidRPr="00124215">
        <w:rPr>
          <w:sz w:val="24"/>
          <w:szCs w:val="24"/>
          <w:lang w:val="en-SG"/>
        </w:rPr>
        <w:t xml:space="preserve">jumlah </w:t>
      </w:r>
      <w:r w:rsidR="00D84341" w:rsidRPr="00124215">
        <w:rPr>
          <w:sz w:val="24"/>
          <w:szCs w:val="24"/>
          <w:lang w:val="id-ID"/>
        </w:rPr>
        <w:t>jamaah</w:t>
      </w:r>
      <w:r w:rsidR="00D84341" w:rsidRPr="00124215">
        <w:rPr>
          <w:sz w:val="24"/>
          <w:szCs w:val="24"/>
          <w:lang w:val="en-SG"/>
        </w:rPr>
        <w:t xml:space="preserve"> sebanyak </w:t>
      </w:r>
      <w:r w:rsidR="00D84341" w:rsidRPr="00124215">
        <w:rPr>
          <w:sz w:val="24"/>
          <w:szCs w:val="24"/>
          <w:lang w:val="id-ID"/>
        </w:rPr>
        <w:t>60</w:t>
      </w:r>
      <w:r w:rsidR="00D84341" w:rsidRPr="00124215">
        <w:rPr>
          <w:sz w:val="24"/>
          <w:szCs w:val="24"/>
          <w:lang w:val="en-SG"/>
        </w:rPr>
        <w:t xml:space="preserve"> orang</w:t>
      </w:r>
      <w:r w:rsidR="00D84341" w:rsidRPr="00124215">
        <w:rPr>
          <w:sz w:val="24"/>
          <w:szCs w:val="24"/>
          <w:lang w:val="id-ID"/>
        </w:rPr>
        <w:t>.</w:t>
      </w:r>
      <w:r w:rsidR="00D84341" w:rsidRPr="00124215">
        <w:rPr>
          <w:sz w:val="24"/>
          <w:szCs w:val="24"/>
        </w:rPr>
        <w:t xml:space="preserve"> Teknik sampling yang digunakan yaitu </w:t>
      </w:r>
      <w:r w:rsidR="00D84341" w:rsidRPr="00124215">
        <w:rPr>
          <w:i/>
          <w:sz w:val="24"/>
          <w:szCs w:val="24"/>
        </w:rPr>
        <w:t xml:space="preserve">purposive sampling, </w:t>
      </w:r>
      <w:r w:rsidR="00D84341" w:rsidRPr="00124215">
        <w:rPr>
          <w:iCs/>
          <w:sz w:val="24"/>
          <w:szCs w:val="24"/>
        </w:rPr>
        <w:t>maka</w:t>
      </w:r>
      <w:r w:rsidR="00D84341" w:rsidRPr="00124215">
        <w:rPr>
          <w:sz w:val="24"/>
          <w:szCs w:val="24"/>
        </w:rPr>
        <w:t xml:space="preserve"> sampel dalam penelitian ini adalah jamaah suluk Di pesantren Dayah Darul Aman yang di ambil 58 jamaah. </w:t>
      </w:r>
      <w:r w:rsidR="00D84341" w:rsidRPr="00124215">
        <w:rPr>
          <w:rStyle w:val="apple-style-span"/>
          <w:sz w:val="24"/>
          <w:szCs w:val="24"/>
        </w:rPr>
        <w:t>Adapun karakteristik sampel yang dimaksud adalah</w:t>
      </w:r>
      <w:r w:rsidR="00D84341" w:rsidRPr="00124215">
        <w:rPr>
          <w:rStyle w:val="apple-style-span"/>
          <w:sz w:val="24"/>
          <w:szCs w:val="24"/>
          <w:lang w:val="id-ID"/>
        </w:rPr>
        <w:t xml:space="preserve">, </w:t>
      </w:r>
      <w:r w:rsidR="00D84341" w:rsidRPr="00124215">
        <w:rPr>
          <w:sz w:val="24"/>
          <w:szCs w:val="24"/>
          <w:lang w:val="id-ID"/>
        </w:rPr>
        <w:t>jamaah suluk yang mengikuti suluk, laki-laki maupun perempuan tanpa batasan umur.</w:t>
      </w:r>
      <w:r w:rsidR="00AB5431">
        <w:rPr>
          <w:sz w:val="24"/>
          <w:szCs w:val="24"/>
          <w:lang w:val="id-ID"/>
        </w:rPr>
        <w:t xml:space="preserve"> Alat ukur yang digunakan adalah skala kesehatan mental</w:t>
      </w:r>
      <w:r w:rsidR="008333B9">
        <w:rPr>
          <w:sz w:val="24"/>
          <w:szCs w:val="24"/>
          <w:lang w:val="id-ID"/>
        </w:rPr>
        <w:t xml:space="preserve"> diadopsi dari skala yang dikembangkan oleh Veit &amp; Were (1983)</w:t>
      </w:r>
      <w:r w:rsidR="00AB5431">
        <w:rPr>
          <w:sz w:val="24"/>
          <w:szCs w:val="24"/>
          <w:lang w:val="id-ID"/>
        </w:rPr>
        <w:t>.</w:t>
      </w:r>
    </w:p>
    <w:p w14:paraId="5B8AD6B4" w14:textId="77777777" w:rsidR="00CF33E8" w:rsidRPr="00124215" w:rsidRDefault="00CF33E8" w:rsidP="006831FA">
      <w:pPr>
        <w:jc w:val="both"/>
        <w:rPr>
          <w:sz w:val="24"/>
          <w:szCs w:val="24"/>
        </w:rPr>
      </w:pPr>
    </w:p>
    <w:p w14:paraId="785B9AF8" w14:textId="77777777" w:rsidR="006831FA" w:rsidRPr="00124215" w:rsidRDefault="006831FA" w:rsidP="006831FA">
      <w:pPr>
        <w:pStyle w:val="ListParagraph"/>
        <w:ind w:left="0"/>
        <w:jc w:val="both"/>
        <w:rPr>
          <w:sz w:val="24"/>
          <w:szCs w:val="24"/>
        </w:rPr>
      </w:pPr>
    </w:p>
    <w:p w14:paraId="6D55054A" w14:textId="77777777" w:rsidR="006831FA" w:rsidRPr="00124215" w:rsidRDefault="006831FA" w:rsidP="00CF33E8">
      <w:pPr>
        <w:tabs>
          <w:tab w:val="left" w:pos="840"/>
        </w:tabs>
        <w:spacing w:line="360" w:lineRule="auto"/>
        <w:rPr>
          <w:sz w:val="24"/>
          <w:szCs w:val="24"/>
        </w:rPr>
      </w:pPr>
      <w:r w:rsidRPr="00124215">
        <w:rPr>
          <w:b/>
          <w:sz w:val="24"/>
          <w:szCs w:val="24"/>
        </w:rPr>
        <w:t>Result</w:t>
      </w:r>
    </w:p>
    <w:p w14:paraId="6514DAC7" w14:textId="4CE5F392" w:rsidR="00B3509E" w:rsidRDefault="00177A64" w:rsidP="00856386">
      <w:pPr>
        <w:tabs>
          <w:tab w:val="left" w:pos="720"/>
        </w:tabs>
        <w:spacing w:line="360" w:lineRule="auto"/>
        <w:ind w:firstLine="720"/>
        <w:jc w:val="both"/>
        <w:rPr>
          <w:sz w:val="24"/>
          <w:szCs w:val="24"/>
        </w:rPr>
      </w:pPr>
      <w:r w:rsidRPr="00124215">
        <w:rPr>
          <w:sz w:val="24"/>
          <w:szCs w:val="24"/>
        </w:rPr>
        <w:t>Hasil penelitian ini berdasarkan metode analisis data dengan melakukan uji hipotesis berdasarkan uji t</w:t>
      </w:r>
      <w:r w:rsidRPr="00124215">
        <w:rPr>
          <w:i/>
          <w:sz w:val="24"/>
          <w:szCs w:val="24"/>
        </w:rPr>
        <w:t xml:space="preserve"> (t-test) </w:t>
      </w:r>
      <w:r w:rsidRPr="00124215">
        <w:rPr>
          <w:sz w:val="24"/>
          <w:szCs w:val="24"/>
        </w:rPr>
        <w:t>menggunakan</w:t>
      </w:r>
      <w:r w:rsidRPr="00124215">
        <w:rPr>
          <w:i/>
          <w:sz w:val="24"/>
          <w:szCs w:val="24"/>
        </w:rPr>
        <w:t xml:space="preserve"> </w:t>
      </w:r>
      <w:r w:rsidRPr="00124215">
        <w:rPr>
          <w:i/>
          <w:iCs/>
          <w:sz w:val="24"/>
          <w:szCs w:val="24"/>
        </w:rPr>
        <w:t>paired samples T-test</w:t>
      </w:r>
      <w:r w:rsidRPr="00124215">
        <w:rPr>
          <w:i/>
          <w:color w:val="000000"/>
          <w:sz w:val="24"/>
          <w:szCs w:val="24"/>
        </w:rPr>
        <w:t xml:space="preserve"> </w:t>
      </w:r>
      <w:r w:rsidRPr="00124215">
        <w:rPr>
          <w:color w:val="000000"/>
          <w:sz w:val="24"/>
          <w:szCs w:val="24"/>
        </w:rPr>
        <w:t xml:space="preserve">menunjukkan </w:t>
      </w:r>
      <w:r w:rsidRPr="00124215">
        <w:rPr>
          <w:sz w:val="24"/>
          <w:szCs w:val="24"/>
        </w:rPr>
        <w:t xml:space="preserve">hasil bahwa terdapat perbedaan yang signifikan pada kesehatan mental jamaah sebelum dan sesudah melakukan suluk di Pesantren Darul Aman Aceh Besar (hipotesis diterima). Hasil uji t </w:t>
      </w:r>
      <w:r w:rsidRPr="00124215">
        <w:rPr>
          <w:i/>
          <w:sz w:val="24"/>
          <w:szCs w:val="24"/>
        </w:rPr>
        <w:t xml:space="preserve">(t-test) pre test </w:t>
      </w:r>
      <w:r w:rsidRPr="00124215">
        <w:rPr>
          <w:sz w:val="24"/>
          <w:szCs w:val="24"/>
        </w:rPr>
        <w:t xml:space="preserve">ke </w:t>
      </w:r>
      <w:r w:rsidRPr="00124215">
        <w:rPr>
          <w:i/>
          <w:sz w:val="24"/>
          <w:szCs w:val="24"/>
        </w:rPr>
        <w:t xml:space="preserve">post test </w:t>
      </w:r>
      <w:r w:rsidRPr="00124215">
        <w:rPr>
          <w:sz w:val="24"/>
          <w:szCs w:val="24"/>
        </w:rPr>
        <w:t xml:space="preserve">menunjukkan nilai t = -17.400 dengan taraf signifikansi 0,000 (p&lt;0,05) hal ini menunjukkan bahwa ada perbedaan yang signifikan antara hasil kesehatan mental sebelum dan sesudah melakukan suluk dari </w:t>
      </w:r>
      <w:r w:rsidRPr="00124215">
        <w:rPr>
          <w:i/>
          <w:sz w:val="24"/>
          <w:szCs w:val="24"/>
        </w:rPr>
        <w:t xml:space="preserve">pre test </w:t>
      </w:r>
      <w:r w:rsidRPr="00124215">
        <w:rPr>
          <w:sz w:val="24"/>
          <w:szCs w:val="24"/>
        </w:rPr>
        <w:t xml:space="preserve">ke </w:t>
      </w:r>
      <w:r w:rsidRPr="00124215">
        <w:rPr>
          <w:i/>
          <w:sz w:val="24"/>
          <w:szCs w:val="24"/>
        </w:rPr>
        <w:t xml:space="preserve">post test </w:t>
      </w:r>
      <w:r w:rsidRPr="00124215">
        <w:rPr>
          <w:sz w:val="24"/>
          <w:szCs w:val="24"/>
        </w:rPr>
        <w:t xml:space="preserve">dengan skor rerata </w:t>
      </w:r>
      <w:r w:rsidRPr="00124215">
        <w:rPr>
          <w:i/>
          <w:sz w:val="24"/>
          <w:szCs w:val="24"/>
        </w:rPr>
        <w:t xml:space="preserve">pre test </w:t>
      </w:r>
      <w:r w:rsidRPr="00124215">
        <w:rPr>
          <w:sz w:val="24"/>
          <w:szCs w:val="24"/>
        </w:rPr>
        <w:t xml:space="preserve">51,41 menjadi skor rerata </w:t>
      </w:r>
      <w:r w:rsidRPr="00124215">
        <w:rPr>
          <w:i/>
          <w:sz w:val="24"/>
          <w:szCs w:val="24"/>
        </w:rPr>
        <w:t xml:space="preserve">post test </w:t>
      </w:r>
      <w:r w:rsidRPr="00124215">
        <w:rPr>
          <w:sz w:val="24"/>
          <w:szCs w:val="24"/>
        </w:rPr>
        <w:t>81,17.</w:t>
      </w:r>
    </w:p>
    <w:p w14:paraId="0537893E" w14:textId="77777777" w:rsidR="006831FA" w:rsidRPr="00124215" w:rsidRDefault="006831FA" w:rsidP="006831FA">
      <w:pPr>
        <w:rPr>
          <w:sz w:val="24"/>
          <w:szCs w:val="24"/>
        </w:rPr>
      </w:pPr>
    </w:p>
    <w:p w14:paraId="05127612" w14:textId="52D75B81" w:rsidR="00082C1C" w:rsidRPr="00124215" w:rsidRDefault="006831FA" w:rsidP="00082C1C">
      <w:pPr>
        <w:rPr>
          <w:b/>
          <w:sz w:val="24"/>
          <w:szCs w:val="24"/>
          <w:lang w:val="id-ID"/>
        </w:rPr>
      </w:pPr>
      <w:proofErr w:type="gramStart"/>
      <w:r w:rsidRPr="00124215">
        <w:rPr>
          <w:b/>
          <w:sz w:val="24"/>
          <w:szCs w:val="24"/>
        </w:rPr>
        <w:t>Table 1.</w:t>
      </w:r>
      <w:proofErr w:type="gramEnd"/>
    </w:p>
    <w:p w14:paraId="2E805685" w14:textId="70A3C898" w:rsidR="00856386" w:rsidRPr="00856386" w:rsidRDefault="00082C1C" w:rsidP="00856386">
      <w:pPr>
        <w:pStyle w:val="ListParagraph"/>
        <w:spacing w:after="240"/>
        <w:ind w:left="0"/>
        <w:rPr>
          <w:sz w:val="24"/>
          <w:szCs w:val="24"/>
        </w:rPr>
      </w:pPr>
      <w:r w:rsidRPr="00856386">
        <w:rPr>
          <w:sz w:val="24"/>
          <w:szCs w:val="24"/>
        </w:rPr>
        <w:t>Deskripsi Data Penelitian Skala Kesehatan Mental Sebelum Suluk</w:t>
      </w:r>
    </w:p>
    <w:tbl>
      <w:tblPr>
        <w:tblW w:w="7938" w:type="dxa"/>
        <w:tblInd w:w="108" w:type="dxa"/>
        <w:tblBorders>
          <w:top w:val="single" w:sz="8" w:space="0" w:color="000000"/>
          <w:bottom w:val="single" w:sz="8" w:space="0" w:color="000000"/>
        </w:tblBorders>
        <w:tblLayout w:type="fixed"/>
        <w:tblLook w:val="04A0" w:firstRow="1" w:lastRow="0" w:firstColumn="1" w:lastColumn="0" w:noHBand="0" w:noVBand="1"/>
      </w:tblPr>
      <w:tblGrid>
        <w:gridCol w:w="1418"/>
        <w:gridCol w:w="992"/>
        <w:gridCol w:w="851"/>
        <w:gridCol w:w="850"/>
        <w:gridCol w:w="567"/>
        <w:gridCol w:w="992"/>
        <w:gridCol w:w="851"/>
        <w:gridCol w:w="850"/>
        <w:gridCol w:w="567"/>
      </w:tblGrid>
      <w:tr w:rsidR="00082C1C" w:rsidRPr="00856386" w14:paraId="56CD47B9" w14:textId="77777777" w:rsidTr="001B3FBE">
        <w:tc>
          <w:tcPr>
            <w:tcW w:w="1418" w:type="dxa"/>
            <w:vMerge w:val="restart"/>
            <w:tcBorders>
              <w:top w:val="single" w:sz="8" w:space="0" w:color="000000"/>
              <w:left w:val="nil"/>
              <w:bottom w:val="single" w:sz="8" w:space="0" w:color="000000"/>
              <w:right w:val="nil"/>
            </w:tcBorders>
            <w:shd w:val="clear" w:color="auto" w:fill="auto"/>
            <w:vAlign w:val="center"/>
          </w:tcPr>
          <w:p w14:paraId="26681C52" w14:textId="77777777" w:rsidR="00082C1C" w:rsidRPr="00856386" w:rsidRDefault="00082C1C" w:rsidP="00924561">
            <w:pPr>
              <w:pStyle w:val="ListParagraph"/>
              <w:ind w:left="-468"/>
              <w:jc w:val="center"/>
              <w:rPr>
                <w:b/>
                <w:bCs/>
                <w:sz w:val="22"/>
                <w:szCs w:val="22"/>
              </w:rPr>
            </w:pPr>
            <w:r w:rsidRPr="00856386">
              <w:rPr>
                <w:b/>
                <w:bCs/>
                <w:sz w:val="22"/>
                <w:szCs w:val="22"/>
              </w:rPr>
              <w:t>Variabel</w:t>
            </w:r>
          </w:p>
        </w:tc>
        <w:tc>
          <w:tcPr>
            <w:tcW w:w="3260" w:type="dxa"/>
            <w:gridSpan w:val="4"/>
            <w:tcBorders>
              <w:top w:val="single" w:sz="8" w:space="0" w:color="000000"/>
              <w:left w:val="nil"/>
              <w:bottom w:val="single" w:sz="8" w:space="0" w:color="000000"/>
              <w:right w:val="nil"/>
            </w:tcBorders>
            <w:shd w:val="clear" w:color="auto" w:fill="auto"/>
          </w:tcPr>
          <w:p w14:paraId="03134F55" w14:textId="77777777" w:rsidR="00082C1C" w:rsidRPr="00856386" w:rsidRDefault="00082C1C" w:rsidP="00924561">
            <w:pPr>
              <w:pStyle w:val="ListParagraph"/>
              <w:ind w:left="0"/>
              <w:jc w:val="center"/>
              <w:rPr>
                <w:b/>
                <w:bCs/>
                <w:sz w:val="22"/>
                <w:szCs w:val="22"/>
              </w:rPr>
            </w:pPr>
            <w:r w:rsidRPr="00856386">
              <w:rPr>
                <w:b/>
                <w:bCs/>
                <w:sz w:val="22"/>
                <w:szCs w:val="22"/>
              </w:rPr>
              <w:t>Data Hipotetik</w:t>
            </w:r>
          </w:p>
        </w:tc>
        <w:tc>
          <w:tcPr>
            <w:tcW w:w="3260" w:type="dxa"/>
            <w:gridSpan w:val="4"/>
            <w:tcBorders>
              <w:top w:val="single" w:sz="8" w:space="0" w:color="000000"/>
              <w:left w:val="nil"/>
              <w:bottom w:val="single" w:sz="8" w:space="0" w:color="000000"/>
              <w:right w:val="nil"/>
            </w:tcBorders>
            <w:shd w:val="clear" w:color="auto" w:fill="auto"/>
          </w:tcPr>
          <w:p w14:paraId="16D725AE" w14:textId="77777777" w:rsidR="00082C1C" w:rsidRPr="00856386" w:rsidRDefault="00082C1C" w:rsidP="00924561">
            <w:pPr>
              <w:pStyle w:val="ListParagraph"/>
              <w:ind w:left="0"/>
              <w:jc w:val="center"/>
              <w:rPr>
                <w:b/>
                <w:bCs/>
                <w:sz w:val="22"/>
                <w:szCs w:val="22"/>
              </w:rPr>
            </w:pPr>
            <w:r w:rsidRPr="00856386">
              <w:rPr>
                <w:b/>
                <w:bCs/>
                <w:sz w:val="22"/>
                <w:szCs w:val="22"/>
              </w:rPr>
              <w:t>Data Empirik</w:t>
            </w:r>
          </w:p>
        </w:tc>
      </w:tr>
      <w:tr w:rsidR="00082C1C" w:rsidRPr="00856386" w14:paraId="5EDC65D9" w14:textId="77777777" w:rsidTr="001B3FBE">
        <w:tc>
          <w:tcPr>
            <w:tcW w:w="1418" w:type="dxa"/>
            <w:vMerge/>
            <w:tcBorders>
              <w:left w:val="nil"/>
              <w:right w:val="nil"/>
            </w:tcBorders>
            <w:shd w:val="clear" w:color="auto" w:fill="auto"/>
          </w:tcPr>
          <w:p w14:paraId="1C4567F0" w14:textId="77777777" w:rsidR="00082C1C" w:rsidRPr="00856386" w:rsidRDefault="00082C1C" w:rsidP="00924561">
            <w:pPr>
              <w:pStyle w:val="ListParagraph"/>
              <w:ind w:left="0"/>
              <w:jc w:val="both"/>
              <w:rPr>
                <w:b/>
                <w:bCs/>
                <w:sz w:val="22"/>
                <w:szCs w:val="22"/>
              </w:rPr>
            </w:pPr>
          </w:p>
        </w:tc>
        <w:tc>
          <w:tcPr>
            <w:tcW w:w="992" w:type="dxa"/>
            <w:tcBorders>
              <w:top w:val="single" w:sz="4" w:space="0" w:color="auto"/>
              <w:left w:val="nil"/>
              <w:bottom w:val="single" w:sz="4" w:space="0" w:color="auto"/>
              <w:right w:val="nil"/>
            </w:tcBorders>
            <w:shd w:val="clear" w:color="auto" w:fill="auto"/>
          </w:tcPr>
          <w:p w14:paraId="2DB132F6" w14:textId="77777777" w:rsidR="00082C1C" w:rsidRPr="00856386" w:rsidRDefault="00082C1C" w:rsidP="00924561">
            <w:pPr>
              <w:pStyle w:val="ListParagraph"/>
              <w:ind w:left="0"/>
              <w:jc w:val="center"/>
              <w:rPr>
                <w:b/>
                <w:sz w:val="22"/>
                <w:szCs w:val="22"/>
              </w:rPr>
            </w:pPr>
            <w:r w:rsidRPr="00856386">
              <w:rPr>
                <w:b/>
                <w:sz w:val="22"/>
                <w:szCs w:val="22"/>
              </w:rPr>
              <w:t>Xmaks</w:t>
            </w:r>
          </w:p>
        </w:tc>
        <w:tc>
          <w:tcPr>
            <w:tcW w:w="851" w:type="dxa"/>
            <w:tcBorders>
              <w:top w:val="single" w:sz="4" w:space="0" w:color="auto"/>
              <w:left w:val="nil"/>
              <w:bottom w:val="single" w:sz="4" w:space="0" w:color="auto"/>
              <w:right w:val="nil"/>
            </w:tcBorders>
            <w:shd w:val="clear" w:color="auto" w:fill="auto"/>
          </w:tcPr>
          <w:p w14:paraId="01FCD9DE" w14:textId="77777777" w:rsidR="00082C1C" w:rsidRPr="00856386" w:rsidRDefault="00082C1C" w:rsidP="00924561">
            <w:pPr>
              <w:pStyle w:val="ListParagraph"/>
              <w:ind w:left="0"/>
              <w:jc w:val="center"/>
              <w:rPr>
                <w:b/>
                <w:sz w:val="22"/>
                <w:szCs w:val="22"/>
              </w:rPr>
            </w:pPr>
            <w:r w:rsidRPr="00856386">
              <w:rPr>
                <w:b/>
                <w:sz w:val="22"/>
                <w:szCs w:val="22"/>
              </w:rPr>
              <w:t>Xmin</w:t>
            </w:r>
          </w:p>
        </w:tc>
        <w:tc>
          <w:tcPr>
            <w:tcW w:w="850" w:type="dxa"/>
            <w:tcBorders>
              <w:top w:val="single" w:sz="4" w:space="0" w:color="auto"/>
              <w:left w:val="nil"/>
              <w:bottom w:val="single" w:sz="4" w:space="0" w:color="auto"/>
              <w:right w:val="nil"/>
            </w:tcBorders>
            <w:shd w:val="clear" w:color="auto" w:fill="auto"/>
          </w:tcPr>
          <w:p w14:paraId="5C3ECC99" w14:textId="77777777" w:rsidR="00082C1C" w:rsidRPr="00856386" w:rsidRDefault="00082C1C" w:rsidP="00924561">
            <w:pPr>
              <w:pStyle w:val="ListParagraph"/>
              <w:ind w:left="0"/>
              <w:jc w:val="center"/>
              <w:rPr>
                <w:b/>
                <w:sz w:val="22"/>
                <w:szCs w:val="22"/>
              </w:rPr>
            </w:pPr>
            <w:r w:rsidRPr="00856386">
              <w:rPr>
                <w:b/>
                <w:sz w:val="22"/>
                <w:szCs w:val="22"/>
              </w:rPr>
              <w:t>Mean</w:t>
            </w:r>
          </w:p>
        </w:tc>
        <w:tc>
          <w:tcPr>
            <w:tcW w:w="567" w:type="dxa"/>
            <w:tcBorders>
              <w:top w:val="single" w:sz="4" w:space="0" w:color="auto"/>
              <w:left w:val="nil"/>
              <w:bottom w:val="single" w:sz="4" w:space="0" w:color="auto"/>
              <w:right w:val="nil"/>
            </w:tcBorders>
            <w:shd w:val="clear" w:color="auto" w:fill="auto"/>
          </w:tcPr>
          <w:p w14:paraId="703BF734" w14:textId="77777777" w:rsidR="00082C1C" w:rsidRPr="00856386" w:rsidRDefault="00082C1C" w:rsidP="00924561">
            <w:pPr>
              <w:pStyle w:val="ListParagraph"/>
              <w:ind w:left="0"/>
              <w:jc w:val="center"/>
              <w:rPr>
                <w:b/>
                <w:sz w:val="22"/>
                <w:szCs w:val="22"/>
              </w:rPr>
            </w:pPr>
            <w:r w:rsidRPr="00856386">
              <w:rPr>
                <w:b/>
                <w:sz w:val="22"/>
                <w:szCs w:val="22"/>
              </w:rPr>
              <w:t>SD</w:t>
            </w:r>
          </w:p>
        </w:tc>
        <w:tc>
          <w:tcPr>
            <w:tcW w:w="992" w:type="dxa"/>
            <w:tcBorders>
              <w:top w:val="single" w:sz="4" w:space="0" w:color="auto"/>
              <w:left w:val="nil"/>
              <w:bottom w:val="single" w:sz="4" w:space="0" w:color="auto"/>
              <w:right w:val="nil"/>
            </w:tcBorders>
            <w:shd w:val="clear" w:color="auto" w:fill="auto"/>
          </w:tcPr>
          <w:p w14:paraId="47876CC4" w14:textId="77777777" w:rsidR="00082C1C" w:rsidRPr="00856386" w:rsidRDefault="00082C1C" w:rsidP="00924561">
            <w:pPr>
              <w:pStyle w:val="ListParagraph"/>
              <w:ind w:left="0"/>
              <w:jc w:val="center"/>
              <w:rPr>
                <w:b/>
                <w:sz w:val="22"/>
                <w:szCs w:val="22"/>
              </w:rPr>
            </w:pPr>
            <w:r w:rsidRPr="00856386">
              <w:rPr>
                <w:b/>
                <w:sz w:val="22"/>
                <w:szCs w:val="22"/>
              </w:rPr>
              <w:t>Xmaks</w:t>
            </w:r>
          </w:p>
        </w:tc>
        <w:tc>
          <w:tcPr>
            <w:tcW w:w="851" w:type="dxa"/>
            <w:tcBorders>
              <w:top w:val="single" w:sz="4" w:space="0" w:color="auto"/>
              <w:left w:val="nil"/>
              <w:bottom w:val="single" w:sz="4" w:space="0" w:color="auto"/>
              <w:right w:val="nil"/>
            </w:tcBorders>
            <w:shd w:val="clear" w:color="auto" w:fill="auto"/>
          </w:tcPr>
          <w:p w14:paraId="3164842E" w14:textId="77777777" w:rsidR="00082C1C" w:rsidRPr="00856386" w:rsidRDefault="00082C1C" w:rsidP="00924561">
            <w:pPr>
              <w:pStyle w:val="ListParagraph"/>
              <w:ind w:left="0"/>
              <w:jc w:val="center"/>
              <w:rPr>
                <w:b/>
                <w:sz w:val="22"/>
                <w:szCs w:val="22"/>
              </w:rPr>
            </w:pPr>
            <w:r w:rsidRPr="00856386">
              <w:rPr>
                <w:b/>
                <w:sz w:val="22"/>
                <w:szCs w:val="22"/>
              </w:rPr>
              <w:t>Xmin</w:t>
            </w:r>
          </w:p>
        </w:tc>
        <w:tc>
          <w:tcPr>
            <w:tcW w:w="850" w:type="dxa"/>
            <w:tcBorders>
              <w:top w:val="single" w:sz="4" w:space="0" w:color="auto"/>
              <w:left w:val="nil"/>
              <w:bottom w:val="single" w:sz="4" w:space="0" w:color="auto"/>
              <w:right w:val="nil"/>
            </w:tcBorders>
            <w:shd w:val="clear" w:color="auto" w:fill="auto"/>
          </w:tcPr>
          <w:p w14:paraId="782F9E8A" w14:textId="77777777" w:rsidR="00082C1C" w:rsidRPr="00856386" w:rsidRDefault="00082C1C" w:rsidP="00924561">
            <w:pPr>
              <w:pStyle w:val="ListParagraph"/>
              <w:ind w:left="0"/>
              <w:jc w:val="center"/>
              <w:rPr>
                <w:b/>
                <w:sz w:val="22"/>
                <w:szCs w:val="22"/>
              </w:rPr>
            </w:pPr>
            <w:r w:rsidRPr="00856386">
              <w:rPr>
                <w:b/>
                <w:sz w:val="22"/>
                <w:szCs w:val="22"/>
              </w:rPr>
              <w:t>Mean</w:t>
            </w:r>
          </w:p>
        </w:tc>
        <w:tc>
          <w:tcPr>
            <w:tcW w:w="567" w:type="dxa"/>
            <w:tcBorders>
              <w:top w:val="single" w:sz="4" w:space="0" w:color="auto"/>
              <w:left w:val="nil"/>
              <w:bottom w:val="single" w:sz="4" w:space="0" w:color="auto"/>
              <w:right w:val="nil"/>
            </w:tcBorders>
            <w:shd w:val="clear" w:color="auto" w:fill="auto"/>
          </w:tcPr>
          <w:p w14:paraId="55E21F6C" w14:textId="77777777" w:rsidR="00082C1C" w:rsidRPr="00856386" w:rsidRDefault="00082C1C" w:rsidP="00924561">
            <w:pPr>
              <w:pStyle w:val="ListParagraph"/>
              <w:ind w:left="0"/>
              <w:jc w:val="center"/>
              <w:rPr>
                <w:b/>
                <w:sz w:val="22"/>
                <w:szCs w:val="22"/>
              </w:rPr>
            </w:pPr>
            <w:r w:rsidRPr="00856386">
              <w:rPr>
                <w:b/>
                <w:sz w:val="22"/>
                <w:szCs w:val="22"/>
              </w:rPr>
              <w:t>SD</w:t>
            </w:r>
          </w:p>
        </w:tc>
      </w:tr>
      <w:tr w:rsidR="00082C1C" w:rsidRPr="00856386" w14:paraId="384AA443" w14:textId="77777777" w:rsidTr="001B3FBE">
        <w:tc>
          <w:tcPr>
            <w:tcW w:w="1418" w:type="dxa"/>
            <w:tcBorders>
              <w:top w:val="single" w:sz="4" w:space="0" w:color="auto"/>
              <w:bottom w:val="single" w:sz="8" w:space="0" w:color="000000"/>
            </w:tcBorders>
            <w:shd w:val="clear" w:color="auto" w:fill="auto"/>
          </w:tcPr>
          <w:p w14:paraId="483C1A16" w14:textId="77777777" w:rsidR="00082C1C" w:rsidRPr="00856386" w:rsidRDefault="00082C1C" w:rsidP="00924561">
            <w:pPr>
              <w:pStyle w:val="ListParagraph"/>
              <w:ind w:left="-288"/>
              <w:jc w:val="center"/>
              <w:rPr>
                <w:b/>
                <w:bCs/>
                <w:sz w:val="22"/>
                <w:szCs w:val="22"/>
              </w:rPr>
            </w:pPr>
            <w:r w:rsidRPr="00856386">
              <w:rPr>
                <w:bCs/>
                <w:sz w:val="22"/>
                <w:szCs w:val="22"/>
              </w:rPr>
              <w:t xml:space="preserve">Kesehatan mental    </w:t>
            </w:r>
          </w:p>
        </w:tc>
        <w:tc>
          <w:tcPr>
            <w:tcW w:w="992" w:type="dxa"/>
            <w:tcBorders>
              <w:top w:val="single" w:sz="4" w:space="0" w:color="auto"/>
              <w:bottom w:val="single" w:sz="8" w:space="0" w:color="000000"/>
            </w:tcBorders>
            <w:shd w:val="clear" w:color="auto" w:fill="auto"/>
            <w:vAlign w:val="center"/>
          </w:tcPr>
          <w:p w14:paraId="44C1992E" w14:textId="77777777" w:rsidR="00082C1C" w:rsidRPr="00856386" w:rsidRDefault="00082C1C" w:rsidP="00924561">
            <w:pPr>
              <w:pStyle w:val="ListParagraph"/>
              <w:ind w:left="0"/>
              <w:jc w:val="center"/>
              <w:rPr>
                <w:sz w:val="22"/>
                <w:szCs w:val="22"/>
              </w:rPr>
            </w:pPr>
            <w:r w:rsidRPr="00856386">
              <w:rPr>
                <w:sz w:val="22"/>
                <w:szCs w:val="22"/>
              </w:rPr>
              <w:t>96</w:t>
            </w:r>
          </w:p>
        </w:tc>
        <w:tc>
          <w:tcPr>
            <w:tcW w:w="851" w:type="dxa"/>
            <w:tcBorders>
              <w:top w:val="single" w:sz="4" w:space="0" w:color="auto"/>
              <w:bottom w:val="single" w:sz="8" w:space="0" w:color="000000"/>
            </w:tcBorders>
            <w:shd w:val="clear" w:color="auto" w:fill="auto"/>
            <w:vAlign w:val="center"/>
          </w:tcPr>
          <w:p w14:paraId="521E55B9" w14:textId="77777777" w:rsidR="00082C1C" w:rsidRPr="00856386" w:rsidRDefault="00082C1C" w:rsidP="00924561">
            <w:pPr>
              <w:pStyle w:val="ListParagraph"/>
              <w:ind w:left="0"/>
              <w:jc w:val="center"/>
              <w:rPr>
                <w:sz w:val="22"/>
                <w:szCs w:val="22"/>
              </w:rPr>
            </w:pPr>
            <w:r w:rsidRPr="00856386">
              <w:rPr>
                <w:sz w:val="22"/>
                <w:szCs w:val="22"/>
              </w:rPr>
              <w:t>24</w:t>
            </w:r>
          </w:p>
        </w:tc>
        <w:tc>
          <w:tcPr>
            <w:tcW w:w="850" w:type="dxa"/>
            <w:tcBorders>
              <w:top w:val="single" w:sz="4" w:space="0" w:color="auto"/>
              <w:bottom w:val="single" w:sz="8" w:space="0" w:color="000000"/>
            </w:tcBorders>
            <w:shd w:val="clear" w:color="auto" w:fill="auto"/>
            <w:vAlign w:val="center"/>
          </w:tcPr>
          <w:p w14:paraId="70CB7624" w14:textId="77777777" w:rsidR="00082C1C" w:rsidRPr="00856386" w:rsidRDefault="00082C1C" w:rsidP="00924561">
            <w:pPr>
              <w:pStyle w:val="ListParagraph"/>
              <w:ind w:left="0"/>
              <w:jc w:val="center"/>
              <w:rPr>
                <w:sz w:val="22"/>
                <w:szCs w:val="22"/>
              </w:rPr>
            </w:pPr>
            <w:r w:rsidRPr="00856386">
              <w:rPr>
                <w:sz w:val="22"/>
                <w:szCs w:val="22"/>
              </w:rPr>
              <w:t>44</w:t>
            </w:r>
          </w:p>
        </w:tc>
        <w:tc>
          <w:tcPr>
            <w:tcW w:w="567" w:type="dxa"/>
            <w:tcBorders>
              <w:top w:val="single" w:sz="4" w:space="0" w:color="auto"/>
              <w:bottom w:val="single" w:sz="8" w:space="0" w:color="000000"/>
            </w:tcBorders>
            <w:shd w:val="clear" w:color="auto" w:fill="auto"/>
            <w:vAlign w:val="center"/>
          </w:tcPr>
          <w:p w14:paraId="48803E69" w14:textId="77777777" w:rsidR="00082C1C" w:rsidRPr="00856386" w:rsidRDefault="00082C1C" w:rsidP="00924561">
            <w:pPr>
              <w:pStyle w:val="ListParagraph"/>
              <w:ind w:left="0"/>
              <w:jc w:val="center"/>
              <w:rPr>
                <w:sz w:val="22"/>
                <w:szCs w:val="22"/>
              </w:rPr>
            </w:pPr>
            <w:r w:rsidRPr="00856386">
              <w:rPr>
                <w:sz w:val="22"/>
                <w:szCs w:val="22"/>
              </w:rPr>
              <w:t>12</w:t>
            </w:r>
          </w:p>
        </w:tc>
        <w:tc>
          <w:tcPr>
            <w:tcW w:w="992" w:type="dxa"/>
            <w:tcBorders>
              <w:top w:val="single" w:sz="4" w:space="0" w:color="auto"/>
              <w:bottom w:val="single" w:sz="8" w:space="0" w:color="000000"/>
            </w:tcBorders>
            <w:shd w:val="clear" w:color="auto" w:fill="auto"/>
            <w:vAlign w:val="center"/>
          </w:tcPr>
          <w:p w14:paraId="7AE71B61" w14:textId="77777777" w:rsidR="00082C1C" w:rsidRPr="00856386" w:rsidRDefault="00082C1C" w:rsidP="00924561">
            <w:pPr>
              <w:pStyle w:val="ListParagraph"/>
              <w:ind w:left="0"/>
              <w:jc w:val="center"/>
              <w:rPr>
                <w:sz w:val="22"/>
                <w:szCs w:val="22"/>
              </w:rPr>
            </w:pPr>
            <w:r w:rsidRPr="00856386">
              <w:rPr>
                <w:sz w:val="22"/>
                <w:szCs w:val="22"/>
              </w:rPr>
              <w:t>79</w:t>
            </w:r>
          </w:p>
        </w:tc>
        <w:tc>
          <w:tcPr>
            <w:tcW w:w="851" w:type="dxa"/>
            <w:tcBorders>
              <w:top w:val="single" w:sz="4" w:space="0" w:color="auto"/>
              <w:bottom w:val="single" w:sz="8" w:space="0" w:color="000000"/>
            </w:tcBorders>
            <w:shd w:val="clear" w:color="auto" w:fill="auto"/>
            <w:vAlign w:val="center"/>
          </w:tcPr>
          <w:p w14:paraId="0F126542" w14:textId="77777777" w:rsidR="00082C1C" w:rsidRPr="00856386" w:rsidRDefault="00082C1C" w:rsidP="00924561">
            <w:pPr>
              <w:pStyle w:val="ListParagraph"/>
              <w:ind w:left="0"/>
              <w:jc w:val="center"/>
              <w:rPr>
                <w:sz w:val="22"/>
                <w:szCs w:val="22"/>
              </w:rPr>
            </w:pPr>
            <w:r w:rsidRPr="00856386">
              <w:rPr>
                <w:sz w:val="22"/>
                <w:szCs w:val="22"/>
              </w:rPr>
              <w:t>28</w:t>
            </w:r>
          </w:p>
        </w:tc>
        <w:tc>
          <w:tcPr>
            <w:tcW w:w="850" w:type="dxa"/>
            <w:tcBorders>
              <w:top w:val="single" w:sz="4" w:space="0" w:color="auto"/>
              <w:bottom w:val="single" w:sz="8" w:space="0" w:color="000000"/>
            </w:tcBorders>
            <w:shd w:val="clear" w:color="auto" w:fill="auto"/>
            <w:vAlign w:val="center"/>
          </w:tcPr>
          <w:p w14:paraId="4FC342C2" w14:textId="77777777" w:rsidR="00082C1C" w:rsidRPr="00856386" w:rsidRDefault="00082C1C" w:rsidP="00924561">
            <w:pPr>
              <w:pStyle w:val="ListParagraph"/>
              <w:ind w:left="0"/>
              <w:jc w:val="center"/>
              <w:rPr>
                <w:sz w:val="22"/>
                <w:szCs w:val="22"/>
              </w:rPr>
            </w:pPr>
            <w:r w:rsidRPr="00856386">
              <w:rPr>
                <w:sz w:val="22"/>
                <w:szCs w:val="22"/>
              </w:rPr>
              <w:t>51,4</w:t>
            </w:r>
          </w:p>
        </w:tc>
        <w:tc>
          <w:tcPr>
            <w:tcW w:w="567" w:type="dxa"/>
            <w:tcBorders>
              <w:top w:val="single" w:sz="4" w:space="0" w:color="auto"/>
              <w:bottom w:val="single" w:sz="8" w:space="0" w:color="000000"/>
            </w:tcBorders>
            <w:shd w:val="clear" w:color="auto" w:fill="auto"/>
            <w:vAlign w:val="center"/>
          </w:tcPr>
          <w:p w14:paraId="10E4E5A5" w14:textId="77777777" w:rsidR="00082C1C" w:rsidRPr="00856386" w:rsidRDefault="00082C1C" w:rsidP="00924561">
            <w:pPr>
              <w:pStyle w:val="ListParagraph"/>
              <w:ind w:left="0"/>
              <w:jc w:val="center"/>
              <w:rPr>
                <w:sz w:val="22"/>
                <w:szCs w:val="22"/>
              </w:rPr>
            </w:pPr>
            <w:r w:rsidRPr="00856386">
              <w:rPr>
                <w:sz w:val="22"/>
                <w:szCs w:val="22"/>
              </w:rPr>
              <w:t>13,0</w:t>
            </w:r>
          </w:p>
        </w:tc>
      </w:tr>
    </w:tbl>
    <w:p w14:paraId="77A5A880" w14:textId="7C3ADCFE" w:rsidR="008333B9" w:rsidRPr="00124215" w:rsidRDefault="00856386" w:rsidP="00082C1C">
      <w:pPr>
        <w:rPr>
          <w:b/>
          <w:sz w:val="24"/>
          <w:szCs w:val="24"/>
        </w:rPr>
      </w:pPr>
      <w:r>
        <w:rPr>
          <w:b/>
          <w:sz w:val="24"/>
          <w:szCs w:val="24"/>
        </w:rPr>
        <w:t xml:space="preserve"> </w:t>
      </w:r>
    </w:p>
    <w:p w14:paraId="1E4E2A76" w14:textId="4BA047F5" w:rsidR="00082C1C" w:rsidRPr="00124215" w:rsidRDefault="00082C1C" w:rsidP="00082C1C">
      <w:pPr>
        <w:spacing w:line="360" w:lineRule="auto"/>
        <w:jc w:val="both"/>
        <w:rPr>
          <w:sz w:val="24"/>
          <w:szCs w:val="24"/>
        </w:rPr>
      </w:pPr>
      <w:r w:rsidRPr="00124215">
        <w:rPr>
          <w:b/>
          <w:sz w:val="24"/>
          <w:szCs w:val="24"/>
        </w:rPr>
        <w:tab/>
      </w:r>
      <w:proofErr w:type="gramStart"/>
      <w:r w:rsidRPr="00124215">
        <w:rPr>
          <w:sz w:val="24"/>
          <w:szCs w:val="24"/>
        </w:rPr>
        <w:t>Berdasarkan hasil statisti</w:t>
      </w:r>
      <w:r w:rsidR="007A5260">
        <w:rPr>
          <w:sz w:val="24"/>
          <w:szCs w:val="24"/>
        </w:rPr>
        <w:t>k data penelitian pada tabel di atas</w:t>
      </w:r>
      <w:r w:rsidRPr="00124215">
        <w:rPr>
          <w:sz w:val="24"/>
          <w:szCs w:val="24"/>
        </w:rPr>
        <w:t>, analisis deskriptif secara hipotetik menunjukkan bahwa jawaban minimal adalah 24, maksimal 96, nilai rerata 44, dan standar deviasi 12.</w:t>
      </w:r>
      <w:proofErr w:type="gramEnd"/>
      <w:r w:rsidRPr="00124215">
        <w:rPr>
          <w:sz w:val="24"/>
          <w:szCs w:val="24"/>
        </w:rPr>
        <w:t xml:space="preserve"> Sementara data empirik menunjukkan jawaban minimal adalah 28, maksimal 28, nilai rerata 51,4 dan standar deviasi 13,0.</w:t>
      </w:r>
    </w:p>
    <w:p w14:paraId="56716364" w14:textId="77777777" w:rsidR="00082C1C" w:rsidRDefault="00082C1C" w:rsidP="00082C1C">
      <w:pPr>
        <w:spacing w:line="360" w:lineRule="auto"/>
        <w:jc w:val="both"/>
        <w:rPr>
          <w:sz w:val="24"/>
          <w:szCs w:val="24"/>
        </w:rPr>
      </w:pPr>
    </w:p>
    <w:p w14:paraId="793D0204" w14:textId="77777777" w:rsidR="00856386" w:rsidRPr="00124215" w:rsidRDefault="00856386" w:rsidP="00082C1C">
      <w:pPr>
        <w:spacing w:line="360" w:lineRule="auto"/>
        <w:jc w:val="both"/>
        <w:rPr>
          <w:sz w:val="24"/>
          <w:szCs w:val="24"/>
        </w:rPr>
      </w:pPr>
    </w:p>
    <w:p w14:paraId="07BB802D" w14:textId="2C5DCA8D" w:rsidR="00082C1C" w:rsidRPr="00124215" w:rsidRDefault="00082C1C" w:rsidP="00082C1C">
      <w:pPr>
        <w:rPr>
          <w:b/>
          <w:sz w:val="24"/>
          <w:szCs w:val="24"/>
          <w:lang w:val="id-ID"/>
        </w:rPr>
      </w:pPr>
      <w:proofErr w:type="gramStart"/>
      <w:r w:rsidRPr="00124215">
        <w:rPr>
          <w:b/>
          <w:sz w:val="24"/>
          <w:szCs w:val="24"/>
        </w:rPr>
        <w:lastRenderedPageBreak/>
        <w:t>Table 2.</w:t>
      </w:r>
      <w:proofErr w:type="gramEnd"/>
    </w:p>
    <w:p w14:paraId="3F30F9EB" w14:textId="77777777" w:rsidR="00082C1C" w:rsidRPr="00856386" w:rsidRDefault="00082C1C" w:rsidP="00082C1C">
      <w:pPr>
        <w:pStyle w:val="ListParagraph"/>
        <w:ind w:left="1276" w:hanging="1276"/>
        <w:jc w:val="both"/>
        <w:rPr>
          <w:sz w:val="24"/>
          <w:szCs w:val="24"/>
        </w:rPr>
      </w:pPr>
      <w:r w:rsidRPr="00856386">
        <w:rPr>
          <w:sz w:val="24"/>
          <w:szCs w:val="24"/>
        </w:rPr>
        <w:t>Kategorisasi Kesehatan Mental Sebelum Suluk</w:t>
      </w:r>
    </w:p>
    <w:tbl>
      <w:tblPr>
        <w:tblpPr w:leftFromText="180" w:rightFromText="180" w:vertAnchor="text" w:horzAnchor="margin" w:tblpX="108" w:tblpY="122"/>
        <w:tblW w:w="6840" w:type="dxa"/>
        <w:tblLook w:val="04A0" w:firstRow="1" w:lastRow="0" w:firstColumn="1" w:lastColumn="0" w:noHBand="0" w:noVBand="1"/>
      </w:tblPr>
      <w:tblGrid>
        <w:gridCol w:w="1084"/>
        <w:gridCol w:w="1976"/>
        <w:gridCol w:w="1620"/>
        <w:gridCol w:w="2160"/>
      </w:tblGrid>
      <w:tr w:rsidR="00082C1C" w:rsidRPr="00856386" w14:paraId="4AD1033D" w14:textId="77777777" w:rsidTr="00856386">
        <w:trPr>
          <w:trHeight w:val="113"/>
        </w:trPr>
        <w:tc>
          <w:tcPr>
            <w:tcW w:w="1084" w:type="dxa"/>
            <w:tcBorders>
              <w:top w:val="single" w:sz="4" w:space="0" w:color="auto"/>
              <w:bottom w:val="single" w:sz="4" w:space="0" w:color="auto"/>
            </w:tcBorders>
            <w:shd w:val="clear" w:color="auto" w:fill="auto"/>
            <w:noWrap/>
            <w:vAlign w:val="center"/>
            <w:hideMark/>
          </w:tcPr>
          <w:p w14:paraId="54F06F5B" w14:textId="77777777" w:rsidR="00082C1C" w:rsidRPr="00856386" w:rsidRDefault="00082C1C" w:rsidP="00856386">
            <w:pPr>
              <w:contextualSpacing/>
              <w:jc w:val="center"/>
              <w:rPr>
                <w:b/>
                <w:sz w:val="22"/>
                <w:szCs w:val="22"/>
              </w:rPr>
            </w:pPr>
            <w:r w:rsidRPr="00856386">
              <w:rPr>
                <w:b/>
                <w:sz w:val="22"/>
                <w:szCs w:val="22"/>
              </w:rPr>
              <w:t>Kategori</w:t>
            </w:r>
          </w:p>
        </w:tc>
        <w:tc>
          <w:tcPr>
            <w:tcW w:w="1976" w:type="dxa"/>
            <w:tcBorders>
              <w:top w:val="single" w:sz="4" w:space="0" w:color="auto"/>
              <w:bottom w:val="single" w:sz="4" w:space="0" w:color="auto"/>
            </w:tcBorders>
            <w:shd w:val="clear" w:color="auto" w:fill="auto"/>
            <w:noWrap/>
            <w:vAlign w:val="center"/>
            <w:hideMark/>
          </w:tcPr>
          <w:p w14:paraId="26ECDEBC" w14:textId="77777777" w:rsidR="00082C1C" w:rsidRPr="00856386" w:rsidRDefault="00082C1C" w:rsidP="00856386">
            <w:pPr>
              <w:contextualSpacing/>
              <w:jc w:val="center"/>
              <w:rPr>
                <w:b/>
                <w:sz w:val="22"/>
                <w:szCs w:val="22"/>
              </w:rPr>
            </w:pPr>
            <w:r w:rsidRPr="00856386">
              <w:rPr>
                <w:b/>
                <w:sz w:val="22"/>
                <w:szCs w:val="22"/>
              </w:rPr>
              <w:t>Interval</w:t>
            </w:r>
          </w:p>
        </w:tc>
        <w:tc>
          <w:tcPr>
            <w:tcW w:w="1620" w:type="dxa"/>
            <w:tcBorders>
              <w:top w:val="single" w:sz="4" w:space="0" w:color="auto"/>
              <w:bottom w:val="single" w:sz="4" w:space="0" w:color="auto"/>
            </w:tcBorders>
            <w:shd w:val="clear" w:color="auto" w:fill="auto"/>
            <w:noWrap/>
            <w:vAlign w:val="center"/>
            <w:hideMark/>
          </w:tcPr>
          <w:p w14:paraId="6829A29E" w14:textId="77777777" w:rsidR="00082C1C" w:rsidRPr="00856386" w:rsidRDefault="00082C1C" w:rsidP="00856386">
            <w:pPr>
              <w:contextualSpacing/>
              <w:jc w:val="center"/>
              <w:rPr>
                <w:b/>
                <w:sz w:val="22"/>
                <w:szCs w:val="22"/>
              </w:rPr>
            </w:pPr>
            <w:r w:rsidRPr="00856386">
              <w:rPr>
                <w:b/>
                <w:sz w:val="22"/>
                <w:szCs w:val="22"/>
              </w:rPr>
              <w:t>Frekuensi (n)</w:t>
            </w:r>
          </w:p>
        </w:tc>
        <w:tc>
          <w:tcPr>
            <w:tcW w:w="2160" w:type="dxa"/>
            <w:tcBorders>
              <w:top w:val="single" w:sz="4" w:space="0" w:color="auto"/>
              <w:bottom w:val="single" w:sz="4" w:space="0" w:color="auto"/>
            </w:tcBorders>
            <w:shd w:val="clear" w:color="auto" w:fill="auto"/>
            <w:noWrap/>
            <w:vAlign w:val="center"/>
            <w:hideMark/>
          </w:tcPr>
          <w:p w14:paraId="20507CD0" w14:textId="77777777" w:rsidR="00082C1C" w:rsidRPr="00856386" w:rsidRDefault="00082C1C" w:rsidP="00856386">
            <w:pPr>
              <w:contextualSpacing/>
              <w:jc w:val="center"/>
              <w:rPr>
                <w:b/>
                <w:sz w:val="22"/>
                <w:szCs w:val="22"/>
              </w:rPr>
            </w:pPr>
            <w:r w:rsidRPr="00856386">
              <w:rPr>
                <w:b/>
                <w:sz w:val="22"/>
                <w:szCs w:val="22"/>
              </w:rPr>
              <w:t>Persentase (%)</w:t>
            </w:r>
          </w:p>
        </w:tc>
      </w:tr>
      <w:tr w:rsidR="00082C1C" w:rsidRPr="00856386" w14:paraId="3133670C" w14:textId="77777777" w:rsidTr="00856386">
        <w:trPr>
          <w:trHeight w:val="118"/>
        </w:trPr>
        <w:tc>
          <w:tcPr>
            <w:tcW w:w="1084" w:type="dxa"/>
            <w:tcBorders>
              <w:top w:val="single" w:sz="4" w:space="0" w:color="auto"/>
            </w:tcBorders>
            <w:shd w:val="clear" w:color="auto" w:fill="auto"/>
            <w:noWrap/>
            <w:vAlign w:val="bottom"/>
            <w:hideMark/>
          </w:tcPr>
          <w:p w14:paraId="4F762688" w14:textId="77777777" w:rsidR="00082C1C" w:rsidRPr="00856386" w:rsidRDefault="00082C1C" w:rsidP="00856386">
            <w:pPr>
              <w:contextualSpacing/>
              <w:rPr>
                <w:sz w:val="22"/>
                <w:szCs w:val="22"/>
              </w:rPr>
            </w:pPr>
            <w:r w:rsidRPr="00856386">
              <w:rPr>
                <w:sz w:val="22"/>
                <w:szCs w:val="22"/>
              </w:rPr>
              <w:t>Rendah</w:t>
            </w:r>
          </w:p>
        </w:tc>
        <w:tc>
          <w:tcPr>
            <w:tcW w:w="1976" w:type="dxa"/>
            <w:tcBorders>
              <w:top w:val="single" w:sz="4" w:space="0" w:color="auto"/>
            </w:tcBorders>
            <w:shd w:val="clear" w:color="auto" w:fill="auto"/>
            <w:noWrap/>
            <w:vAlign w:val="bottom"/>
            <w:hideMark/>
          </w:tcPr>
          <w:p w14:paraId="02B1146A" w14:textId="77777777" w:rsidR="00082C1C" w:rsidRPr="00856386" w:rsidRDefault="00082C1C" w:rsidP="00856386">
            <w:pPr>
              <w:contextualSpacing/>
              <w:jc w:val="center"/>
              <w:rPr>
                <w:sz w:val="22"/>
                <w:szCs w:val="22"/>
              </w:rPr>
            </w:pPr>
            <w:r w:rsidRPr="00856386">
              <w:rPr>
                <w:sz w:val="22"/>
                <w:szCs w:val="22"/>
              </w:rPr>
              <w:t>X &lt; 38,4</w:t>
            </w:r>
          </w:p>
        </w:tc>
        <w:tc>
          <w:tcPr>
            <w:tcW w:w="1620" w:type="dxa"/>
            <w:tcBorders>
              <w:top w:val="single" w:sz="4" w:space="0" w:color="auto"/>
            </w:tcBorders>
            <w:shd w:val="clear" w:color="auto" w:fill="auto"/>
            <w:noWrap/>
            <w:vAlign w:val="bottom"/>
            <w:hideMark/>
          </w:tcPr>
          <w:p w14:paraId="5E68D44A" w14:textId="77777777" w:rsidR="00082C1C" w:rsidRPr="00856386" w:rsidRDefault="00082C1C" w:rsidP="00856386">
            <w:pPr>
              <w:contextualSpacing/>
              <w:jc w:val="center"/>
              <w:rPr>
                <w:sz w:val="22"/>
                <w:szCs w:val="22"/>
              </w:rPr>
            </w:pPr>
            <w:r w:rsidRPr="00856386">
              <w:rPr>
                <w:sz w:val="22"/>
                <w:szCs w:val="22"/>
              </w:rPr>
              <w:t>9</w:t>
            </w:r>
          </w:p>
        </w:tc>
        <w:tc>
          <w:tcPr>
            <w:tcW w:w="2160" w:type="dxa"/>
            <w:tcBorders>
              <w:top w:val="single" w:sz="4" w:space="0" w:color="auto"/>
            </w:tcBorders>
            <w:shd w:val="clear" w:color="auto" w:fill="auto"/>
            <w:noWrap/>
            <w:vAlign w:val="bottom"/>
            <w:hideMark/>
          </w:tcPr>
          <w:p w14:paraId="76A4F40C" w14:textId="77777777" w:rsidR="00082C1C" w:rsidRPr="00856386" w:rsidRDefault="00082C1C" w:rsidP="00856386">
            <w:pPr>
              <w:contextualSpacing/>
              <w:jc w:val="center"/>
              <w:rPr>
                <w:sz w:val="22"/>
                <w:szCs w:val="22"/>
              </w:rPr>
            </w:pPr>
            <w:r w:rsidRPr="00856386">
              <w:rPr>
                <w:sz w:val="22"/>
                <w:szCs w:val="22"/>
              </w:rPr>
              <w:t>15,5</w:t>
            </w:r>
          </w:p>
        </w:tc>
      </w:tr>
      <w:tr w:rsidR="00082C1C" w:rsidRPr="00856386" w14:paraId="57C9B933" w14:textId="77777777" w:rsidTr="00856386">
        <w:trPr>
          <w:trHeight w:val="80"/>
        </w:trPr>
        <w:tc>
          <w:tcPr>
            <w:tcW w:w="1084" w:type="dxa"/>
            <w:shd w:val="clear" w:color="auto" w:fill="auto"/>
            <w:noWrap/>
            <w:vAlign w:val="bottom"/>
            <w:hideMark/>
          </w:tcPr>
          <w:p w14:paraId="1C050669" w14:textId="77777777" w:rsidR="00082C1C" w:rsidRPr="00856386" w:rsidRDefault="00082C1C" w:rsidP="00856386">
            <w:pPr>
              <w:contextualSpacing/>
              <w:rPr>
                <w:sz w:val="22"/>
                <w:szCs w:val="22"/>
              </w:rPr>
            </w:pPr>
            <w:r w:rsidRPr="00856386">
              <w:rPr>
                <w:sz w:val="22"/>
                <w:szCs w:val="22"/>
              </w:rPr>
              <w:t>Sedang</w:t>
            </w:r>
          </w:p>
        </w:tc>
        <w:tc>
          <w:tcPr>
            <w:tcW w:w="1976" w:type="dxa"/>
            <w:shd w:val="clear" w:color="auto" w:fill="auto"/>
            <w:noWrap/>
            <w:vAlign w:val="bottom"/>
            <w:hideMark/>
          </w:tcPr>
          <w:p w14:paraId="07D3B5D3" w14:textId="77777777" w:rsidR="00082C1C" w:rsidRPr="00856386" w:rsidRDefault="00082C1C" w:rsidP="00856386">
            <w:pPr>
              <w:contextualSpacing/>
              <w:jc w:val="center"/>
              <w:rPr>
                <w:sz w:val="22"/>
                <w:szCs w:val="22"/>
              </w:rPr>
            </w:pPr>
            <w:r w:rsidRPr="00856386">
              <w:rPr>
                <w:sz w:val="22"/>
                <w:szCs w:val="22"/>
              </w:rPr>
              <w:t>(38,4</w:t>
            </w:r>
            <w:r w:rsidRPr="00856386">
              <w:rPr>
                <w:rFonts w:eastAsia="MS Mincho"/>
                <w:iCs/>
                <w:sz w:val="22"/>
                <w:szCs w:val="22"/>
              </w:rPr>
              <w:t xml:space="preserve">) </w:t>
            </w:r>
            <w:r w:rsidRPr="00856386">
              <w:rPr>
                <w:sz w:val="22"/>
                <w:szCs w:val="22"/>
              </w:rPr>
              <w:t>≤  X &lt;(64,4</w:t>
            </w:r>
            <w:r w:rsidRPr="00856386">
              <w:rPr>
                <w:rFonts w:eastAsia="MS Mincho"/>
                <w:iCs/>
                <w:sz w:val="22"/>
                <w:szCs w:val="22"/>
              </w:rPr>
              <w:t>)</w:t>
            </w:r>
          </w:p>
        </w:tc>
        <w:tc>
          <w:tcPr>
            <w:tcW w:w="1620" w:type="dxa"/>
            <w:shd w:val="clear" w:color="auto" w:fill="auto"/>
            <w:noWrap/>
            <w:vAlign w:val="bottom"/>
            <w:hideMark/>
          </w:tcPr>
          <w:p w14:paraId="5FF324A9" w14:textId="77777777" w:rsidR="00082C1C" w:rsidRPr="00856386" w:rsidRDefault="00082C1C" w:rsidP="00856386">
            <w:pPr>
              <w:contextualSpacing/>
              <w:jc w:val="center"/>
              <w:rPr>
                <w:sz w:val="22"/>
                <w:szCs w:val="22"/>
              </w:rPr>
            </w:pPr>
            <w:r w:rsidRPr="00856386">
              <w:rPr>
                <w:sz w:val="22"/>
                <w:szCs w:val="22"/>
              </w:rPr>
              <w:t>36</w:t>
            </w:r>
          </w:p>
        </w:tc>
        <w:tc>
          <w:tcPr>
            <w:tcW w:w="2160" w:type="dxa"/>
            <w:shd w:val="clear" w:color="auto" w:fill="auto"/>
            <w:noWrap/>
            <w:vAlign w:val="bottom"/>
            <w:hideMark/>
          </w:tcPr>
          <w:p w14:paraId="0DD24C67" w14:textId="77777777" w:rsidR="00082C1C" w:rsidRPr="00856386" w:rsidRDefault="00082C1C" w:rsidP="00856386">
            <w:pPr>
              <w:contextualSpacing/>
              <w:jc w:val="center"/>
              <w:rPr>
                <w:sz w:val="22"/>
                <w:szCs w:val="22"/>
              </w:rPr>
            </w:pPr>
            <w:r w:rsidRPr="00856386">
              <w:rPr>
                <w:sz w:val="22"/>
                <w:szCs w:val="22"/>
              </w:rPr>
              <w:t>62,0</w:t>
            </w:r>
          </w:p>
        </w:tc>
      </w:tr>
      <w:tr w:rsidR="00082C1C" w:rsidRPr="00856386" w14:paraId="1FE26803" w14:textId="77777777" w:rsidTr="00856386">
        <w:trPr>
          <w:trHeight w:val="153"/>
        </w:trPr>
        <w:tc>
          <w:tcPr>
            <w:tcW w:w="1084" w:type="dxa"/>
            <w:tcBorders>
              <w:bottom w:val="single" w:sz="4" w:space="0" w:color="auto"/>
            </w:tcBorders>
            <w:shd w:val="clear" w:color="auto" w:fill="auto"/>
            <w:noWrap/>
            <w:vAlign w:val="bottom"/>
            <w:hideMark/>
          </w:tcPr>
          <w:p w14:paraId="70D2B2B0" w14:textId="77777777" w:rsidR="00082C1C" w:rsidRPr="00856386" w:rsidRDefault="00082C1C" w:rsidP="00856386">
            <w:pPr>
              <w:contextualSpacing/>
              <w:rPr>
                <w:sz w:val="22"/>
                <w:szCs w:val="22"/>
              </w:rPr>
            </w:pPr>
            <w:r w:rsidRPr="00856386">
              <w:rPr>
                <w:sz w:val="22"/>
                <w:szCs w:val="22"/>
              </w:rPr>
              <w:t>Tinggi</w:t>
            </w:r>
          </w:p>
        </w:tc>
        <w:tc>
          <w:tcPr>
            <w:tcW w:w="1976" w:type="dxa"/>
            <w:tcBorders>
              <w:bottom w:val="single" w:sz="4" w:space="0" w:color="auto"/>
            </w:tcBorders>
            <w:shd w:val="clear" w:color="auto" w:fill="auto"/>
            <w:noWrap/>
            <w:vAlign w:val="bottom"/>
            <w:hideMark/>
          </w:tcPr>
          <w:p w14:paraId="5E1E0FFC" w14:textId="77777777" w:rsidR="00082C1C" w:rsidRPr="00856386" w:rsidRDefault="00082C1C" w:rsidP="00856386">
            <w:pPr>
              <w:contextualSpacing/>
              <w:jc w:val="center"/>
              <w:rPr>
                <w:sz w:val="22"/>
                <w:szCs w:val="22"/>
              </w:rPr>
            </w:pPr>
            <w:r w:rsidRPr="00856386">
              <w:rPr>
                <w:sz w:val="22"/>
                <w:szCs w:val="22"/>
              </w:rPr>
              <w:t>(64,4</w:t>
            </w:r>
            <w:r w:rsidRPr="00856386">
              <w:rPr>
                <w:rFonts w:eastAsia="MS Mincho"/>
                <w:iCs/>
                <w:sz w:val="22"/>
                <w:szCs w:val="22"/>
              </w:rPr>
              <w:t xml:space="preserve">) </w:t>
            </w:r>
            <w:r w:rsidRPr="00856386">
              <w:rPr>
                <w:sz w:val="22"/>
                <w:szCs w:val="22"/>
              </w:rPr>
              <w:t>≤  X</w:t>
            </w:r>
          </w:p>
        </w:tc>
        <w:tc>
          <w:tcPr>
            <w:tcW w:w="1620" w:type="dxa"/>
            <w:tcBorders>
              <w:bottom w:val="single" w:sz="4" w:space="0" w:color="auto"/>
            </w:tcBorders>
            <w:shd w:val="clear" w:color="auto" w:fill="auto"/>
            <w:noWrap/>
            <w:vAlign w:val="bottom"/>
            <w:hideMark/>
          </w:tcPr>
          <w:p w14:paraId="42580EBD" w14:textId="77777777" w:rsidR="00082C1C" w:rsidRPr="00856386" w:rsidRDefault="00082C1C" w:rsidP="00856386">
            <w:pPr>
              <w:contextualSpacing/>
              <w:jc w:val="center"/>
              <w:rPr>
                <w:sz w:val="22"/>
                <w:szCs w:val="22"/>
              </w:rPr>
            </w:pPr>
            <w:r w:rsidRPr="00856386">
              <w:rPr>
                <w:sz w:val="22"/>
                <w:szCs w:val="22"/>
              </w:rPr>
              <w:t>13</w:t>
            </w:r>
          </w:p>
        </w:tc>
        <w:tc>
          <w:tcPr>
            <w:tcW w:w="2160" w:type="dxa"/>
            <w:tcBorders>
              <w:bottom w:val="single" w:sz="4" w:space="0" w:color="auto"/>
            </w:tcBorders>
            <w:shd w:val="clear" w:color="auto" w:fill="auto"/>
            <w:noWrap/>
            <w:vAlign w:val="bottom"/>
            <w:hideMark/>
          </w:tcPr>
          <w:p w14:paraId="473A3A7B" w14:textId="77777777" w:rsidR="00082C1C" w:rsidRPr="00856386" w:rsidRDefault="00082C1C" w:rsidP="00856386">
            <w:pPr>
              <w:contextualSpacing/>
              <w:jc w:val="center"/>
              <w:rPr>
                <w:sz w:val="22"/>
                <w:szCs w:val="22"/>
              </w:rPr>
            </w:pPr>
            <w:r w:rsidRPr="00856386">
              <w:rPr>
                <w:sz w:val="22"/>
                <w:szCs w:val="22"/>
              </w:rPr>
              <w:t>22,4</w:t>
            </w:r>
          </w:p>
        </w:tc>
      </w:tr>
      <w:tr w:rsidR="00082C1C" w:rsidRPr="00856386" w14:paraId="115F3639" w14:textId="77777777" w:rsidTr="00856386">
        <w:trPr>
          <w:trHeight w:val="161"/>
        </w:trPr>
        <w:tc>
          <w:tcPr>
            <w:tcW w:w="1084" w:type="dxa"/>
            <w:tcBorders>
              <w:top w:val="single" w:sz="4" w:space="0" w:color="auto"/>
              <w:bottom w:val="single" w:sz="4" w:space="0" w:color="auto"/>
            </w:tcBorders>
            <w:shd w:val="clear" w:color="auto" w:fill="auto"/>
            <w:noWrap/>
            <w:vAlign w:val="bottom"/>
            <w:hideMark/>
          </w:tcPr>
          <w:p w14:paraId="4BBD0113" w14:textId="77777777" w:rsidR="00082C1C" w:rsidRPr="00856386" w:rsidRDefault="00082C1C" w:rsidP="00856386">
            <w:pPr>
              <w:contextualSpacing/>
              <w:rPr>
                <w:b/>
                <w:sz w:val="22"/>
                <w:szCs w:val="22"/>
              </w:rPr>
            </w:pPr>
            <w:r w:rsidRPr="00856386">
              <w:rPr>
                <w:b/>
                <w:sz w:val="22"/>
                <w:szCs w:val="22"/>
              </w:rPr>
              <w:t> </w:t>
            </w:r>
          </w:p>
        </w:tc>
        <w:tc>
          <w:tcPr>
            <w:tcW w:w="1976" w:type="dxa"/>
            <w:tcBorders>
              <w:top w:val="single" w:sz="4" w:space="0" w:color="auto"/>
              <w:bottom w:val="single" w:sz="4" w:space="0" w:color="auto"/>
            </w:tcBorders>
            <w:shd w:val="clear" w:color="auto" w:fill="auto"/>
            <w:noWrap/>
            <w:vAlign w:val="bottom"/>
            <w:hideMark/>
          </w:tcPr>
          <w:p w14:paraId="2CDF0268" w14:textId="77777777" w:rsidR="00082C1C" w:rsidRPr="00856386" w:rsidRDefault="00082C1C" w:rsidP="00856386">
            <w:pPr>
              <w:contextualSpacing/>
              <w:rPr>
                <w:b/>
                <w:bCs/>
                <w:sz w:val="22"/>
                <w:szCs w:val="22"/>
              </w:rPr>
            </w:pPr>
            <w:r w:rsidRPr="00856386">
              <w:rPr>
                <w:b/>
                <w:bCs/>
                <w:sz w:val="22"/>
                <w:szCs w:val="22"/>
              </w:rPr>
              <w:t>Jumlah</w:t>
            </w:r>
          </w:p>
        </w:tc>
        <w:tc>
          <w:tcPr>
            <w:tcW w:w="1620" w:type="dxa"/>
            <w:tcBorders>
              <w:top w:val="single" w:sz="4" w:space="0" w:color="auto"/>
              <w:bottom w:val="single" w:sz="4" w:space="0" w:color="auto"/>
            </w:tcBorders>
            <w:shd w:val="clear" w:color="auto" w:fill="auto"/>
            <w:noWrap/>
            <w:vAlign w:val="bottom"/>
            <w:hideMark/>
          </w:tcPr>
          <w:p w14:paraId="026C14B8" w14:textId="77777777" w:rsidR="00082C1C" w:rsidRPr="00856386" w:rsidRDefault="00082C1C" w:rsidP="00856386">
            <w:pPr>
              <w:contextualSpacing/>
              <w:jc w:val="center"/>
              <w:rPr>
                <w:b/>
                <w:bCs/>
                <w:sz w:val="22"/>
                <w:szCs w:val="22"/>
              </w:rPr>
            </w:pPr>
            <w:r w:rsidRPr="00856386">
              <w:rPr>
                <w:b/>
                <w:bCs/>
                <w:sz w:val="22"/>
                <w:szCs w:val="22"/>
              </w:rPr>
              <w:t>58</w:t>
            </w:r>
          </w:p>
        </w:tc>
        <w:tc>
          <w:tcPr>
            <w:tcW w:w="2160" w:type="dxa"/>
            <w:tcBorders>
              <w:top w:val="single" w:sz="4" w:space="0" w:color="auto"/>
              <w:bottom w:val="single" w:sz="4" w:space="0" w:color="auto"/>
            </w:tcBorders>
            <w:shd w:val="clear" w:color="auto" w:fill="auto"/>
            <w:noWrap/>
            <w:vAlign w:val="bottom"/>
            <w:hideMark/>
          </w:tcPr>
          <w:p w14:paraId="07638E85" w14:textId="77777777" w:rsidR="00082C1C" w:rsidRPr="00856386" w:rsidRDefault="00082C1C" w:rsidP="00856386">
            <w:pPr>
              <w:contextualSpacing/>
              <w:jc w:val="center"/>
              <w:rPr>
                <w:b/>
                <w:bCs/>
                <w:sz w:val="22"/>
                <w:szCs w:val="22"/>
              </w:rPr>
            </w:pPr>
            <w:r w:rsidRPr="00856386">
              <w:rPr>
                <w:b/>
                <w:bCs/>
                <w:sz w:val="22"/>
                <w:szCs w:val="22"/>
              </w:rPr>
              <w:t>100%</w:t>
            </w:r>
          </w:p>
        </w:tc>
      </w:tr>
    </w:tbl>
    <w:p w14:paraId="0CAFF221" w14:textId="77777777" w:rsidR="00082C1C" w:rsidRPr="00124215" w:rsidRDefault="00082C1C" w:rsidP="00082C1C">
      <w:pPr>
        <w:pStyle w:val="ListParagraph"/>
        <w:ind w:left="0"/>
        <w:rPr>
          <w:b/>
          <w:sz w:val="22"/>
          <w:szCs w:val="22"/>
        </w:rPr>
      </w:pPr>
    </w:p>
    <w:p w14:paraId="56FECAEB" w14:textId="77777777" w:rsidR="00082C1C" w:rsidRPr="00124215" w:rsidRDefault="00082C1C" w:rsidP="00082C1C">
      <w:pPr>
        <w:spacing w:line="360" w:lineRule="auto"/>
        <w:jc w:val="both"/>
        <w:rPr>
          <w:b/>
          <w:sz w:val="24"/>
          <w:szCs w:val="24"/>
        </w:rPr>
      </w:pPr>
    </w:p>
    <w:p w14:paraId="16117BA4" w14:textId="77777777" w:rsidR="00CF33E8" w:rsidRPr="00124215" w:rsidRDefault="00CF33E8" w:rsidP="00CF33E8">
      <w:pPr>
        <w:ind w:left="1440" w:firstLine="403"/>
        <w:jc w:val="center"/>
        <w:rPr>
          <w:sz w:val="24"/>
          <w:szCs w:val="24"/>
          <w:vertAlign w:val="superscript"/>
        </w:rPr>
      </w:pPr>
    </w:p>
    <w:p w14:paraId="37C0F66E" w14:textId="77777777" w:rsidR="00CF33E8" w:rsidRPr="00124215" w:rsidRDefault="00CF33E8" w:rsidP="00CF33E8">
      <w:pPr>
        <w:ind w:left="1440" w:firstLine="403"/>
        <w:jc w:val="center"/>
        <w:rPr>
          <w:sz w:val="24"/>
          <w:szCs w:val="24"/>
          <w:vertAlign w:val="superscript"/>
        </w:rPr>
      </w:pPr>
    </w:p>
    <w:p w14:paraId="00BAA81E" w14:textId="77777777" w:rsidR="00CF33E8" w:rsidRPr="00124215" w:rsidRDefault="00CF33E8" w:rsidP="00CF33E8">
      <w:pPr>
        <w:ind w:left="1440" w:firstLine="403"/>
        <w:jc w:val="center"/>
        <w:rPr>
          <w:sz w:val="24"/>
          <w:szCs w:val="24"/>
          <w:vertAlign w:val="superscript"/>
        </w:rPr>
      </w:pPr>
    </w:p>
    <w:p w14:paraId="13D02553" w14:textId="77777777" w:rsidR="00CF33E8" w:rsidRPr="00124215" w:rsidRDefault="00CF33E8" w:rsidP="00082C1C">
      <w:pPr>
        <w:ind w:left="1440" w:firstLine="403"/>
        <w:jc w:val="both"/>
        <w:rPr>
          <w:sz w:val="24"/>
          <w:szCs w:val="24"/>
          <w:vertAlign w:val="superscript"/>
        </w:rPr>
      </w:pPr>
    </w:p>
    <w:p w14:paraId="4B329158" w14:textId="3CEF83CE" w:rsidR="00082C1C" w:rsidRPr="00856386" w:rsidRDefault="00082C1C" w:rsidP="00082C1C">
      <w:pPr>
        <w:tabs>
          <w:tab w:val="left" w:pos="426"/>
          <w:tab w:val="left" w:pos="720"/>
        </w:tabs>
        <w:spacing w:line="360" w:lineRule="auto"/>
        <w:jc w:val="both"/>
        <w:rPr>
          <w:sz w:val="24"/>
          <w:szCs w:val="24"/>
        </w:rPr>
      </w:pPr>
      <w:r w:rsidRPr="00124215">
        <w:rPr>
          <w:sz w:val="22"/>
          <w:szCs w:val="22"/>
        </w:rPr>
        <w:tab/>
      </w:r>
      <w:r w:rsidRPr="00124215">
        <w:rPr>
          <w:sz w:val="22"/>
          <w:szCs w:val="22"/>
        </w:rPr>
        <w:tab/>
      </w:r>
      <w:r w:rsidRPr="00856386">
        <w:rPr>
          <w:sz w:val="24"/>
          <w:szCs w:val="24"/>
        </w:rPr>
        <w:t>Hasil kategorisasi kesehatan men</w:t>
      </w:r>
      <w:r w:rsidR="007A5260" w:rsidRPr="00856386">
        <w:rPr>
          <w:sz w:val="24"/>
          <w:szCs w:val="24"/>
        </w:rPr>
        <w:t>tal sebelum suluk pada tabel</w:t>
      </w:r>
      <w:r w:rsidRPr="00856386">
        <w:rPr>
          <w:sz w:val="24"/>
          <w:szCs w:val="24"/>
        </w:rPr>
        <w:t xml:space="preserve"> di atas, menunjukkan bahwa mayoritas jamaah sebelum mengikuti suluk memiliki kesehatan mental pada kategori sedang yaitu sebanyak 36 orang (62,0%), sedangkan sisanya berada pada kategori tinggi sebanyak 13 orang (22,4%), dan kategori rendah sebanyak 9 orang (15,5%).</w:t>
      </w:r>
    </w:p>
    <w:p w14:paraId="25305DD0" w14:textId="77777777" w:rsidR="00082C1C" w:rsidRPr="00124215" w:rsidRDefault="00082C1C" w:rsidP="00082C1C">
      <w:pPr>
        <w:ind w:left="1440" w:firstLine="403"/>
        <w:jc w:val="both"/>
        <w:rPr>
          <w:sz w:val="24"/>
          <w:szCs w:val="24"/>
          <w:vertAlign w:val="superscript"/>
        </w:rPr>
      </w:pPr>
    </w:p>
    <w:p w14:paraId="4882EAD7" w14:textId="34835C7F" w:rsidR="00082C1C" w:rsidRPr="00856386" w:rsidRDefault="00082C1C" w:rsidP="00856386">
      <w:pPr>
        <w:tabs>
          <w:tab w:val="left" w:pos="1531"/>
        </w:tabs>
        <w:rPr>
          <w:b/>
          <w:sz w:val="24"/>
          <w:szCs w:val="24"/>
          <w:lang w:val="id-ID"/>
        </w:rPr>
      </w:pPr>
      <w:proofErr w:type="gramStart"/>
      <w:r w:rsidRPr="00124215">
        <w:rPr>
          <w:b/>
          <w:sz w:val="24"/>
          <w:szCs w:val="24"/>
        </w:rPr>
        <w:t>Table 3.</w:t>
      </w:r>
      <w:proofErr w:type="gramEnd"/>
      <w:r w:rsidR="00856386" w:rsidRPr="00856386">
        <w:rPr>
          <w:b/>
          <w:sz w:val="24"/>
          <w:szCs w:val="24"/>
        </w:rPr>
        <w:tab/>
      </w:r>
    </w:p>
    <w:p w14:paraId="505EBA28" w14:textId="77777777" w:rsidR="00082C1C" w:rsidRPr="00856386" w:rsidRDefault="00082C1C" w:rsidP="00082C1C">
      <w:pPr>
        <w:pStyle w:val="ListParagraph"/>
        <w:ind w:left="0"/>
        <w:rPr>
          <w:sz w:val="24"/>
          <w:szCs w:val="24"/>
        </w:rPr>
      </w:pPr>
      <w:r w:rsidRPr="00856386">
        <w:rPr>
          <w:sz w:val="24"/>
          <w:szCs w:val="24"/>
        </w:rPr>
        <w:t>Deskripsi Data Penelitian Skala Kesehatan Mental Setelah Suluk</w:t>
      </w:r>
    </w:p>
    <w:tbl>
      <w:tblPr>
        <w:tblpPr w:leftFromText="180" w:rightFromText="180" w:vertAnchor="text" w:tblpX="120" w:tblpY="141"/>
        <w:tblW w:w="7905" w:type="dxa"/>
        <w:tblBorders>
          <w:top w:val="single" w:sz="8" w:space="0" w:color="000000"/>
          <w:bottom w:val="single" w:sz="8" w:space="0" w:color="000000"/>
        </w:tblBorders>
        <w:tblLayout w:type="fixed"/>
        <w:tblLook w:val="04A0" w:firstRow="1" w:lastRow="0" w:firstColumn="1" w:lastColumn="0" w:noHBand="0" w:noVBand="1"/>
      </w:tblPr>
      <w:tblGrid>
        <w:gridCol w:w="1378"/>
        <w:gridCol w:w="998"/>
        <w:gridCol w:w="851"/>
        <w:gridCol w:w="850"/>
        <w:gridCol w:w="567"/>
        <w:gridCol w:w="993"/>
        <w:gridCol w:w="850"/>
        <w:gridCol w:w="851"/>
        <w:gridCol w:w="567"/>
      </w:tblGrid>
      <w:tr w:rsidR="00082C1C" w:rsidRPr="00856386" w14:paraId="3C1F45D1" w14:textId="77777777" w:rsidTr="00DC2D5F">
        <w:tc>
          <w:tcPr>
            <w:tcW w:w="1378" w:type="dxa"/>
            <w:vMerge w:val="restart"/>
            <w:tcBorders>
              <w:top w:val="single" w:sz="8" w:space="0" w:color="000000"/>
              <w:left w:val="nil"/>
              <w:bottom w:val="single" w:sz="8" w:space="0" w:color="000000"/>
              <w:right w:val="nil"/>
            </w:tcBorders>
            <w:shd w:val="clear" w:color="auto" w:fill="auto"/>
            <w:vAlign w:val="center"/>
          </w:tcPr>
          <w:p w14:paraId="5D1863DA" w14:textId="77777777" w:rsidR="00082C1C" w:rsidRPr="00856386" w:rsidRDefault="00082C1C" w:rsidP="00DC2D5F">
            <w:pPr>
              <w:pStyle w:val="ListParagraph"/>
              <w:ind w:left="-108" w:hanging="450"/>
              <w:jc w:val="center"/>
              <w:rPr>
                <w:b/>
                <w:bCs/>
                <w:sz w:val="22"/>
                <w:szCs w:val="22"/>
              </w:rPr>
            </w:pPr>
            <w:r w:rsidRPr="00856386">
              <w:rPr>
                <w:b/>
                <w:bCs/>
                <w:sz w:val="22"/>
                <w:szCs w:val="22"/>
              </w:rPr>
              <w:t>Variabel</w:t>
            </w:r>
          </w:p>
        </w:tc>
        <w:tc>
          <w:tcPr>
            <w:tcW w:w="3266" w:type="dxa"/>
            <w:gridSpan w:val="4"/>
            <w:tcBorders>
              <w:top w:val="single" w:sz="8" w:space="0" w:color="000000"/>
              <w:left w:val="nil"/>
              <w:bottom w:val="single" w:sz="8" w:space="0" w:color="000000"/>
              <w:right w:val="nil"/>
            </w:tcBorders>
            <w:shd w:val="clear" w:color="auto" w:fill="auto"/>
          </w:tcPr>
          <w:p w14:paraId="0BBB7B70" w14:textId="77777777" w:rsidR="00082C1C" w:rsidRPr="00856386" w:rsidRDefault="00082C1C" w:rsidP="00DC2D5F">
            <w:pPr>
              <w:pStyle w:val="ListParagraph"/>
              <w:ind w:left="0"/>
              <w:jc w:val="center"/>
              <w:rPr>
                <w:b/>
                <w:bCs/>
                <w:sz w:val="22"/>
                <w:szCs w:val="22"/>
              </w:rPr>
            </w:pPr>
            <w:r w:rsidRPr="00856386">
              <w:rPr>
                <w:b/>
                <w:bCs/>
                <w:sz w:val="22"/>
                <w:szCs w:val="22"/>
              </w:rPr>
              <w:t>Data Hipotetik</w:t>
            </w:r>
          </w:p>
        </w:tc>
        <w:tc>
          <w:tcPr>
            <w:tcW w:w="3261" w:type="dxa"/>
            <w:gridSpan w:val="4"/>
            <w:tcBorders>
              <w:top w:val="single" w:sz="8" w:space="0" w:color="000000"/>
              <w:left w:val="nil"/>
              <w:bottom w:val="single" w:sz="8" w:space="0" w:color="000000"/>
              <w:right w:val="nil"/>
            </w:tcBorders>
            <w:shd w:val="clear" w:color="auto" w:fill="auto"/>
          </w:tcPr>
          <w:p w14:paraId="327B37FA" w14:textId="77777777" w:rsidR="00082C1C" w:rsidRPr="00856386" w:rsidRDefault="00082C1C" w:rsidP="00DC2D5F">
            <w:pPr>
              <w:pStyle w:val="ListParagraph"/>
              <w:ind w:left="0"/>
              <w:jc w:val="center"/>
              <w:rPr>
                <w:b/>
                <w:bCs/>
                <w:sz w:val="22"/>
                <w:szCs w:val="22"/>
              </w:rPr>
            </w:pPr>
            <w:r w:rsidRPr="00856386">
              <w:rPr>
                <w:b/>
                <w:bCs/>
                <w:sz w:val="22"/>
                <w:szCs w:val="22"/>
              </w:rPr>
              <w:t>Data Empirik</w:t>
            </w:r>
          </w:p>
        </w:tc>
      </w:tr>
      <w:tr w:rsidR="00DC2D5F" w:rsidRPr="00856386" w14:paraId="608D5366" w14:textId="77777777" w:rsidTr="00DC2D5F">
        <w:trPr>
          <w:trHeight w:val="160"/>
        </w:trPr>
        <w:tc>
          <w:tcPr>
            <w:tcW w:w="1378" w:type="dxa"/>
            <w:vMerge/>
            <w:tcBorders>
              <w:left w:val="nil"/>
              <w:right w:val="nil"/>
            </w:tcBorders>
            <w:shd w:val="clear" w:color="auto" w:fill="auto"/>
          </w:tcPr>
          <w:p w14:paraId="16C62E28" w14:textId="77777777" w:rsidR="00082C1C" w:rsidRPr="00856386" w:rsidRDefault="00082C1C" w:rsidP="00DC2D5F">
            <w:pPr>
              <w:pStyle w:val="ListParagraph"/>
              <w:ind w:left="0"/>
              <w:jc w:val="both"/>
              <w:rPr>
                <w:b/>
                <w:bCs/>
                <w:sz w:val="22"/>
                <w:szCs w:val="22"/>
              </w:rPr>
            </w:pPr>
          </w:p>
        </w:tc>
        <w:tc>
          <w:tcPr>
            <w:tcW w:w="998" w:type="dxa"/>
            <w:tcBorders>
              <w:top w:val="single" w:sz="4" w:space="0" w:color="auto"/>
              <w:left w:val="nil"/>
              <w:bottom w:val="single" w:sz="4" w:space="0" w:color="auto"/>
              <w:right w:val="nil"/>
            </w:tcBorders>
            <w:shd w:val="clear" w:color="auto" w:fill="auto"/>
          </w:tcPr>
          <w:p w14:paraId="4BE57618" w14:textId="77777777" w:rsidR="00082C1C" w:rsidRPr="00856386" w:rsidRDefault="00082C1C" w:rsidP="00DC2D5F">
            <w:pPr>
              <w:pStyle w:val="ListParagraph"/>
              <w:ind w:left="0"/>
              <w:jc w:val="center"/>
              <w:rPr>
                <w:b/>
                <w:sz w:val="22"/>
                <w:szCs w:val="22"/>
              </w:rPr>
            </w:pPr>
            <w:r w:rsidRPr="00856386">
              <w:rPr>
                <w:b/>
                <w:sz w:val="22"/>
                <w:szCs w:val="22"/>
              </w:rPr>
              <w:t>Xmaks</w:t>
            </w:r>
          </w:p>
        </w:tc>
        <w:tc>
          <w:tcPr>
            <w:tcW w:w="851" w:type="dxa"/>
            <w:tcBorders>
              <w:top w:val="single" w:sz="4" w:space="0" w:color="auto"/>
              <w:left w:val="nil"/>
              <w:bottom w:val="single" w:sz="4" w:space="0" w:color="auto"/>
              <w:right w:val="nil"/>
            </w:tcBorders>
            <w:shd w:val="clear" w:color="auto" w:fill="auto"/>
          </w:tcPr>
          <w:p w14:paraId="3CF04E16" w14:textId="77777777" w:rsidR="00082C1C" w:rsidRPr="00856386" w:rsidRDefault="00082C1C" w:rsidP="00DC2D5F">
            <w:pPr>
              <w:pStyle w:val="ListParagraph"/>
              <w:ind w:left="0"/>
              <w:jc w:val="center"/>
              <w:rPr>
                <w:b/>
                <w:sz w:val="22"/>
                <w:szCs w:val="22"/>
              </w:rPr>
            </w:pPr>
            <w:r w:rsidRPr="00856386">
              <w:rPr>
                <w:b/>
                <w:sz w:val="22"/>
                <w:szCs w:val="22"/>
              </w:rPr>
              <w:t>Xmin</w:t>
            </w:r>
          </w:p>
        </w:tc>
        <w:tc>
          <w:tcPr>
            <w:tcW w:w="850" w:type="dxa"/>
            <w:tcBorders>
              <w:top w:val="single" w:sz="4" w:space="0" w:color="auto"/>
              <w:left w:val="nil"/>
              <w:bottom w:val="single" w:sz="4" w:space="0" w:color="auto"/>
              <w:right w:val="nil"/>
            </w:tcBorders>
            <w:shd w:val="clear" w:color="auto" w:fill="auto"/>
          </w:tcPr>
          <w:p w14:paraId="69F073E3" w14:textId="77777777" w:rsidR="00082C1C" w:rsidRPr="00856386" w:rsidRDefault="00082C1C" w:rsidP="00DC2D5F">
            <w:pPr>
              <w:pStyle w:val="ListParagraph"/>
              <w:ind w:left="0"/>
              <w:jc w:val="center"/>
              <w:rPr>
                <w:b/>
                <w:sz w:val="22"/>
                <w:szCs w:val="22"/>
              </w:rPr>
            </w:pPr>
            <w:r w:rsidRPr="00856386">
              <w:rPr>
                <w:b/>
                <w:sz w:val="22"/>
                <w:szCs w:val="22"/>
              </w:rPr>
              <w:t>Mean</w:t>
            </w:r>
          </w:p>
        </w:tc>
        <w:tc>
          <w:tcPr>
            <w:tcW w:w="567" w:type="dxa"/>
            <w:tcBorders>
              <w:top w:val="single" w:sz="4" w:space="0" w:color="auto"/>
              <w:left w:val="nil"/>
              <w:bottom w:val="single" w:sz="4" w:space="0" w:color="auto"/>
              <w:right w:val="nil"/>
            </w:tcBorders>
            <w:shd w:val="clear" w:color="auto" w:fill="auto"/>
          </w:tcPr>
          <w:p w14:paraId="489AB9C2" w14:textId="77777777" w:rsidR="00082C1C" w:rsidRPr="00856386" w:rsidRDefault="00082C1C" w:rsidP="00DC2D5F">
            <w:pPr>
              <w:pStyle w:val="ListParagraph"/>
              <w:ind w:left="0"/>
              <w:jc w:val="center"/>
              <w:rPr>
                <w:b/>
                <w:sz w:val="22"/>
                <w:szCs w:val="22"/>
              </w:rPr>
            </w:pPr>
            <w:r w:rsidRPr="00856386">
              <w:rPr>
                <w:b/>
                <w:sz w:val="22"/>
                <w:szCs w:val="22"/>
              </w:rPr>
              <w:t>SD</w:t>
            </w:r>
          </w:p>
        </w:tc>
        <w:tc>
          <w:tcPr>
            <w:tcW w:w="993" w:type="dxa"/>
            <w:tcBorders>
              <w:top w:val="single" w:sz="4" w:space="0" w:color="auto"/>
              <w:left w:val="nil"/>
              <w:bottom w:val="single" w:sz="4" w:space="0" w:color="auto"/>
              <w:right w:val="nil"/>
            </w:tcBorders>
            <w:shd w:val="clear" w:color="auto" w:fill="auto"/>
          </w:tcPr>
          <w:p w14:paraId="72D52FB3" w14:textId="77777777" w:rsidR="00082C1C" w:rsidRPr="00856386" w:rsidRDefault="00082C1C" w:rsidP="00DC2D5F">
            <w:pPr>
              <w:pStyle w:val="ListParagraph"/>
              <w:ind w:left="0"/>
              <w:jc w:val="center"/>
              <w:rPr>
                <w:b/>
                <w:sz w:val="22"/>
                <w:szCs w:val="22"/>
              </w:rPr>
            </w:pPr>
            <w:r w:rsidRPr="00856386">
              <w:rPr>
                <w:b/>
                <w:sz w:val="22"/>
                <w:szCs w:val="22"/>
              </w:rPr>
              <w:t>Xmaks</w:t>
            </w:r>
          </w:p>
        </w:tc>
        <w:tc>
          <w:tcPr>
            <w:tcW w:w="850" w:type="dxa"/>
            <w:tcBorders>
              <w:top w:val="single" w:sz="4" w:space="0" w:color="auto"/>
              <w:left w:val="nil"/>
              <w:bottom w:val="single" w:sz="4" w:space="0" w:color="auto"/>
              <w:right w:val="nil"/>
            </w:tcBorders>
            <w:shd w:val="clear" w:color="auto" w:fill="auto"/>
          </w:tcPr>
          <w:p w14:paraId="7793D944" w14:textId="77777777" w:rsidR="00082C1C" w:rsidRPr="00856386" w:rsidRDefault="00082C1C" w:rsidP="00DC2D5F">
            <w:pPr>
              <w:pStyle w:val="ListParagraph"/>
              <w:ind w:left="0"/>
              <w:jc w:val="center"/>
              <w:rPr>
                <w:b/>
                <w:sz w:val="22"/>
                <w:szCs w:val="22"/>
              </w:rPr>
            </w:pPr>
            <w:r w:rsidRPr="00856386">
              <w:rPr>
                <w:b/>
                <w:sz w:val="22"/>
                <w:szCs w:val="22"/>
              </w:rPr>
              <w:t>Xmin</w:t>
            </w:r>
          </w:p>
        </w:tc>
        <w:tc>
          <w:tcPr>
            <w:tcW w:w="851" w:type="dxa"/>
            <w:tcBorders>
              <w:top w:val="single" w:sz="4" w:space="0" w:color="auto"/>
              <w:left w:val="nil"/>
              <w:bottom w:val="single" w:sz="4" w:space="0" w:color="auto"/>
              <w:right w:val="nil"/>
            </w:tcBorders>
            <w:shd w:val="clear" w:color="auto" w:fill="auto"/>
          </w:tcPr>
          <w:p w14:paraId="7E02EDA0" w14:textId="77777777" w:rsidR="00082C1C" w:rsidRPr="00856386" w:rsidRDefault="00082C1C" w:rsidP="00DC2D5F">
            <w:pPr>
              <w:pStyle w:val="ListParagraph"/>
              <w:ind w:left="0"/>
              <w:jc w:val="center"/>
              <w:rPr>
                <w:b/>
                <w:sz w:val="22"/>
                <w:szCs w:val="22"/>
              </w:rPr>
            </w:pPr>
            <w:r w:rsidRPr="00856386">
              <w:rPr>
                <w:b/>
                <w:sz w:val="22"/>
                <w:szCs w:val="22"/>
              </w:rPr>
              <w:t>Mean</w:t>
            </w:r>
          </w:p>
        </w:tc>
        <w:tc>
          <w:tcPr>
            <w:tcW w:w="567" w:type="dxa"/>
            <w:tcBorders>
              <w:top w:val="single" w:sz="4" w:space="0" w:color="auto"/>
              <w:left w:val="nil"/>
              <w:bottom w:val="single" w:sz="4" w:space="0" w:color="auto"/>
              <w:right w:val="nil"/>
            </w:tcBorders>
            <w:shd w:val="clear" w:color="auto" w:fill="auto"/>
          </w:tcPr>
          <w:p w14:paraId="516310EE" w14:textId="77777777" w:rsidR="00082C1C" w:rsidRPr="00856386" w:rsidRDefault="00082C1C" w:rsidP="00DC2D5F">
            <w:pPr>
              <w:pStyle w:val="ListParagraph"/>
              <w:ind w:left="0"/>
              <w:jc w:val="center"/>
              <w:rPr>
                <w:b/>
                <w:sz w:val="22"/>
                <w:szCs w:val="22"/>
              </w:rPr>
            </w:pPr>
            <w:r w:rsidRPr="00856386">
              <w:rPr>
                <w:b/>
                <w:sz w:val="22"/>
                <w:szCs w:val="22"/>
              </w:rPr>
              <w:t>SD</w:t>
            </w:r>
          </w:p>
        </w:tc>
      </w:tr>
      <w:tr w:rsidR="00DC2D5F" w:rsidRPr="00856386" w14:paraId="633C198C" w14:textId="77777777" w:rsidTr="00DC2D5F">
        <w:trPr>
          <w:trHeight w:val="449"/>
        </w:trPr>
        <w:tc>
          <w:tcPr>
            <w:tcW w:w="1378" w:type="dxa"/>
            <w:tcBorders>
              <w:top w:val="single" w:sz="4" w:space="0" w:color="auto"/>
              <w:bottom w:val="single" w:sz="8" w:space="0" w:color="000000"/>
            </w:tcBorders>
            <w:shd w:val="clear" w:color="auto" w:fill="auto"/>
          </w:tcPr>
          <w:p w14:paraId="28C56133" w14:textId="77777777" w:rsidR="00082C1C" w:rsidRPr="00856386" w:rsidRDefault="00082C1C" w:rsidP="00DC2D5F">
            <w:pPr>
              <w:pStyle w:val="ListParagraph"/>
              <w:ind w:left="-378"/>
              <w:jc w:val="center"/>
              <w:rPr>
                <w:b/>
                <w:bCs/>
                <w:sz w:val="22"/>
                <w:szCs w:val="22"/>
              </w:rPr>
            </w:pPr>
            <w:r w:rsidRPr="00856386">
              <w:rPr>
                <w:bCs/>
                <w:sz w:val="22"/>
                <w:szCs w:val="22"/>
              </w:rPr>
              <w:t xml:space="preserve">Kesehatan mental    </w:t>
            </w:r>
          </w:p>
        </w:tc>
        <w:tc>
          <w:tcPr>
            <w:tcW w:w="998" w:type="dxa"/>
            <w:tcBorders>
              <w:top w:val="single" w:sz="4" w:space="0" w:color="auto"/>
              <w:bottom w:val="single" w:sz="8" w:space="0" w:color="000000"/>
            </w:tcBorders>
            <w:shd w:val="clear" w:color="auto" w:fill="auto"/>
            <w:vAlign w:val="center"/>
          </w:tcPr>
          <w:p w14:paraId="372E9FA5" w14:textId="77777777" w:rsidR="00082C1C" w:rsidRPr="00856386" w:rsidRDefault="00082C1C" w:rsidP="00DC2D5F">
            <w:pPr>
              <w:pStyle w:val="ListParagraph"/>
              <w:ind w:left="0"/>
              <w:jc w:val="center"/>
              <w:rPr>
                <w:sz w:val="22"/>
                <w:szCs w:val="22"/>
              </w:rPr>
            </w:pPr>
            <w:r w:rsidRPr="00856386">
              <w:rPr>
                <w:sz w:val="22"/>
                <w:szCs w:val="22"/>
              </w:rPr>
              <w:t>96</w:t>
            </w:r>
          </w:p>
        </w:tc>
        <w:tc>
          <w:tcPr>
            <w:tcW w:w="851" w:type="dxa"/>
            <w:tcBorders>
              <w:top w:val="single" w:sz="4" w:space="0" w:color="auto"/>
              <w:bottom w:val="single" w:sz="8" w:space="0" w:color="000000"/>
            </w:tcBorders>
            <w:shd w:val="clear" w:color="auto" w:fill="auto"/>
            <w:vAlign w:val="center"/>
          </w:tcPr>
          <w:p w14:paraId="12AF46AD" w14:textId="77777777" w:rsidR="00082C1C" w:rsidRPr="00856386" w:rsidRDefault="00082C1C" w:rsidP="00DC2D5F">
            <w:pPr>
              <w:pStyle w:val="ListParagraph"/>
              <w:ind w:left="0"/>
              <w:jc w:val="center"/>
              <w:rPr>
                <w:sz w:val="22"/>
                <w:szCs w:val="22"/>
              </w:rPr>
            </w:pPr>
            <w:r w:rsidRPr="00856386">
              <w:rPr>
                <w:sz w:val="22"/>
                <w:szCs w:val="22"/>
              </w:rPr>
              <w:t>24</w:t>
            </w:r>
          </w:p>
        </w:tc>
        <w:tc>
          <w:tcPr>
            <w:tcW w:w="850" w:type="dxa"/>
            <w:tcBorders>
              <w:top w:val="single" w:sz="4" w:space="0" w:color="auto"/>
              <w:bottom w:val="single" w:sz="8" w:space="0" w:color="000000"/>
            </w:tcBorders>
            <w:shd w:val="clear" w:color="auto" w:fill="auto"/>
            <w:vAlign w:val="center"/>
          </w:tcPr>
          <w:p w14:paraId="69370422" w14:textId="77777777" w:rsidR="00082C1C" w:rsidRPr="00856386" w:rsidRDefault="00082C1C" w:rsidP="00DC2D5F">
            <w:pPr>
              <w:pStyle w:val="ListParagraph"/>
              <w:ind w:left="0"/>
              <w:jc w:val="center"/>
              <w:rPr>
                <w:sz w:val="22"/>
                <w:szCs w:val="22"/>
              </w:rPr>
            </w:pPr>
            <w:r w:rsidRPr="00856386">
              <w:rPr>
                <w:sz w:val="22"/>
                <w:szCs w:val="22"/>
              </w:rPr>
              <w:t>44</w:t>
            </w:r>
          </w:p>
        </w:tc>
        <w:tc>
          <w:tcPr>
            <w:tcW w:w="567" w:type="dxa"/>
            <w:tcBorders>
              <w:top w:val="single" w:sz="4" w:space="0" w:color="auto"/>
              <w:bottom w:val="single" w:sz="8" w:space="0" w:color="000000"/>
            </w:tcBorders>
            <w:shd w:val="clear" w:color="auto" w:fill="auto"/>
            <w:vAlign w:val="center"/>
          </w:tcPr>
          <w:p w14:paraId="7EA66969" w14:textId="77777777" w:rsidR="00082C1C" w:rsidRPr="00856386" w:rsidRDefault="00082C1C" w:rsidP="00DC2D5F">
            <w:pPr>
              <w:pStyle w:val="ListParagraph"/>
              <w:ind w:left="0"/>
              <w:jc w:val="center"/>
              <w:rPr>
                <w:sz w:val="22"/>
                <w:szCs w:val="22"/>
              </w:rPr>
            </w:pPr>
            <w:r w:rsidRPr="00856386">
              <w:rPr>
                <w:sz w:val="22"/>
                <w:szCs w:val="22"/>
              </w:rPr>
              <w:t>12</w:t>
            </w:r>
          </w:p>
        </w:tc>
        <w:tc>
          <w:tcPr>
            <w:tcW w:w="993" w:type="dxa"/>
            <w:tcBorders>
              <w:top w:val="single" w:sz="4" w:space="0" w:color="auto"/>
              <w:bottom w:val="single" w:sz="8" w:space="0" w:color="000000"/>
            </w:tcBorders>
            <w:shd w:val="clear" w:color="auto" w:fill="auto"/>
            <w:vAlign w:val="center"/>
          </w:tcPr>
          <w:p w14:paraId="5126D1E9" w14:textId="77777777" w:rsidR="00082C1C" w:rsidRPr="00856386" w:rsidRDefault="00082C1C" w:rsidP="00DC2D5F">
            <w:pPr>
              <w:pStyle w:val="ListParagraph"/>
              <w:ind w:left="0"/>
              <w:jc w:val="center"/>
              <w:rPr>
                <w:sz w:val="22"/>
                <w:szCs w:val="22"/>
              </w:rPr>
            </w:pPr>
            <w:r w:rsidRPr="00856386">
              <w:rPr>
                <w:sz w:val="22"/>
                <w:szCs w:val="22"/>
              </w:rPr>
              <w:t>92</w:t>
            </w:r>
          </w:p>
        </w:tc>
        <w:tc>
          <w:tcPr>
            <w:tcW w:w="850" w:type="dxa"/>
            <w:tcBorders>
              <w:top w:val="single" w:sz="4" w:space="0" w:color="auto"/>
              <w:bottom w:val="single" w:sz="8" w:space="0" w:color="000000"/>
            </w:tcBorders>
            <w:shd w:val="clear" w:color="auto" w:fill="auto"/>
            <w:vAlign w:val="center"/>
          </w:tcPr>
          <w:p w14:paraId="594FBFB8" w14:textId="77777777" w:rsidR="00082C1C" w:rsidRPr="00856386" w:rsidRDefault="00082C1C" w:rsidP="00DC2D5F">
            <w:pPr>
              <w:pStyle w:val="ListParagraph"/>
              <w:ind w:left="0"/>
              <w:jc w:val="center"/>
              <w:rPr>
                <w:sz w:val="22"/>
                <w:szCs w:val="22"/>
              </w:rPr>
            </w:pPr>
            <w:r w:rsidRPr="00856386">
              <w:rPr>
                <w:sz w:val="22"/>
                <w:szCs w:val="22"/>
              </w:rPr>
              <w:t>68</w:t>
            </w:r>
          </w:p>
        </w:tc>
        <w:tc>
          <w:tcPr>
            <w:tcW w:w="851" w:type="dxa"/>
            <w:tcBorders>
              <w:top w:val="single" w:sz="4" w:space="0" w:color="auto"/>
              <w:bottom w:val="single" w:sz="8" w:space="0" w:color="000000"/>
            </w:tcBorders>
            <w:shd w:val="clear" w:color="auto" w:fill="auto"/>
            <w:vAlign w:val="center"/>
          </w:tcPr>
          <w:p w14:paraId="637ADB25" w14:textId="77777777" w:rsidR="00082C1C" w:rsidRPr="00856386" w:rsidRDefault="00082C1C" w:rsidP="00DC2D5F">
            <w:pPr>
              <w:pStyle w:val="ListParagraph"/>
              <w:ind w:left="0"/>
              <w:jc w:val="center"/>
              <w:rPr>
                <w:sz w:val="22"/>
                <w:szCs w:val="22"/>
              </w:rPr>
            </w:pPr>
            <w:r w:rsidRPr="00856386">
              <w:rPr>
                <w:sz w:val="22"/>
                <w:szCs w:val="22"/>
              </w:rPr>
              <w:t>81,1</w:t>
            </w:r>
          </w:p>
        </w:tc>
        <w:tc>
          <w:tcPr>
            <w:tcW w:w="567" w:type="dxa"/>
            <w:tcBorders>
              <w:top w:val="single" w:sz="4" w:space="0" w:color="auto"/>
              <w:bottom w:val="single" w:sz="8" w:space="0" w:color="000000"/>
            </w:tcBorders>
            <w:shd w:val="clear" w:color="auto" w:fill="auto"/>
            <w:vAlign w:val="center"/>
          </w:tcPr>
          <w:p w14:paraId="7B360A75" w14:textId="77777777" w:rsidR="00082C1C" w:rsidRPr="00856386" w:rsidRDefault="00082C1C" w:rsidP="00DC2D5F">
            <w:pPr>
              <w:pStyle w:val="ListParagraph"/>
              <w:ind w:left="0"/>
              <w:jc w:val="center"/>
              <w:rPr>
                <w:sz w:val="22"/>
                <w:szCs w:val="22"/>
              </w:rPr>
            </w:pPr>
            <w:r w:rsidRPr="00856386">
              <w:rPr>
                <w:sz w:val="22"/>
                <w:szCs w:val="22"/>
              </w:rPr>
              <w:t>6,3</w:t>
            </w:r>
          </w:p>
        </w:tc>
      </w:tr>
    </w:tbl>
    <w:p w14:paraId="014B803A" w14:textId="77777777" w:rsidR="00082C1C" w:rsidRPr="00124215" w:rsidRDefault="00082C1C" w:rsidP="00082C1C">
      <w:pPr>
        <w:ind w:left="1440" w:firstLine="403"/>
        <w:jc w:val="both"/>
        <w:rPr>
          <w:sz w:val="24"/>
          <w:szCs w:val="24"/>
          <w:vertAlign w:val="superscript"/>
        </w:rPr>
      </w:pPr>
    </w:p>
    <w:p w14:paraId="33348AE4" w14:textId="77777777" w:rsidR="00CF33E8" w:rsidRPr="00124215" w:rsidRDefault="00CF33E8" w:rsidP="00CF33E8">
      <w:pPr>
        <w:ind w:left="1440" w:firstLine="403"/>
        <w:jc w:val="center"/>
        <w:rPr>
          <w:sz w:val="24"/>
          <w:szCs w:val="24"/>
          <w:vertAlign w:val="superscript"/>
        </w:rPr>
      </w:pPr>
    </w:p>
    <w:p w14:paraId="02374297" w14:textId="77777777" w:rsidR="006831FA" w:rsidRPr="00124215" w:rsidRDefault="006831FA" w:rsidP="006831FA">
      <w:pPr>
        <w:spacing w:before="60" w:line="240" w:lineRule="atLeast"/>
        <w:jc w:val="both"/>
        <w:rPr>
          <w:sz w:val="24"/>
          <w:szCs w:val="24"/>
        </w:rPr>
      </w:pPr>
    </w:p>
    <w:p w14:paraId="0D983C9F" w14:textId="77777777" w:rsidR="00082C1C" w:rsidRPr="00124215" w:rsidRDefault="00082C1C" w:rsidP="00CF33E8">
      <w:pPr>
        <w:tabs>
          <w:tab w:val="left" w:pos="840"/>
        </w:tabs>
        <w:spacing w:line="360" w:lineRule="auto"/>
        <w:rPr>
          <w:b/>
          <w:sz w:val="24"/>
          <w:szCs w:val="24"/>
        </w:rPr>
      </w:pPr>
    </w:p>
    <w:p w14:paraId="1A6ABDBC" w14:textId="77777777" w:rsidR="00DC2D5F" w:rsidRDefault="00082C1C" w:rsidP="00DC2D5F">
      <w:pPr>
        <w:tabs>
          <w:tab w:val="left" w:pos="840"/>
        </w:tabs>
        <w:jc w:val="both"/>
        <w:rPr>
          <w:sz w:val="22"/>
          <w:szCs w:val="22"/>
        </w:rPr>
      </w:pPr>
      <w:r w:rsidRPr="00124215">
        <w:rPr>
          <w:sz w:val="22"/>
          <w:szCs w:val="22"/>
        </w:rPr>
        <w:tab/>
      </w:r>
    </w:p>
    <w:p w14:paraId="6BE3CCAF" w14:textId="1835A873" w:rsidR="00082C1C" w:rsidRPr="00124215" w:rsidRDefault="00DC2D5F" w:rsidP="00082C1C">
      <w:pPr>
        <w:tabs>
          <w:tab w:val="left" w:pos="840"/>
        </w:tabs>
        <w:spacing w:line="360" w:lineRule="auto"/>
        <w:jc w:val="both"/>
        <w:rPr>
          <w:b/>
          <w:sz w:val="24"/>
          <w:szCs w:val="24"/>
        </w:rPr>
      </w:pPr>
      <w:r>
        <w:rPr>
          <w:sz w:val="22"/>
          <w:szCs w:val="22"/>
        </w:rPr>
        <w:tab/>
      </w:r>
      <w:proofErr w:type="gramStart"/>
      <w:r w:rsidR="00082C1C" w:rsidRPr="00124215">
        <w:rPr>
          <w:sz w:val="24"/>
          <w:szCs w:val="24"/>
        </w:rPr>
        <w:t>Berdasarkan hasil statisti</w:t>
      </w:r>
      <w:r w:rsidR="007A5260">
        <w:rPr>
          <w:sz w:val="24"/>
          <w:szCs w:val="24"/>
        </w:rPr>
        <w:t>k data penelitian pada tabel di atas</w:t>
      </w:r>
      <w:r w:rsidR="00082C1C" w:rsidRPr="00124215">
        <w:rPr>
          <w:sz w:val="24"/>
          <w:szCs w:val="24"/>
        </w:rPr>
        <w:t>, analisis deskriptif secara hipotetik menunjukkan bahwa jawaban minimal adalah 24, maksimal 96, nilai rerata 44, dan standar deviasi 12.</w:t>
      </w:r>
      <w:proofErr w:type="gramEnd"/>
      <w:r w:rsidR="00082C1C" w:rsidRPr="00124215">
        <w:rPr>
          <w:sz w:val="24"/>
          <w:szCs w:val="24"/>
        </w:rPr>
        <w:t xml:space="preserve"> Sementara data empirik menunjukkan jawaban minimal adalah 68, maksimal 92, nilai rerata 81,1 dan standar deviasi 6,3.</w:t>
      </w:r>
    </w:p>
    <w:p w14:paraId="1B79F873" w14:textId="77777777" w:rsidR="00082C1C" w:rsidRPr="00124215" w:rsidRDefault="00082C1C" w:rsidP="00CF33E8">
      <w:pPr>
        <w:tabs>
          <w:tab w:val="left" w:pos="840"/>
        </w:tabs>
        <w:spacing w:line="360" w:lineRule="auto"/>
        <w:rPr>
          <w:b/>
          <w:sz w:val="24"/>
          <w:szCs w:val="24"/>
        </w:rPr>
      </w:pPr>
    </w:p>
    <w:p w14:paraId="1693337E" w14:textId="18327D12" w:rsidR="00082C1C" w:rsidRPr="00124215" w:rsidRDefault="00082C1C" w:rsidP="00082C1C">
      <w:pPr>
        <w:rPr>
          <w:b/>
          <w:sz w:val="24"/>
          <w:szCs w:val="24"/>
          <w:lang w:val="id-ID"/>
        </w:rPr>
      </w:pPr>
      <w:r w:rsidRPr="00124215">
        <w:rPr>
          <w:b/>
          <w:sz w:val="24"/>
          <w:szCs w:val="24"/>
        </w:rPr>
        <w:t>Table 4.</w:t>
      </w:r>
    </w:p>
    <w:p w14:paraId="20CDFED3" w14:textId="77777777" w:rsidR="00082C1C" w:rsidRPr="00DC2D5F" w:rsidRDefault="00082C1C" w:rsidP="00082C1C">
      <w:pPr>
        <w:pStyle w:val="ListParagraph"/>
        <w:ind w:left="1276" w:hanging="1276"/>
        <w:jc w:val="both"/>
        <w:rPr>
          <w:sz w:val="24"/>
          <w:szCs w:val="24"/>
        </w:rPr>
      </w:pPr>
      <w:r w:rsidRPr="00DC2D5F">
        <w:rPr>
          <w:sz w:val="24"/>
          <w:szCs w:val="24"/>
        </w:rPr>
        <w:t>Kategorisasi Kesehatan Mental Sesudah Suluk</w:t>
      </w:r>
    </w:p>
    <w:p w14:paraId="19B5ACF6" w14:textId="77777777" w:rsidR="00082C1C" w:rsidRPr="00124215" w:rsidRDefault="00082C1C" w:rsidP="00082C1C">
      <w:pPr>
        <w:pStyle w:val="ListParagraph"/>
        <w:ind w:left="1080" w:hanging="1080"/>
        <w:jc w:val="both"/>
        <w:rPr>
          <w:sz w:val="22"/>
          <w:szCs w:val="22"/>
        </w:rPr>
      </w:pPr>
    </w:p>
    <w:tbl>
      <w:tblPr>
        <w:tblW w:w="6750" w:type="dxa"/>
        <w:tblLook w:val="04A0" w:firstRow="1" w:lastRow="0" w:firstColumn="1" w:lastColumn="0" w:noHBand="0" w:noVBand="1"/>
      </w:tblPr>
      <w:tblGrid>
        <w:gridCol w:w="1170"/>
        <w:gridCol w:w="2199"/>
        <w:gridCol w:w="1581"/>
        <w:gridCol w:w="1800"/>
      </w:tblGrid>
      <w:tr w:rsidR="00082C1C" w:rsidRPr="00DC2D5F" w14:paraId="6CB26F49" w14:textId="77777777" w:rsidTr="00DC2D5F">
        <w:trPr>
          <w:trHeight w:val="113"/>
        </w:trPr>
        <w:tc>
          <w:tcPr>
            <w:tcW w:w="1170" w:type="dxa"/>
            <w:tcBorders>
              <w:top w:val="single" w:sz="4" w:space="0" w:color="auto"/>
              <w:bottom w:val="single" w:sz="4" w:space="0" w:color="auto"/>
            </w:tcBorders>
            <w:shd w:val="clear" w:color="auto" w:fill="auto"/>
            <w:noWrap/>
            <w:vAlign w:val="center"/>
            <w:hideMark/>
          </w:tcPr>
          <w:p w14:paraId="69B917B5" w14:textId="77777777" w:rsidR="00082C1C" w:rsidRPr="00DC2D5F" w:rsidRDefault="00082C1C" w:rsidP="00124215">
            <w:pPr>
              <w:contextualSpacing/>
              <w:rPr>
                <w:b/>
                <w:sz w:val="22"/>
                <w:szCs w:val="22"/>
              </w:rPr>
            </w:pPr>
            <w:r w:rsidRPr="00DC2D5F">
              <w:rPr>
                <w:b/>
                <w:sz w:val="22"/>
                <w:szCs w:val="22"/>
              </w:rPr>
              <w:t>Kategori</w:t>
            </w:r>
          </w:p>
        </w:tc>
        <w:tc>
          <w:tcPr>
            <w:tcW w:w="2199" w:type="dxa"/>
            <w:tcBorders>
              <w:top w:val="single" w:sz="4" w:space="0" w:color="auto"/>
              <w:bottom w:val="single" w:sz="4" w:space="0" w:color="auto"/>
            </w:tcBorders>
            <w:shd w:val="clear" w:color="auto" w:fill="auto"/>
            <w:noWrap/>
            <w:vAlign w:val="center"/>
            <w:hideMark/>
          </w:tcPr>
          <w:p w14:paraId="7CCF5963" w14:textId="77777777" w:rsidR="00082C1C" w:rsidRPr="00DC2D5F" w:rsidRDefault="00082C1C" w:rsidP="00924561">
            <w:pPr>
              <w:contextualSpacing/>
              <w:jc w:val="center"/>
              <w:rPr>
                <w:b/>
                <w:sz w:val="22"/>
                <w:szCs w:val="22"/>
              </w:rPr>
            </w:pPr>
            <w:r w:rsidRPr="00DC2D5F">
              <w:rPr>
                <w:b/>
                <w:sz w:val="22"/>
                <w:szCs w:val="22"/>
              </w:rPr>
              <w:t>Interval</w:t>
            </w:r>
          </w:p>
        </w:tc>
        <w:tc>
          <w:tcPr>
            <w:tcW w:w="1581" w:type="dxa"/>
            <w:tcBorders>
              <w:top w:val="single" w:sz="4" w:space="0" w:color="auto"/>
              <w:bottom w:val="single" w:sz="4" w:space="0" w:color="auto"/>
            </w:tcBorders>
            <w:shd w:val="clear" w:color="auto" w:fill="auto"/>
            <w:noWrap/>
            <w:vAlign w:val="center"/>
            <w:hideMark/>
          </w:tcPr>
          <w:p w14:paraId="39A5149D" w14:textId="77777777" w:rsidR="00082C1C" w:rsidRPr="00DC2D5F" w:rsidRDefault="00082C1C" w:rsidP="00924561">
            <w:pPr>
              <w:contextualSpacing/>
              <w:jc w:val="center"/>
              <w:rPr>
                <w:b/>
                <w:sz w:val="22"/>
                <w:szCs w:val="22"/>
              </w:rPr>
            </w:pPr>
            <w:r w:rsidRPr="00DC2D5F">
              <w:rPr>
                <w:b/>
                <w:sz w:val="22"/>
                <w:szCs w:val="22"/>
              </w:rPr>
              <w:t>Frekuensi (n)</w:t>
            </w:r>
          </w:p>
        </w:tc>
        <w:tc>
          <w:tcPr>
            <w:tcW w:w="1800" w:type="dxa"/>
            <w:tcBorders>
              <w:top w:val="single" w:sz="4" w:space="0" w:color="auto"/>
              <w:bottom w:val="single" w:sz="4" w:space="0" w:color="auto"/>
            </w:tcBorders>
            <w:shd w:val="clear" w:color="auto" w:fill="auto"/>
            <w:noWrap/>
            <w:vAlign w:val="center"/>
            <w:hideMark/>
          </w:tcPr>
          <w:p w14:paraId="0D14A960" w14:textId="77777777" w:rsidR="00082C1C" w:rsidRPr="00DC2D5F" w:rsidRDefault="00082C1C" w:rsidP="00924561">
            <w:pPr>
              <w:contextualSpacing/>
              <w:jc w:val="center"/>
              <w:rPr>
                <w:b/>
                <w:sz w:val="22"/>
                <w:szCs w:val="22"/>
              </w:rPr>
            </w:pPr>
            <w:r w:rsidRPr="00DC2D5F">
              <w:rPr>
                <w:b/>
                <w:sz w:val="22"/>
                <w:szCs w:val="22"/>
              </w:rPr>
              <w:t>Persentase (%)</w:t>
            </w:r>
          </w:p>
        </w:tc>
      </w:tr>
      <w:tr w:rsidR="00082C1C" w:rsidRPr="00DC2D5F" w14:paraId="3D567B97" w14:textId="77777777" w:rsidTr="00DC2D5F">
        <w:trPr>
          <w:trHeight w:val="118"/>
        </w:trPr>
        <w:tc>
          <w:tcPr>
            <w:tcW w:w="1170" w:type="dxa"/>
            <w:tcBorders>
              <w:top w:val="single" w:sz="4" w:space="0" w:color="auto"/>
            </w:tcBorders>
            <w:shd w:val="clear" w:color="auto" w:fill="auto"/>
            <w:noWrap/>
            <w:vAlign w:val="bottom"/>
            <w:hideMark/>
          </w:tcPr>
          <w:p w14:paraId="14643231" w14:textId="77777777" w:rsidR="00082C1C" w:rsidRPr="00DC2D5F" w:rsidRDefault="00082C1C" w:rsidP="00924561">
            <w:pPr>
              <w:contextualSpacing/>
              <w:rPr>
                <w:sz w:val="22"/>
                <w:szCs w:val="22"/>
              </w:rPr>
            </w:pPr>
            <w:r w:rsidRPr="00DC2D5F">
              <w:rPr>
                <w:sz w:val="22"/>
                <w:szCs w:val="22"/>
              </w:rPr>
              <w:t>Rendah</w:t>
            </w:r>
          </w:p>
        </w:tc>
        <w:tc>
          <w:tcPr>
            <w:tcW w:w="2199" w:type="dxa"/>
            <w:tcBorders>
              <w:top w:val="single" w:sz="4" w:space="0" w:color="auto"/>
            </w:tcBorders>
            <w:shd w:val="clear" w:color="auto" w:fill="auto"/>
            <w:noWrap/>
            <w:vAlign w:val="bottom"/>
            <w:hideMark/>
          </w:tcPr>
          <w:p w14:paraId="62E64037" w14:textId="77777777" w:rsidR="00082C1C" w:rsidRPr="00DC2D5F" w:rsidRDefault="00082C1C" w:rsidP="00924561">
            <w:pPr>
              <w:contextualSpacing/>
              <w:jc w:val="center"/>
              <w:rPr>
                <w:sz w:val="22"/>
                <w:szCs w:val="22"/>
              </w:rPr>
            </w:pPr>
            <w:r w:rsidRPr="00DC2D5F">
              <w:rPr>
                <w:sz w:val="22"/>
                <w:szCs w:val="22"/>
              </w:rPr>
              <w:t>X &lt; 74,8</w:t>
            </w:r>
          </w:p>
        </w:tc>
        <w:tc>
          <w:tcPr>
            <w:tcW w:w="1581" w:type="dxa"/>
            <w:tcBorders>
              <w:top w:val="single" w:sz="4" w:space="0" w:color="auto"/>
            </w:tcBorders>
            <w:shd w:val="clear" w:color="auto" w:fill="auto"/>
            <w:noWrap/>
            <w:vAlign w:val="bottom"/>
            <w:hideMark/>
          </w:tcPr>
          <w:p w14:paraId="363A6396" w14:textId="77777777" w:rsidR="00082C1C" w:rsidRPr="00DC2D5F" w:rsidRDefault="00082C1C" w:rsidP="00924561">
            <w:pPr>
              <w:contextualSpacing/>
              <w:jc w:val="center"/>
              <w:rPr>
                <w:sz w:val="22"/>
                <w:szCs w:val="22"/>
              </w:rPr>
            </w:pPr>
            <w:r w:rsidRPr="00DC2D5F">
              <w:rPr>
                <w:sz w:val="22"/>
                <w:szCs w:val="22"/>
              </w:rPr>
              <w:t>10</w:t>
            </w:r>
          </w:p>
        </w:tc>
        <w:tc>
          <w:tcPr>
            <w:tcW w:w="1800" w:type="dxa"/>
            <w:tcBorders>
              <w:top w:val="single" w:sz="4" w:space="0" w:color="auto"/>
            </w:tcBorders>
            <w:shd w:val="clear" w:color="auto" w:fill="auto"/>
            <w:noWrap/>
            <w:vAlign w:val="bottom"/>
            <w:hideMark/>
          </w:tcPr>
          <w:p w14:paraId="790B30A7" w14:textId="77777777" w:rsidR="00082C1C" w:rsidRPr="00DC2D5F" w:rsidRDefault="00082C1C" w:rsidP="00924561">
            <w:pPr>
              <w:contextualSpacing/>
              <w:jc w:val="center"/>
              <w:rPr>
                <w:sz w:val="22"/>
                <w:szCs w:val="22"/>
              </w:rPr>
            </w:pPr>
            <w:r w:rsidRPr="00DC2D5F">
              <w:rPr>
                <w:sz w:val="22"/>
                <w:szCs w:val="22"/>
              </w:rPr>
              <w:t>17,2</w:t>
            </w:r>
          </w:p>
        </w:tc>
      </w:tr>
      <w:tr w:rsidR="00082C1C" w:rsidRPr="00DC2D5F" w14:paraId="6EB2024C" w14:textId="77777777" w:rsidTr="00DC2D5F">
        <w:trPr>
          <w:trHeight w:val="80"/>
        </w:trPr>
        <w:tc>
          <w:tcPr>
            <w:tcW w:w="1170" w:type="dxa"/>
            <w:shd w:val="clear" w:color="auto" w:fill="auto"/>
            <w:noWrap/>
            <w:vAlign w:val="bottom"/>
            <w:hideMark/>
          </w:tcPr>
          <w:p w14:paraId="39D032B0" w14:textId="77777777" w:rsidR="00082C1C" w:rsidRPr="00DC2D5F" w:rsidRDefault="00082C1C" w:rsidP="00924561">
            <w:pPr>
              <w:contextualSpacing/>
              <w:rPr>
                <w:sz w:val="22"/>
                <w:szCs w:val="22"/>
              </w:rPr>
            </w:pPr>
            <w:r w:rsidRPr="00DC2D5F">
              <w:rPr>
                <w:sz w:val="22"/>
                <w:szCs w:val="22"/>
              </w:rPr>
              <w:t>Sedang</w:t>
            </w:r>
          </w:p>
        </w:tc>
        <w:tc>
          <w:tcPr>
            <w:tcW w:w="2199" w:type="dxa"/>
            <w:shd w:val="clear" w:color="auto" w:fill="auto"/>
            <w:noWrap/>
            <w:vAlign w:val="bottom"/>
            <w:hideMark/>
          </w:tcPr>
          <w:p w14:paraId="033553D2" w14:textId="77777777" w:rsidR="00082C1C" w:rsidRPr="00DC2D5F" w:rsidRDefault="00082C1C" w:rsidP="00924561">
            <w:pPr>
              <w:contextualSpacing/>
              <w:jc w:val="center"/>
              <w:rPr>
                <w:sz w:val="22"/>
                <w:szCs w:val="22"/>
              </w:rPr>
            </w:pPr>
            <w:r w:rsidRPr="00DC2D5F">
              <w:rPr>
                <w:sz w:val="22"/>
                <w:szCs w:val="22"/>
              </w:rPr>
              <w:t>(74,8</w:t>
            </w:r>
            <w:r w:rsidRPr="00DC2D5F">
              <w:rPr>
                <w:rFonts w:eastAsia="MS Mincho"/>
                <w:iCs/>
                <w:sz w:val="22"/>
                <w:szCs w:val="22"/>
              </w:rPr>
              <w:t xml:space="preserve">) </w:t>
            </w:r>
            <w:r w:rsidRPr="00DC2D5F">
              <w:rPr>
                <w:sz w:val="22"/>
                <w:szCs w:val="22"/>
              </w:rPr>
              <w:t>≤  X &lt;(87,4</w:t>
            </w:r>
            <w:r w:rsidRPr="00DC2D5F">
              <w:rPr>
                <w:rFonts w:eastAsia="MS Mincho"/>
                <w:iCs/>
                <w:sz w:val="22"/>
                <w:szCs w:val="22"/>
              </w:rPr>
              <w:t>)</w:t>
            </w:r>
          </w:p>
        </w:tc>
        <w:tc>
          <w:tcPr>
            <w:tcW w:w="1581" w:type="dxa"/>
            <w:shd w:val="clear" w:color="auto" w:fill="auto"/>
            <w:noWrap/>
            <w:vAlign w:val="bottom"/>
            <w:hideMark/>
          </w:tcPr>
          <w:p w14:paraId="2FDD5683" w14:textId="77777777" w:rsidR="00082C1C" w:rsidRPr="00DC2D5F" w:rsidRDefault="00082C1C" w:rsidP="00924561">
            <w:pPr>
              <w:contextualSpacing/>
              <w:jc w:val="center"/>
              <w:rPr>
                <w:sz w:val="22"/>
                <w:szCs w:val="22"/>
              </w:rPr>
            </w:pPr>
            <w:r w:rsidRPr="00DC2D5F">
              <w:rPr>
                <w:sz w:val="22"/>
                <w:szCs w:val="22"/>
              </w:rPr>
              <w:t>34</w:t>
            </w:r>
          </w:p>
        </w:tc>
        <w:tc>
          <w:tcPr>
            <w:tcW w:w="1800" w:type="dxa"/>
            <w:shd w:val="clear" w:color="auto" w:fill="auto"/>
            <w:noWrap/>
            <w:vAlign w:val="bottom"/>
            <w:hideMark/>
          </w:tcPr>
          <w:p w14:paraId="594CB469" w14:textId="77777777" w:rsidR="00082C1C" w:rsidRPr="00DC2D5F" w:rsidRDefault="00082C1C" w:rsidP="00924561">
            <w:pPr>
              <w:contextualSpacing/>
              <w:jc w:val="center"/>
              <w:rPr>
                <w:sz w:val="22"/>
                <w:szCs w:val="22"/>
              </w:rPr>
            </w:pPr>
            <w:r w:rsidRPr="00DC2D5F">
              <w:rPr>
                <w:sz w:val="22"/>
                <w:szCs w:val="22"/>
              </w:rPr>
              <w:t>58,6</w:t>
            </w:r>
          </w:p>
        </w:tc>
      </w:tr>
      <w:tr w:rsidR="00082C1C" w:rsidRPr="00DC2D5F" w14:paraId="58A0C61E" w14:textId="77777777" w:rsidTr="00DC2D5F">
        <w:trPr>
          <w:trHeight w:val="81"/>
        </w:trPr>
        <w:tc>
          <w:tcPr>
            <w:tcW w:w="1170" w:type="dxa"/>
            <w:tcBorders>
              <w:bottom w:val="single" w:sz="4" w:space="0" w:color="auto"/>
            </w:tcBorders>
            <w:shd w:val="clear" w:color="auto" w:fill="auto"/>
            <w:noWrap/>
            <w:vAlign w:val="bottom"/>
            <w:hideMark/>
          </w:tcPr>
          <w:p w14:paraId="3E0F1BDD" w14:textId="77777777" w:rsidR="00082C1C" w:rsidRPr="00DC2D5F" w:rsidRDefault="00082C1C" w:rsidP="00924561">
            <w:pPr>
              <w:contextualSpacing/>
              <w:rPr>
                <w:sz w:val="22"/>
                <w:szCs w:val="22"/>
              </w:rPr>
            </w:pPr>
            <w:r w:rsidRPr="00DC2D5F">
              <w:rPr>
                <w:sz w:val="22"/>
                <w:szCs w:val="22"/>
              </w:rPr>
              <w:t>Tinggi</w:t>
            </w:r>
          </w:p>
        </w:tc>
        <w:tc>
          <w:tcPr>
            <w:tcW w:w="2199" w:type="dxa"/>
            <w:tcBorders>
              <w:bottom w:val="single" w:sz="4" w:space="0" w:color="auto"/>
            </w:tcBorders>
            <w:shd w:val="clear" w:color="auto" w:fill="auto"/>
            <w:noWrap/>
            <w:vAlign w:val="bottom"/>
            <w:hideMark/>
          </w:tcPr>
          <w:p w14:paraId="64ACC9AB" w14:textId="77777777" w:rsidR="00082C1C" w:rsidRPr="00DC2D5F" w:rsidRDefault="00082C1C" w:rsidP="00924561">
            <w:pPr>
              <w:contextualSpacing/>
              <w:jc w:val="center"/>
              <w:rPr>
                <w:sz w:val="22"/>
                <w:szCs w:val="22"/>
              </w:rPr>
            </w:pPr>
            <w:r w:rsidRPr="00DC2D5F">
              <w:rPr>
                <w:sz w:val="22"/>
                <w:szCs w:val="22"/>
              </w:rPr>
              <w:t>(87,4</w:t>
            </w:r>
            <w:r w:rsidRPr="00DC2D5F">
              <w:rPr>
                <w:rFonts w:eastAsia="MS Mincho"/>
                <w:iCs/>
                <w:sz w:val="22"/>
                <w:szCs w:val="22"/>
              </w:rPr>
              <w:t xml:space="preserve">) </w:t>
            </w:r>
            <w:r w:rsidRPr="00DC2D5F">
              <w:rPr>
                <w:sz w:val="22"/>
                <w:szCs w:val="22"/>
              </w:rPr>
              <w:t>≤  X</w:t>
            </w:r>
          </w:p>
        </w:tc>
        <w:tc>
          <w:tcPr>
            <w:tcW w:w="1581" w:type="dxa"/>
            <w:tcBorders>
              <w:bottom w:val="single" w:sz="4" w:space="0" w:color="auto"/>
            </w:tcBorders>
            <w:shd w:val="clear" w:color="auto" w:fill="auto"/>
            <w:noWrap/>
            <w:vAlign w:val="bottom"/>
            <w:hideMark/>
          </w:tcPr>
          <w:p w14:paraId="53C1A3E6" w14:textId="77777777" w:rsidR="00082C1C" w:rsidRPr="00DC2D5F" w:rsidRDefault="00082C1C" w:rsidP="00924561">
            <w:pPr>
              <w:contextualSpacing/>
              <w:jc w:val="center"/>
              <w:rPr>
                <w:sz w:val="22"/>
                <w:szCs w:val="22"/>
              </w:rPr>
            </w:pPr>
            <w:r w:rsidRPr="00DC2D5F">
              <w:rPr>
                <w:sz w:val="22"/>
                <w:szCs w:val="22"/>
              </w:rPr>
              <w:t>14</w:t>
            </w:r>
          </w:p>
        </w:tc>
        <w:tc>
          <w:tcPr>
            <w:tcW w:w="1800" w:type="dxa"/>
            <w:tcBorders>
              <w:bottom w:val="single" w:sz="4" w:space="0" w:color="auto"/>
            </w:tcBorders>
            <w:shd w:val="clear" w:color="auto" w:fill="auto"/>
            <w:noWrap/>
            <w:vAlign w:val="bottom"/>
            <w:hideMark/>
          </w:tcPr>
          <w:p w14:paraId="46B99548" w14:textId="77777777" w:rsidR="00082C1C" w:rsidRPr="00DC2D5F" w:rsidRDefault="00082C1C" w:rsidP="00924561">
            <w:pPr>
              <w:contextualSpacing/>
              <w:jc w:val="center"/>
              <w:rPr>
                <w:sz w:val="22"/>
                <w:szCs w:val="22"/>
              </w:rPr>
            </w:pPr>
            <w:r w:rsidRPr="00DC2D5F">
              <w:rPr>
                <w:sz w:val="22"/>
                <w:szCs w:val="22"/>
              </w:rPr>
              <w:t>24,1</w:t>
            </w:r>
          </w:p>
        </w:tc>
      </w:tr>
      <w:tr w:rsidR="00082C1C" w:rsidRPr="00DC2D5F" w14:paraId="5D2D84AD" w14:textId="77777777" w:rsidTr="00DC2D5F">
        <w:trPr>
          <w:trHeight w:val="187"/>
        </w:trPr>
        <w:tc>
          <w:tcPr>
            <w:tcW w:w="1170" w:type="dxa"/>
            <w:tcBorders>
              <w:top w:val="single" w:sz="4" w:space="0" w:color="auto"/>
              <w:bottom w:val="single" w:sz="4" w:space="0" w:color="auto"/>
            </w:tcBorders>
            <w:shd w:val="clear" w:color="auto" w:fill="auto"/>
            <w:noWrap/>
            <w:vAlign w:val="bottom"/>
            <w:hideMark/>
          </w:tcPr>
          <w:p w14:paraId="2ADD5A5F" w14:textId="77777777" w:rsidR="00082C1C" w:rsidRPr="00DC2D5F" w:rsidRDefault="00082C1C" w:rsidP="00924561">
            <w:pPr>
              <w:contextualSpacing/>
              <w:rPr>
                <w:b/>
                <w:sz w:val="22"/>
                <w:szCs w:val="22"/>
              </w:rPr>
            </w:pPr>
            <w:r w:rsidRPr="00DC2D5F">
              <w:rPr>
                <w:b/>
                <w:sz w:val="22"/>
                <w:szCs w:val="22"/>
              </w:rPr>
              <w:t> </w:t>
            </w:r>
          </w:p>
        </w:tc>
        <w:tc>
          <w:tcPr>
            <w:tcW w:w="2199" w:type="dxa"/>
            <w:tcBorders>
              <w:top w:val="single" w:sz="4" w:space="0" w:color="auto"/>
              <w:bottom w:val="single" w:sz="4" w:space="0" w:color="auto"/>
            </w:tcBorders>
            <w:shd w:val="clear" w:color="auto" w:fill="auto"/>
            <w:noWrap/>
            <w:vAlign w:val="bottom"/>
            <w:hideMark/>
          </w:tcPr>
          <w:p w14:paraId="08E0B074" w14:textId="77777777" w:rsidR="00082C1C" w:rsidRPr="00DC2D5F" w:rsidRDefault="00082C1C" w:rsidP="00924561">
            <w:pPr>
              <w:contextualSpacing/>
              <w:rPr>
                <w:b/>
                <w:bCs/>
                <w:sz w:val="22"/>
                <w:szCs w:val="22"/>
              </w:rPr>
            </w:pPr>
            <w:r w:rsidRPr="00DC2D5F">
              <w:rPr>
                <w:b/>
                <w:bCs/>
                <w:sz w:val="22"/>
                <w:szCs w:val="22"/>
              </w:rPr>
              <w:t>Jumlah</w:t>
            </w:r>
          </w:p>
        </w:tc>
        <w:tc>
          <w:tcPr>
            <w:tcW w:w="1581" w:type="dxa"/>
            <w:tcBorders>
              <w:top w:val="single" w:sz="4" w:space="0" w:color="auto"/>
              <w:bottom w:val="single" w:sz="4" w:space="0" w:color="auto"/>
            </w:tcBorders>
            <w:shd w:val="clear" w:color="auto" w:fill="auto"/>
            <w:noWrap/>
            <w:vAlign w:val="bottom"/>
            <w:hideMark/>
          </w:tcPr>
          <w:p w14:paraId="2EDDFFA0" w14:textId="77777777" w:rsidR="00082C1C" w:rsidRPr="00DC2D5F" w:rsidRDefault="00082C1C" w:rsidP="00924561">
            <w:pPr>
              <w:contextualSpacing/>
              <w:jc w:val="center"/>
              <w:rPr>
                <w:b/>
                <w:bCs/>
                <w:sz w:val="22"/>
                <w:szCs w:val="22"/>
              </w:rPr>
            </w:pPr>
            <w:r w:rsidRPr="00DC2D5F">
              <w:rPr>
                <w:b/>
                <w:bCs/>
                <w:sz w:val="22"/>
                <w:szCs w:val="22"/>
              </w:rPr>
              <w:t>58</w:t>
            </w:r>
          </w:p>
        </w:tc>
        <w:tc>
          <w:tcPr>
            <w:tcW w:w="1800" w:type="dxa"/>
            <w:tcBorders>
              <w:top w:val="single" w:sz="4" w:space="0" w:color="auto"/>
              <w:bottom w:val="single" w:sz="4" w:space="0" w:color="auto"/>
            </w:tcBorders>
            <w:shd w:val="clear" w:color="auto" w:fill="auto"/>
            <w:noWrap/>
            <w:vAlign w:val="bottom"/>
            <w:hideMark/>
          </w:tcPr>
          <w:p w14:paraId="15A45A6B" w14:textId="77777777" w:rsidR="00082C1C" w:rsidRPr="00DC2D5F" w:rsidRDefault="00082C1C" w:rsidP="00924561">
            <w:pPr>
              <w:contextualSpacing/>
              <w:jc w:val="center"/>
              <w:rPr>
                <w:b/>
                <w:bCs/>
                <w:sz w:val="22"/>
                <w:szCs w:val="22"/>
              </w:rPr>
            </w:pPr>
            <w:r w:rsidRPr="00DC2D5F">
              <w:rPr>
                <w:b/>
                <w:bCs/>
                <w:sz w:val="22"/>
                <w:szCs w:val="22"/>
              </w:rPr>
              <w:t>100%</w:t>
            </w:r>
          </w:p>
        </w:tc>
      </w:tr>
    </w:tbl>
    <w:p w14:paraId="6250FED0" w14:textId="77777777" w:rsidR="007A5260" w:rsidRDefault="007A5260" w:rsidP="00082C1C">
      <w:pPr>
        <w:tabs>
          <w:tab w:val="left" w:pos="426"/>
          <w:tab w:val="left" w:pos="720"/>
        </w:tabs>
        <w:spacing w:line="360" w:lineRule="auto"/>
        <w:jc w:val="both"/>
        <w:rPr>
          <w:b/>
          <w:sz w:val="24"/>
          <w:szCs w:val="24"/>
        </w:rPr>
      </w:pPr>
    </w:p>
    <w:p w14:paraId="3647B777" w14:textId="77171E1F" w:rsidR="00082C1C" w:rsidRPr="001B3FBE" w:rsidRDefault="00082C1C" w:rsidP="001B3FBE">
      <w:pPr>
        <w:tabs>
          <w:tab w:val="left" w:pos="426"/>
          <w:tab w:val="left" w:pos="720"/>
        </w:tabs>
        <w:spacing w:line="360" w:lineRule="auto"/>
        <w:jc w:val="both"/>
        <w:rPr>
          <w:sz w:val="24"/>
          <w:szCs w:val="24"/>
        </w:rPr>
      </w:pPr>
      <w:r w:rsidRPr="00124215">
        <w:rPr>
          <w:b/>
          <w:sz w:val="24"/>
          <w:szCs w:val="24"/>
        </w:rPr>
        <w:tab/>
      </w:r>
      <w:r w:rsidR="007A5260">
        <w:rPr>
          <w:b/>
          <w:sz w:val="24"/>
          <w:szCs w:val="24"/>
        </w:rPr>
        <w:tab/>
      </w:r>
      <w:r w:rsidRPr="00124215">
        <w:rPr>
          <w:sz w:val="24"/>
          <w:szCs w:val="24"/>
        </w:rPr>
        <w:t>Hasil kategorisasi kesehatan mental sesudah suluk pad</w:t>
      </w:r>
      <w:r w:rsidR="007A5260">
        <w:rPr>
          <w:sz w:val="24"/>
          <w:szCs w:val="24"/>
        </w:rPr>
        <w:t>a tabel</w:t>
      </w:r>
      <w:r w:rsidRPr="00124215">
        <w:rPr>
          <w:sz w:val="24"/>
          <w:szCs w:val="24"/>
        </w:rPr>
        <w:t xml:space="preserve"> di atas, menunjukkan bahwa mayoritas jamaah sesudah mengikuti suluk memiliki kesehatan mental pada kategori sedang yaitu sebanyak 34 orang (58,6%), sedangkan sisanya berada pada kategori tinggi sebanyak 14 orang (24,1%), dan kategori rendah sebanyak 10 orang (17,2%).</w:t>
      </w:r>
    </w:p>
    <w:p w14:paraId="580FA8A9" w14:textId="2F22E2E4" w:rsidR="00082C1C" w:rsidRPr="00124215" w:rsidRDefault="00082C1C" w:rsidP="00082C1C">
      <w:pPr>
        <w:rPr>
          <w:b/>
          <w:sz w:val="24"/>
          <w:szCs w:val="24"/>
        </w:rPr>
      </w:pPr>
      <w:proofErr w:type="gramStart"/>
      <w:r w:rsidRPr="00124215">
        <w:rPr>
          <w:b/>
          <w:sz w:val="24"/>
          <w:szCs w:val="24"/>
        </w:rPr>
        <w:lastRenderedPageBreak/>
        <w:t>Table 5.</w:t>
      </w:r>
      <w:proofErr w:type="gramEnd"/>
    </w:p>
    <w:p w14:paraId="45686FDB" w14:textId="77777777" w:rsidR="00082C1C" w:rsidRPr="00DC2D5F" w:rsidRDefault="00082C1C" w:rsidP="00082C1C">
      <w:pPr>
        <w:spacing w:line="360" w:lineRule="auto"/>
        <w:rPr>
          <w:sz w:val="24"/>
          <w:szCs w:val="24"/>
        </w:rPr>
      </w:pPr>
      <w:r w:rsidRPr="00DC2D5F">
        <w:rPr>
          <w:sz w:val="24"/>
          <w:szCs w:val="24"/>
        </w:rPr>
        <w:t>Uji Normalitas Sebaran Data Penelitian</w:t>
      </w:r>
    </w:p>
    <w:tbl>
      <w:tblPr>
        <w:tblW w:w="7953" w:type="dxa"/>
        <w:tblInd w:w="108" w:type="dxa"/>
        <w:tblBorders>
          <w:top w:val="single" w:sz="8" w:space="0" w:color="000000"/>
          <w:bottom w:val="single" w:sz="8" w:space="0" w:color="000000"/>
        </w:tblBorders>
        <w:tblLook w:val="04A0" w:firstRow="1" w:lastRow="0" w:firstColumn="1" w:lastColumn="0" w:noHBand="0" w:noVBand="1"/>
      </w:tblPr>
      <w:tblGrid>
        <w:gridCol w:w="567"/>
        <w:gridCol w:w="4236"/>
        <w:gridCol w:w="1890"/>
        <w:gridCol w:w="1260"/>
      </w:tblGrid>
      <w:tr w:rsidR="00082C1C" w:rsidRPr="00DC2D5F" w14:paraId="75AF1B29" w14:textId="77777777" w:rsidTr="00DC2D5F">
        <w:tc>
          <w:tcPr>
            <w:tcW w:w="567" w:type="dxa"/>
            <w:tcBorders>
              <w:top w:val="single" w:sz="8" w:space="0" w:color="000000"/>
              <w:left w:val="nil"/>
              <w:bottom w:val="single" w:sz="8" w:space="0" w:color="000000"/>
              <w:right w:val="nil"/>
            </w:tcBorders>
            <w:shd w:val="clear" w:color="auto" w:fill="auto"/>
          </w:tcPr>
          <w:p w14:paraId="5298104E" w14:textId="77777777" w:rsidR="00082C1C" w:rsidRPr="00DC2D5F" w:rsidRDefault="00082C1C" w:rsidP="00924561">
            <w:pPr>
              <w:pStyle w:val="ListParagraph"/>
              <w:ind w:left="0"/>
              <w:jc w:val="center"/>
              <w:rPr>
                <w:b/>
                <w:bCs/>
                <w:sz w:val="22"/>
                <w:szCs w:val="22"/>
              </w:rPr>
            </w:pPr>
            <w:r w:rsidRPr="00DC2D5F">
              <w:rPr>
                <w:b/>
                <w:bCs/>
                <w:sz w:val="22"/>
                <w:szCs w:val="22"/>
              </w:rPr>
              <w:t xml:space="preserve">No. </w:t>
            </w:r>
          </w:p>
        </w:tc>
        <w:tc>
          <w:tcPr>
            <w:tcW w:w="4236" w:type="dxa"/>
            <w:tcBorders>
              <w:top w:val="single" w:sz="8" w:space="0" w:color="000000"/>
              <w:left w:val="nil"/>
              <w:bottom w:val="single" w:sz="8" w:space="0" w:color="000000"/>
              <w:right w:val="nil"/>
            </w:tcBorders>
            <w:shd w:val="clear" w:color="auto" w:fill="auto"/>
          </w:tcPr>
          <w:p w14:paraId="2EB661D2" w14:textId="77777777" w:rsidR="00082C1C" w:rsidRPr="00DC2D5F" w:rsidRDefault="00082C1C" w:rsidP="00924561">
            <w:pPr>
              <w:pStyle w:val="ListParagraph"/>
              <w:ind w:left="0"/>
              <w:jc w:val="center"/>
              <w:rPr>
                <w:b/>
                <w:bCs/>
                <w:sz w:val="22"/>
                <w:szCs w:val="22"/>
              </w:rPr>
            </w:pPr>
            <w:r w:rsidRPr="00DC2D5F">
              <w:rPr>
                <w:b/>
                <w:bCs/>
                <w:sz w:val="22"/>
                <w:szCs w:val="22"/>
              </w:rPr>
              <w:t>Variabel Penelitian</w:t>
            </w:r>
          </w:p>
        </w:tc>
        <w:tc>
          <w:tcPr>
            <w:tcW w:w="1890" w:type="dxa"/>
            <w:tcBorders>
              <w:top w:val="single" w:sz="8" w:space="0" w:color="000000"/>
              <w:left w:val="nil"/>
              <w:bottom w:val="single" w:sz="8" w:space="0" w:color="000000"/>
              <w:right w:val="nil"/>
            </w:tcBorders>
            <w:shd w:val="clear" w:color="auto" w:fill="auto"/>
          </w:tcPr>
          <w:p w14:paraId="25D374D5" w14:textId="77777777" w:rsidR="00082C1C" w:rsidRPr="00DC2D5F" w:rsidRDefault="00082C1C" w:rsidP="00924561">
            <w:pPr>
              <w:pStyle w:val="ListParagraph"/>
              <w:ind w:left="0"/>
              <w:jc w:val="center"/>
              <w:rPr>
                <w:b/>
                <w:bCs/>
                <w:sz w:val="22"/>
                <w:szCs w:val="22"/>
              </w:rPr>
            </w:pPr>
            <w:r w:rsidRPr="00DC2D5F">
              <w:rPr>
                <w:b/>
                <w:bCs/>
                <w:sz w:val="22"/>
                <w:szCs w:val="22"/>
              </w:rPr>
              <w:t>Koefisien K-S Z</w:t>
            </w:r>
          </w:p>
        </w:tc>
        <w:tc>
          <w:tcPr>
            <w:tcW w:w="1260" w:type="dxa"/>
            <w:tcBorders>
              <w:top w:val="single" w:sz="8" w:space="0" w:color="000000"/>
              <w:left w:val="nil"/>
              <w:bottom w:val="single" w:sz="8" w:space="0" w:color="000000"/>
              <w:right w:val="nil"/>
            </w:tcBorders>
            <w:shd w:val="clear" w:color="auto" w:fill="auto"/>
          </w:tcPr>
          <w:p w14:paraId="3C35C40E" w14:textId="77777777" w:rsidR="00082C1C" w:rsidRPr="00DC2D5F" w:rsidRDefault="00082C1C" w:rsidP="00924561">
            <w:pPr>
              <w:pStyle w:val="ListParagraph"/>
              <w:ind w:left="0"/>
              <w:jc w:val="center"/>
              <w:rPr>
                <w:b/>
                <w:bCs/>
                <w:i/>
                <w:sz w:val="22"/>
                <w:szCs w:val="22"/>
              </w:rPr>
            </w:pPr>
            <w:r w:rsidRPr="00DC2D5F">
              <w:rPr>
                <w:b/>
                <w:bCs/>
                <w:i/>
                <w:sz w:val="22"/>
                <w:szCs w:val="22"/>
              </w:rPr>
              <w:t>P</w:t>
            </w:r>
          </w:p>
        </w:tc>
      </w:tr>
      <w:tr w:rsidR="00082C1C" w:rsidRPr="00DC2D5F" w14:paraId="2FC4524F" w14:textId="77777777" w:rsidTr="00DC2D5F">
        <w:tc>
          <w:tcPr>
            <w:tcW w:w="567" w:type="dxa"/>
            <w:tcBorders>
              <w:left w:val="nil"/>
              <w:right w:val="nil"/>
            </w:tcBorders>
            <w:shd w:val="clear" w:color="auto" w:fill="auto"/>
          </w:tcPr>
          <w:p w14:paraId="59B1D813" w14:textId="77777777" w:rsidR="00082C1C" w:rsidRPr="00DC2D5F" w:rsidRDefault="00082C1C" w:rsidP="00924561">
            <w:pPr>
              <w:pStyle w:val="ListParagraph"/>
              <w:ind w:left="0"/>
              <w:jc w:val="center"/>
              <w:rPr>
                <w:b/>
                <w:bCs/>
                <w:sz w:val="22"/>
                <w:szCs w:val="22"/>
              </w:rPr>
            </w:pPr>
            <w:r w:rsidRPr="00DC2D5F">
              <w:rPr>
                <w:bCs/>
                <w:sz w:val="22"/>
                <w:szCs w:val="22"/>
              </w:rPr>
              <w:t>1.</w:t>
            </w:r>
          </w:p>
        </w:tc>
        <w:tc>
          <w:tcPr>
            <w:tcW w:w="4236" w:type="dxa"/>
            <w:tcBorders>
              <w:left w:val="nil"/>
              <w:right w:val="nil"/>
            </w:tcBorders>
            <w:shd w:val="clear" w:color="auto" w:fill="auto"/>
          </w:tcPr>
          <w:p w14:paraId="16BB2533" w14:textId="77777777" w:rsidR="00082C1C" w:rsidRPr="00DC2D5F" w:rsidRDefault="00082C1C" w:rsidP="00924561">
            <w:pPr>
              <w:pStyle w:val="ListParagraph"/>
              <w:ind w:left="0"/>
              <w:rPr>
                <w:sz w:val="22"/>
                <w:szCs w:val="22"/>
              </w:rPr>
            </w:pPr>
            <w:r w:rsidRPr="00DC2D5F">
              <w:rPr>
                <w:sz w:val="22"/>
                <w:szCs w:val="22"/>
              </w:rPr>
              <w:t>Kesehatan mental sebelum melakukan suluk</w:t>
            </w:r>
          </w:p>
        </w:tc>
        <w:tc>
          <w:tcPr>
            <w:tcW w:w="1890" w:type="dxa"/>
            <w:tcBorders>
              <w:left w:val="nil"/>
              <w:right w:val="nil"/>
            </w:tcBorders>
            <w:shd w:val="clear" w:color="auto" w:fill="auto"/>
          </w:tcPr>
          <w:p w14:paraId="248ED644" w14:textId="77777777" w:rsidR="00082C1C" w:rsidRPr="00DC2D5F" w:rsidRDefault="00082C1C" w:rsidP="00924561">
            <w:pPr>
              <w:pStyle w:val="ListParagraph"/>
              <w:ind w:left="0"/>
              <w:jc w:val="center"/>
              <w:rPr>
                <w:sz w:val="22"/>
                <w:szCs w:val="22"/>
              </w:rPr>
            </w:pPr>
            <w:r w:rsidRPr="00DC2D5F">
              <w:rPr>
                <w:sz w:val="22"/>
                <w:szCs w:val="22"/>
              </w:rPr>
              <w:t>0.103</w:t>
            </w:r>
          </w:p>
        </w:tc>
        <w:tc>
          <w:tcPr>
            <w:tcW w:w="1260" w:type="dxa"/>
            <w:tcBorders>
              <w:left w:val="nil"/>
              <w:right w:val="nil"/>
            </w:tcBorders>
            <w:shd w:val="clear" w:color="auto" w:fill="auto"/>
          </w:tcPr>
          <w:p w14:paraId="16BEC626" w14:textId="77777777" w:rsidR="00082C1C" w:rsidRPr="00DC2D5F" w:rsidRDefault="00082C1C" w:rsidP="00924561">
            <w:pPr>
              <w:pStyle w:val="ListParagraph"/>
              <w:ind w:left="0"/>
              <w:jc w:val="center"/>
              <w:rPr>
                <w:sz w:val="22"/>
                <w:szCs w:val="22"/>
              </w:rPr>
            </w:pPr>
            <w:r w:rsidRPr="00DC2D5F">
              <w:rPr>
                <w:sz w:val="22"/>
                <w:szCs w:val="22"/>
              </w:rPr>
              <w:t>0,195</w:t>
            </w:r>
          </w:p>
        </w:tc>
      </w:tr>
      <w:tr w:rsidR="00082C1C" w:rsidRPr="00DC2D5F" w14:paraId="79048906" w14:textId="77777777" w:rsidTr="00DC2D5F">
        <w:tc>
          <w:tcPr>
            <w:tcW w:w="567" w:type="dxa"/>
            <w:shd w:val="clear" w:color="auto" w:fill="auto"/>
          </w:tcPr>
          <w:p w14:paraId="19966483" w14:textId="77777777" w:rsidR="00082C1C" w:rsidRPr="00DC2D5F" w:rsidRDefault="00082C1C" w:rsidP="00924561">
            <w:pPr>
              <w:pStyle w:val="ListParagraph"/>
              <w:ind w:left="0"/>
              <w:jc w:val="center"/>
              <w:rPr>
                <w:b/>
                <w:bCs/>
                <w:sz w:val="22"/>
                <w:szCs w:val="22"/>
              </w:rPr>
            </w:pPr>
            <w:r w:rsidRPr="00DC2D5F">
              <w:rPr>
                <w:bCs/>
                <w:sz w:val="22"/>
                <w:szCs w:val="22"/>
              </w:rPr>
              <w:t>2.</w:t>
            </w:r>
          </w:p>
        </w:tc>
        <w:tc>
          <w:tcPr>
            <w:tcW w:w="4236" w:type="dxa"/>
            <w:shd w:val="clear" w:color="auto" w:fill="auto"/>
          </w:tcPr>
          <w:p w14:paraId="399AB7D4" w14:textId="77777777" w:rsidR="00082C1C" w:rsidRPr="00DC2D5F" w:rsidRDefault="00082C1C" w:rsidP="00924561">
            <w:pPr>
              <w:pStyle w:val="ListParagraph"/>
              <w:ind w:left="0"/>
              <w:rPr>
                <w:sz w:val="22"/>
                <w:szCs w:val="22"/>
              </w:rPr>
            </w:pPr>
            <w:r w:rsidRPr="00DC2D5F">
              <w:rPr>
                <w:sz w:val="22"/>
                <w:szCs w:val="22"/>
              </w:rPr>
              <w:t>Kesehatan mental setelah melakukan suluk</w:t>
            </w:r>
          </w:p>
        </w:tc>
        <w:tc>
          <w:tcPr>
            <w:tcW w:w="1890" w:type="dxa"/>
            <w:shd w:val="clear" w:color="auto" w:fill="auto"/>
          </w:tcPr>
          <w:p w14:paraId="7F8B095E" w14:textId="77777777" w:rsidR="00082C1C" w:rsidRPr="00DC2D5F" w:rsidRDefault="00082C1C" w:rsidP="00924561">
            <w:pPr>
              <w:pStyle w:val="ListParagraph"/>
              <w:ind w:left="0"/>
              <w:jc w:val="center"/>
              <w:rPr>
                <w:sz w:val="22"/>
                <w:szCs w:val="22"/>
              </w:rPr>
            </w:pPr>
            <w:r w:rsidRPr="00DC2D5F">
              <w:rPr>
                <w:sz w:val="22"/>
                <w:szCs w:val="22"/>
              </w:rPr>
              <w:t>0,088</w:t>
            </w:r>
          </w:p>
        </w:tc>
        <w:tc>
          <w:tcPr>
            <w:tcW w:w="1260" w:type="dxa"/>
            <w:shd w:val="clear" w:color="auto" w:fill="auto"/>
          </w:tcPr>
          <w:p w14:paraId="13F354AF" w14:textId="77777777" w:rsidR="00082C1C" w:rsidRPr="00DC2D5F" w:rsidRDefault="00082C1C" w:rsidP="00924561">
            <w:pPr>
              <w:pStyle w:val="ListParagraph"/>
              <w:ind w:left="0"/>
              <w:jc w:val="center"/>
              <w:rPr>
                <w:sz w:val="22"/>
                <w:szCs w:val="22"/>
              </w:rPr>
            </w:pPr>
            <w:r w:rsidRPr="00DC2D5F">
              <w:rPr>
                <w:sz w:val="22"/>
                <w:szCs w:val="22"/>
              </w:rPr>
              <w:t>0,200</w:t>
            </w:r>
          </w:p>
        </w:tc>
      </w:tr>
    </w:tbl>
    <w:p w14:paraId="3E09A803" w14:textId="77777777" w:rsidR="00082C1C" w:rsidRPr="00124215" w:rsidRDefault="00082C1C" w:rsidP="00082C1C">
      <w:pPr>
        <w:pStyle w:val="ListParagraph"/>
        <w:ind w:left="0"/>
        <w:jc w:val="both"/>
        <w:rPr>
          <w:sz w:val="22"/>
          <w:szCs w:val="22"/>
        </w:rPr>
      </w:pPr>
    </w:p>
    <w:p w14:paraId="14B6997C" w14:textId="584C5F7B" w:rsidR="00082C1C" w:rsidRPr="00124215" w:rsidRDefault="00082C1C" w:rsidP="00082C1C">
      <w:pPr>
        <w:pStyle w:val="ListParagraph"/>
        <w:tabs>
          <w:tab w:val="left" w:pos="720"/>
        </w:tabs>
        <w:spacing w:line="360" w:lineRule="auto"/>
        <w:ind w:left="0" w:firstLine="450"/>
        <w:jc w:val="both"/>
        <w:rPr>
          <w:sz w:val="24"/>
          <w:szCs w:val="24"/>
        </w:rPr>
      </w:pPr>
      <w:r w:rsidRPr="00124215">
        <w:rPr>
          <w:sz w:val="24"/>
          <w:szCs w:val="24"/>
        </w:rPr>
        <w:t xml:space="preserve">Berdasarkan data tabel di atas, memperlihatkan bahwa variabel kesehatan mental sebelum melakukan suluk berdistribusi normal K-S Z = 0,103, dengan </w:t>
      </w:r>
      <w:r w:rsidRPr="00124215">
        <w:rPr>
          <w:i/>
          <w:sz w:val="24"/>
          <w:szCs w:val="24"/>
        </w:rPr>
        <w:t>p</w:t>
      </w:r>
      <w:r w:rsidRPr="00124215">
        <w:rPr>
          <w:sz w:val="24"/>
          <w:szCs w:val="24"/>
        </w:rPr>
        <w:t>=0,195 (</w:t>
      </w:r>
      <w:r w:rsidRPr="00124215">
        <w:rPr>
          <w:i/>
          <w:sz w:val="24"/>
          <w:szCs w:val="24"/>
        </w:rPr>
        <w:t>p</w:t>
      </w:r>
      <w:r w:rsidRPr="00124215">
        <w:rPr>
          <w:sz w:val="24"/>
          <w:szCs w:val="24"/>
        </w:rPr>
        <w:t xml:space="preserve">&gt;0,05). Sedangkan sebaran data pada variabel kesehatan mental setelah melakukan suluk diperoleh sebaran data yang juga berdistribusi normal K-S Z = 0,088, dengan </w:t>
      </w:r>
      <w:r w:rsidRPr="00124215">
        <w:rPr>
          <w:i/>
          <w:sz w:val="24"/>
          <w:szCs w:val="24"/>
        </w:rPr>
        <w:t>p</w:t>
      </w:r>
      <w:r w:rsidRPr="00124215">
        <w:rPr>
          <w:sz w:val="24"/>
          <w:szCs w:val="24"/>
        </w:rPr>
        <w:t>=0,200 (</w:t>
      </w:r>
      <w:r w:rsidRPr="00124215">
        <w:rPr>
          <w:i/>
          <w:sz w:val="24"/>
          <w:szCs w:val="24"/>
        </w:rPr>
        <w:t>p</w:t>
      </w:r>
      <w:r w:rsidRPr="00124215">
        <w:rPr>
          <w:sz w:val="24"/>
          <w:szCs w:val="24"/>
        </w:rPr>
        <w:t>&gt;0,05). Karena kedua variabel berdistribusi normal, maka hasil penelitian dapat digeneralisasikan pada populasi penelitian ini.</w:t>
      </w:r>
    </w:p>
    <w:p w14:paraId="0CAF8AB1" w14:textId="77777777" w:rsidR="00082C1C" w:rsidRPr="00124215" w:rsidRDefault="00082C1C" w:rsidP="00082C1C">
      <w:pPr>
        <w:rPr>
          <w:b/>
          <w:sz w:val="24"/>
          <w:szCs w:val="24"/>
          <w:lang w:val="id-ID"/>
        </w:rPr>
      </w:pPr>
    </w:p>
    <w:p w14:paraId="2AB95256" w14:textId="130DC6F2" w:rsidR="00124215" w:rsidRPr="00DC2D5F" w:rsidRDefault="00124215" w:rsidP="00124215">
      <w:pPr>
        <w:rPr>
          <w:b/>
          <w:sz w:val="24"/>
          <w:szCs w:val="24"/>
        </w:rPr>
      </w:pPr>
      <w:proofErr w:type="gramStart"/>
      <w:r w:rsidRPr="00124215">
        <w:rPr>
          <w:b/>
          <w:sz w:val="24"/>
          <w:szCs w:val="24"/>
        </w:rPr>
        <w:t>Table 6.</w:t>
      </w:r>
      <w:proofErr w:type="gramEnd"/>
    </w:p>
    <w:p w14:paraId="6646203A" w14:textId="2B4F3C5F" w:rsidR="00DC2D5F" w:rsidRPr="00DC2D5F" w:rsidRDefault="00124215" w:rsidP="00124215">
      <w:pPr>
        <w:pStyle w:val="ListParagraph"/>
        <w:ind w:left="0"/>
        <w:rPr>
          <w:i/>
          <w:iCs/>
          <w:sz w:val="24"/>
          <w:szCs w:val="24"/>
        </w:rPr>
      </w:pPr>
      <w:r w:rsidRPr="00DC2D5F">
        <w:rPr>
          <w:sz w:val="24"/>
          <w:szCs w:val="24"/>
        </w:rPr>
        <w:t xml:space="preserve">Uji </w:t>
      </w:r>
      <w:r w:rsidRPr="00DC2D5F">
        <w:rPr>
          <w:i/>
          <w:iCs/>
          <w:sz w:val="24"/>
          <w:szCs w:val="24"/>
        </w:rPr>
        <w:t>Paired Samples Test</w:t>
      </w:r>
    </w:p>
    <w:tbl>
      <w:tblPr>
        <w:tblW w:w="6525" w:type="dxa"/>
        <w:tblInd w:w="108" w:type="dxa"/>
        <w:tblBorders>
          <w:top w:val="single" w:sz="8" w:space="0" w:color="000000"/>
          <w:bottom w:val="single" w:sz="8" w:space="0" w:color="000000"/>
        </w:tblBorders>
        <w:tblLook w:val="04A0" w:firstRow="1" w:lastRow="0" w:firstColumn="1" w:lastColumn="0" w:noHBand="0" w:noVBand="1"/>
      </w:tblPr>
      <w:tblGrid>
        <w:gridCol w:w="3461"/>
        <w:gridCol w:w="3064"/>
      </w:tblGrid>
      <w:tr w:rsidR="00124215" w:rsidRPr="00124215" w14:paraId="11FCCB4C" w14:textId="77777777" w:rsidTr="00DC2D5F">
        <w:tc>
          <w:tcPr>
            <w:tcW w:w="3461" w:type="dxa"/>
            <w:tcBorders>
              <w:top w:val="single" w:sz="8" w:space="0" w:color="000000"/>
              <w:left w:val="nil"/>
              <w:bottom w:val="single" w:sz="8" w:space="0" w:color="000000"/>
              <w:right w:val="nil"/>
            </w:tcBorders>
            <w:shd w:val="clear" w:color="auto" w:fill="auto"/>
          </w:tcPr>
          <w:p w14:paraId="0CC359FA" w14:textId="77777777" w:rsidR="00124215" w:rsidRPr="00124215" w:rsidRDefault="00124215" w:rsidP="00924561">
            <w:pPr>
              <w:pStyle w:val="ListParagraph"/>
              <w:ind w:left="0"/>
              <w:rPr>
                <w:b/>
                <w:bCs/>
              </w:rPr>
            </w:pPr>
            <w:r w:rsidRPr="00124215">
              <w:rPr>
                <w:b/>
                <w:bCs/>
              </w:rPr>
              <w:t xml:space="preserve">              Variabel Penelitian</w:t>
            </w:r>
          </w:p>
        </w:tc>
        <w:tc>
          <w:tcPr>
            <w:tcW w:w="3064" w:type="dxa"/>
            <w:tcBorders>
              <w:top w:val="single" w:sz="8" w:space="0" w:color="000000"/>
              <w:left w:val="nil"/>
              <w:bottom w:val="single" w:sz="8" w:space="0" w:color="000000"/>
              <w:right w:val="nil"/>
            </w:tcBorders>
            <w:shd w:val="clear" w:color="auto" w:fill="auto"/>
          </w:tcPr>
          <w:p w14:paraId="3D5F7448" w14:textId="77777777" w:rsidR="00124215" w:rsidRPr="00124215" w:rsidRDefault="00124215" w:rsidP="00924561">
            <w:pPr>
              <w:pStyle w:val="ListParagraph"/>
              <w:tabs>
                <w:tab w:val="left" w:pos="390"/>
                <w:tab w:val="center" w:pos="1287"/>
              </w:tabs>
              <w:ind w:left="0"/>
              <w:rPr>
                <w:b/>
                <w:bCs/>
                <w:i/>
              </w:rPr>
            </w:pPr>
            <w:r w:rsidRPr="00124215">
              <w:rPr>
                <w:b/>
                <w:bCs/>
                <w:i/>
              </w:rPr>
              <w:tab/>
              <w:t>Nilai t</w:t>
            </w:r>
            <w:r w:rsidRPr="00124215">
              <w:rPr>
                <w:b/>
                <w:bCs/>
              </w:rPr>
              <w:tab/>
            </w:r>
            <w:r w:rsidRPr="00124215">
              <w:rPr>
                <w:b/>
                <w:bCs/>
                <w:i/>
              </w:rPr>
              <w:t xml:space="preserve">                          P</w:t>
            </w:r>
          </w:p>
        </w:tc>
      </w:tr>
      <w:tr w:rsidR="00124215" w:rsidRPr="00124215" w14:paraId="0F30331F" w14:textId="77777777" w:rsidTr="00DC2D5F">
        <w:trPr>
          <w:trHeight w:val="205"/>
        </w:trPr>
        <w:tc>
          <w:tcPr>
            <w:tcW w:w="3461" w:type="dxa"/>
            <w:tcBorders>
              <w:left w:val="nil"/>
              <w:right w:val="nil"/>
            </w:tcBorders>
            <w:shd w:val="clear" w:color="auto" w:fill="auto"/>
          </w:tcPr>
          <w:p w14:paraId="2A0FCD9F" w14:textId="77777777" w:rsidR="00124215" w:rsidRPr="00124215" w:rsidRDefault="00124215" w:rsidP="00924561">
            <w:pPr>
              <w:pStyle w:val="ListParagraph"/>
              <w:ind w:left="0"/>
              <w:rPr>
                <w:bCs/>
              </w:rPr>
            </w:pPr>
            <w:r w:rsidRPr="00124215">
              <w:rPr>
                <w:bCs/>
              </w:rPr>
              <w:t xml:space="preserve">    Kesehatan mental sebelum dan</w:t>
            </w:r>
          </w:p>
          <w:p w14:paraId="3B500A47" w14:textId="77777777" w:rsidR="00124215" w:rsidRPr="00124215" w:rsidRDefault="00124215" w:rsidP="00924561">
            <w:pPr>
              <w:pStyle w:val="ListParagraph"/>
              <w:ind w:left="0"/>
              <w:rPr>
                <w:b/>
                <w:bCs/>
              </w:rPr>
            </w:pPr>
            <w:r w:rsidRPr="00124215">
              <w:rPr>
                <w:bCs/>
              </w:rPr>
              <w:t xml:space="preserve">        sesudah melakukan suluk</w:t>
            </w:r>
          </w:p>
        </w:tc>
        <w:tc>
          <w:tcPr>
            <w:tcW w:w="3064" w:type="dxa"/>
            <w:tcBorders>
              <w:left w:val="nil"/>
              <w:right w:val="nil"/>
            </w:tcBorders>
            <w:shd w:val="clear" w:color="auto" w:fill="auto"/>
            <w:vAlign w:val="center"/>
          </w:tcPr>
          <w:p w14:paraId="08A72482" w14:textId="77777777" w:rsidR="00124215" w:rsidRPr="00124215" w:rsidRDefault="00124215" w:rsidP="00924561">
            <w:pPr>
              <w:pStyle w:val="ListParagraph"/>
              <w:ind w:left="0"/>
              <w:jc w:val="center"/>
            </w:pPr>
            <w:r w:rsidRPr="00124215">
              <w:rPr>
                <w:sz w:val="22"/>
                <w:szCs w:val="22"/>
              </w:rPr>
              <w:t xml:space="preserve">-17.400 </w:t>
            </w:r>
            <w:r w:rsidRPr="00124215">
              <w:t xml:space="preserve">                      0,000</w:t>
            </w:r>
          </w:p>
        </w:tc>
      </w:tr>
    </w:tbl>
    <w:p w14:paraId="7FE32C39" w14:textId="77777777" w:rsidR="00124215" w:rsidRPr="00124215" w:rsidRDefault="00124215" w:rsidP="00124215">
      <w:pPr>
        <w:rPr>
          <w:b/>
          <w:sz w:val="24"/>
          <w:szCs w:val="24"/>
        </w:rPr>
      </w:pPr>
    </w:p>
    <w:p w14:paraId="307DF9C5" w14:textId="04F7DD6F" w:rsidR="00082C1C" w:rsidRDefault="00124215" w:rsidP="00124215">
      <w:pPr>
        <w:pStyle w:val="ListParagraph"/>
        <w:spacing w:line="360" w:lineRule="auto"/>
        <w:ind w:left="0" w:firstLine="720"/>
        <w:jc w:val="both"/>
        <w:rPr>
          <w:sz w:val="24"/>
          <w:szCs w:val="24"/>
        </w:rPr>
      </w:pPr>
      <w:r w:rsidRPr="00124215">
        <w:rPr>
          <w:sz w:val="24"/>
          <w:szCs w:val="24"/>
        </w:rPr>
        <w:t xml:space="preserve">Tabel di atas menunjukkan bahwa niali t </w:t>
      </w:r>
      <w:r w:rsidRPr="00124215">
        <w:rPr>
          <w:i/>
          <w:iCs/>
          <w:sz w:val="24"/>
          <w:szCs w:val="24"/>
        </w:rPr>
        <w:t xml:space="preserve">= </w:t>
      </w:r>
      <w:r w:rsidRPr="00124215">
        <w:rPr>
          <w:iCs/>
          <w:sz w:val="24"/>
          <w:szCs w:val="24"/>
        </w:rPr>
        <w:t>-17.</w:t>
      </w:r>
      <w:r w:rsidRPr="00124215">
        <w:rPr>
          <w:sz w:val="24"/>
          <w:szCs w:val="24"/>
        </w:rPr>
        <w:t>400 dengan taraf signifikansi 0,000 (p&lt;0,05) maka dapat disimpulkan bahwa terdapat perbedaan yang signifikan yang nyata antara hasil kesehatan mental sebelum dan sesudah melakukan suluk.</w:t>
      </w:r>
    </w:p>
    <w:p w14:paraId="428D65AB" w14:textId="77777777" w:rsidR="00124215" w:rsidRPr="00124215" w:rsidRDefault="00124215" w:rsidP="00124215">
      <w:pPr>
        <w:pStyle w:val="ListParagraph"/>
        <w:spacing w:line="360" w:lineRule="auto"/>
        <w:ind w:left="0" w:firstLine="720"/>
        <w:jc w:val="both"/>
        <w:rPr>
          <w:sz w:val="24"/>
          <w:szCs w:val="24"/>
        </w:rPr>
      </w:pPr>
    </w:p>
    <w:p w14:paraId="1D0248DD" w14:textId="5B87DFF9" w:rsidR="006831FA" w:rsidRPr="00124215" w:rsidRDefault="006831FA" w:rsidP="00CF33E8">
      <w:pPr>
        <w:tabs>
          <w:tab w:val="left" w:pos="840"/>
        </w:tabs>
        <w:spacing w:line="360" w:lineRule="auto"/>
        <w:rPr>
          <w:b/>
          <w:sz w:val="24"/>
          <w:szCs w:val="24"/>
        </w:rPr>
      </w:pPr>
      <w:r w:rsidRPr="00124215">
        <w:rPr>
          <w:b/>
          <w:sz w:val="24"/>
          <w:szCs w:val="24"/>
        </w:rPr>
        <w:t>Discussion</w:t>
      </w:r>
    </w:p>
    <w:p w14:paraId="5AEECF10" w14:textId="77777777" w:rsidR="000C30B2" w:rsidRPr="00124215" w:rsidRDefault="000C30B2" w:rsidP="0035281B">
      <w:pPr>
        <w:spacing w:line="360" w:lineRule="auto"/>
        <w:ind w:firstLine="720"/>
        <w:jc w:val="both"/>
        <w:rPr>
          <w:sz w:val="24"/>
          <w:szCs w:val="24"/>
          <w:lang w:val="id-ID"/>
        </w:rPr>
      </w:pPr>
      <w:r w:rsidRPr="00124215">
        <w:rPr>
          <w:sz w:val="24"/>
          <w:szCs w:val="24"/>
          <w:lang w:val="id-ID"/>
        </w:rPr>
        <w:t xml:space="preserve">Subjek dalam penelitian ini adalah jamaah suluk di Pesantren Darul Aman Aceh Besar yang berjumlah sebanyak 58 orang. </w:t>
      </w:r>
      <w:r w:rsidRPr="00124215">
        <w:rPr>
          <w:sz w:val="24"/>
          <w:szCs w:val="24"/>
        </w:rPr>
        <w:t xml:space="preserve">Penelitian ini bertujuan untuk mengetahui </w:t>
      </w:r>
      <w:r w:rsidRPr="00124215">
        <w:rPr>
          <w:sz w:val="24"/>
          <w:szCs w:val="24"/>
          <w:lang w:val="id-ID"/>
        </w:rPr>
        <w:t>apakah kegiatan suluk dapat meningkatkan kesehatan mental jamaah. Setelah dilakukan perhitungan pada subjek penelitian diperoleh hasil bahwa secara statistik terdapat perubahan yang sangat signifikan pada kesehatan mental jamaah suluk setelah menjalani proses suluk di Pesantren Darul Aman Aceh Besar. Hasil analisis data menunjukkan bahwa kesehatan mental jamaah setelah mengikuti suluk mengalami peningkatan secara sangat signifikan. Oleh karena itu dapat disimpulkan bahwa kegiatan suluk dapat mempengaruhi peningkatan kesehatan mental jamaah.</w:t>
      </w:r>
    </w:p>
    <w:p w14:paraId="168A7B92" w14:textId="77777777" w:rsidR="000C30B2" w:rsidRPr="00124215" w:rsidRDefault="000C30B2" w:rsidP="0035281B">
      <w:pPr>
        <w:spacing w:line="360" w:lineRule="auto"/>
        <w:ind w:firstLine="720"/>
        <w:jc w:val="both"/>
        <w:rPr>
          <w:sz w:val="24"/>
          <w:szCs w:val="24"/>
          <w:lang w:val="id-ID"/>
        </w:rPr>
      </w:pPr>
      <w:r w:rsidRPr="00124215">
        <w:rPr>
          <w:sz w:val="24"/>
          <w:szCs w:val="24"/>
        </w:rPr>
        <w:t xml:space="preserve">Hasil penelitian ini sesuai dengan teori yang disampaikan oleh Jalaluddin (2003) yang menyatakan bahwa upaya untuk menemukan ketenangan batin, aman, tentram terhadap kesehatan mental dapat dilakukan antara lain melalui penyesuaian diri secara resignasi (penyerahan diri sepenuhnya kepada Tuhan). Artinya, ritual pelaksanaan suluk yang kegiatannya bertujuan untuk </w:t>
      </w:r>
      <w:r w:rsidRPr="00124215">
        <w:rPr>
          <w:sz w:val="24"/>
          <w:szCs w:val="24"/>
        </w:rPr>
        <w:lastRenderedPageBreak/>
        <w:t xml:space="preserve">mendekatkan diri kepada Allah (berupa puasa, zikir, shalat berjamaah dan ceramah agama) mampu memberi pengaruh terhadap kesehatan mental jamaahnya. </w:t>
      </w:r>
    </w:p>
    <w:p w14:paraId="4F8215FC" w14:textId="7FFA48C6" w:rsidR="000C30B2" w:rsidRPr="00124215" w:rsidRDefault="000C30B2" w:rsidP="0035281B">
      <w:pPr>
        <w:spacing w:line="360" w:lineRule="auto"/>
        <w:ind w:firstLine="720"/>
        <w:jc w:val="both"/>
        <w:rPr>
          <w:sz w:val="24"/>
          <w:szCs w:val="24"/>
          <w:lang w:val="id-ID"/>
        </w:rPr>
      </w:pPr>
      <w:r w:rsidRPr="00124215">
        <w:rPr>
          <w:sz w:val="24"/>
          <w:szCs w:val="24"/>
        </w:rPr>
        <w:t xml:space="preserve">Hasil uji t </w:t>
      </w:r>
      <w:r w:rsidRPr="00124215">
        <w:rPr>
          <w:i/>
          <w:sz w:val="24"/>
          <w:szCs w:val="24"/>
        </w:rPr>
        <w:t xml:space="preserve">(t-test) pre test </w:t>
      </w:r>
      <w:r w:rsidRPr="00124215">
        <w:rPr>
          <w:sz w:val="24"/>
          <w:szCs w:val="24"/>
        </w:rPr>
        <w:t xml:space="preserve">ke </w:t>
      </w:r>
      <w:r w:rsidRPr="00124215">
        <w:rPr>
          <w:i/>
          <w:sz w:val="24"/>
          <w:szCs w:val="24"/>
        </w:rPr>
        <w:t xml:space="preserve">post test </w:t>
      </w:r>
      <w:r w:rsidRPr="00124215">
        <w:rPr>
          <w:sz w:val="24"/>
          <w:szCs w:val="24"/>
        </w:rPr>
        <w:t xml:space="preserve">menunjukkan nilai t = -17.400 dengan taraf signifikansi 0,000 (p&lt;0,05) hal ini menunjukkan bahwa ada perbedaan yang </w:t>
      </w:r>
      <w:r w:rsidRPr="00124215">
        <w:rPr>
          <w:sz w:val="24"/>
          <w:szCs w:val="24"/>
          <w:lang w:val="id-ID"/>
        </w:rPr>
        <w:t xml:space="preserve">sangat </w:t>
      </w:r>
      <w:r w:rsidRPr="00124215">
        <w:rPr>
          <w:sz w:val="24"/>
          <w:szCs w:val="24"/>
        </w:rPr>
        <w:t>signifikan antara hasil kesehatan mental sebelum dan sesudah melakukan suluk</w:t>
      </w:r>
      <w:r w:rsidRPr="00124215">
        <w:rPr>
          <w:sz w:val="24"/>
          <w:szCs w:val="24"/>
          <w:lang w:val="id-ID"/>
        </w:rPr>
        <w:t>. Dari hasil</w:t>
      </w:r>
      <w:r w:rsidRPr="00124215">
        <w:rPr>
          <w:sz w:val="24"/>
          <w:szCs w:val="24"/>
        </w:rPr>
        <w:t xml:space="preserve"> </w:t>
      </w:r>
      <w:r w:rsidRPr="00124215">
        <w:rPr>
          <w:i/>
          <w:sz w:val="24"/>
          <w:szCs w:val="24"/>
        </w:rPr>
        <w:t xml:space="preserve">pre test </w:t>
      </w:r>
      <w:r w:rsidRPr="00124215">
        <w:rPr>
          <w:sz w:val="24"/>
          <w:szCs w:val="24"/>
        </w:rPr>
        <w:t xml:space="preserve">ke </w:t>
      </w:r>
      <w:r w:rsidRPr="00124215">
        <w:rPr>
          <w:i/>
          <w:sz w:val="24"/>
          <w:szCs w:val="24"/>
        </w:rPr>
        <w:t xml:space="preserve">post test </w:t>
      </w:r>
      <w:r w:rsidRPr="00124215">
        <w:rPr>
          <w:sz w:val="24"/>
          <w:szCs w:val="24"/>
          <w:lang w:val="id-ID"/>
        </w:rPr>
        <w:t xml:space="preserve">juga menunjukan peningkatan skor yaitu </w:t>
      </w:r>
      <w:r w:rsidRPr="00124215">
        <w:rPr>
          <w:sz w:val="24"/>
          <w:szCs w:val="24"/>
        </w:rPr>
        <w:t xml:space="preserve">dengan skor rerata </w:t>
      </w:r>
      <w:r w:rsidRPr="00124215">
        <w:rPr>
          <w:i/>
          <w:sz w:val="24"/>
          <w:szCs w:val="24"/>
        </w:rPr>
        <w:t xml:space="preserve">pre test </w:t>
      </w:r>
      <w:r w:rsidRPr="00124215">
        <w:rPr>
          <w:sz w:val="24"/>
          <w:szCs w:val="24"/>
        </w:rPr>
        <w:t xml:space="preserve">51,41 menjadi skor rerata </w:t>
      </w:r>
      <w:r w:rsidRPr="00124215">
        <w:rPr>
          <w:i/>
          <w:sz w:val="24"/>
          <w:szCs w:val="24"/>
        </w:rPr>
        <w:t xml:space="preserve">post test </w:t>
      </w:r>
      <w:r w:rsidRPr="00124215">
        <w:rPr>
          <w:sz w:val="24"/>
          <w:szCs w:val="24"/>
        </w:rPr>
        <w:t xml:space="preserve">81,17. </w:t>
      </w:r>
      <w:r w:rsidRPr="00124215">
        <w:rPr>
          <w:sz w:val="24"/>
          <w:szCs w:val="24"/>
          <w:lang w:val="id-ID"/>
        </w:rPr>
        <w:t xml:space="preserve">Berdasarkan hasil analisa statistik di atas, menunjukkan bahwa sebelum mengikuti kegiatan suluk skor rerata kesehatan mental jamaahnya adalah 51,41. Selanjutnya setelah mengikuti suluk, jamaah dilakukan pengukuran kembali dan diperoleh hasil skor kesehatan mentaln menjadi rerata post test adalah 81,17. Maknanya kesehatan mental jamaah mengalami peningkatan sebanyak rerata 29,76.  </w:t>
      </w:r>
    </w:p>
    <w:p w14:paraId="20A136F3" w14:textId="3AA8F44A" w:rsidR="000C30B2" w:rsidRPr="00124215" w:rsidRDefault="000C30B2" w:rsidP="0035281B">
      <w:pPr>
        <w:spacing w:line="360" w:lineRule="auto"/>
        <w:ind w:firstLine="720"/>
        <w:jc w:val="both"/>
        <w:rPr>
          <w:sz w:val="24"/>
          <w:szCs w:val="24"/>
          <w:lang w:val="id-ID"/>
        </w:rPr>
      </w:pPr>
      <w:r w:rsidRPr="00124215">
        <w:rPr>
          <w:sz w:val="24"/>
          <w:szCs w:val="24"/>
          <w:lang w:val="id-ID"/>
        </w:rPr>
        <w:t xml:space="preserve">Pelaksanaan suluk yang meliputi beberapa rangkaian sebelum, saat dan sesudah suluk banyak memberi pengajaran kepada jamaahnya. Sebelum mengikuti suluk subjek merasa malas beribadah, mudah merasa cemas terutama terhadap urusan dunia, merasa takut dan kurang memeroleh ketenangan batin yang optimal. Saat mengikuti suluk, subjek dapat merasa lebih khusyuk beribadah, hati menjadi tenang karena setiap saat dapat fokus untuk mengingat dan memuji Allah SWT. Salah satu ketentuan yang diterapkan selama mengikuti suluk adalah adanya larangan </w:t>
      </w:r>
      <w:r w:rsidRPr="00124215">
        <w:rPr>
          <w:sz w:val="24"/>
          <w:szCs w:val="24"/>
        </w:rPr>
        <w:t>memakan makanan yang syubhat (makanan diberi pengawet, penguat rasa, micin dll) tidak boleh makan makanan yang berdarah</w:t>
      </w:r>
      <w:r w:rsidRPr="00124215">
        <w:rPr>
          <w:sz w:val="24"/>
          <w:szCs w:val="24"/>
          <w:lang w:val="id-ID"/>
        </w:rPr>
        <w:t xml:space="preserve">. Dalam perspektif psikologi, pencernaan (perut) memiliki peranan yang sama pentingnya terhadap kecerdasan (otak). Dengan kata lain asupan yang diberikan untuk memenuhi nutrisi tubuh secara tidak langsung akan memengaruhi struktur kepribadian dan sifat seseorang. Lestari (2019) juga menjelaskan bahwa makanan memiliki pengaruh terhadap kesehatan mental seseorang. Hal ini dikarenakan pada masing-masing makanan memiliki karakteristik yang mempengaruhi perasaan dan cara berpikir seseorang.  </w:t>
      </w:r>
    </w:p>
    <w:p w14:paraId="63C5D77A" w14:textId="48184054" w:rsidR="000C30B2" w:rsidRPr="00124215" w:rsidRDefault="000C30B2" w:rsidP="0035281B">
      <w:pPr>
        <w:spacing w:line="360" w:lineRule="auto"/>
        <w:ind w:firstLine="720"/>
        <w:jc w:val="both"/>
        <w:rPr>
          <w:sz w:val="24"/>
          <w:szCs w:val="24"/>
          <w:lang w:val="id-ID"/>
        </w:rPr>
      </w:pPr>
      <w:r w:rsidRPr="00124215">
        <w:rPr>
          <w:sz w:val="24"/>
          <w:szCs w:val="24"/>
          <w:lang w:val="id-ID"/>
        </w:rPr>
        <w:t>Selain itu, salik juga</w:t>
      </w:r>
      <w:r w:rsidRPr="00124215">
        <w:rPr>
          <w:sz w:val="24"/>
          <w:szCs w:val="24"/>
        </w:rPr>
        <w:t xml:space="preserve"> </w:t>
      </w:r>
      <w:r w:rsidRPr="00124215">
        <w:rPr>
          <w:rStyle w:val="apple-style-span"/>
          <w:sz w:val="24"/>
          <w:szCs w:val="24"/>
          <w:lang w:val="id-ID"/>
        </w:rPr>
        <w:t xml:space="preserve">tidak boleh menunjukkan </w:t>
      </w:r>
      <w:r w:rsidRPr="00124215">
        <w:rPr>
          <w:rStyle w:val="apple-style-span"/>
          <w:sz w:val="24"/>
          <w:szCs w:val="24"/>
        </w:rPr>
        <w:t>emosi yang berlebihan</w:t>
      </w:r>
      <w:r w:rsidRPr="00124215">
        <w:rPr>
          <w:sz w:val="24"/>
          <w:szCs w:val="24"/>
        </w:rPr>
        <w:t xml:space="preserve"> dan tidak boleh berbicara selama masa zikir berlangsung. Apabila salah satu ketentuannya dilanggar atau tidak dipenuhi maka ibadah suluk akan batal dan harus disucikan dengan mandi taubat.</w:t>
      </w:r>
      <w:r w:rsidRPr="00124215">
        <w:rPr>
          <w:sz w:val="24"/>
          <w:szCs w:val="24"/>
          <w:lang w:val="id-ID"/>
        </w:rPr>
        <w:t xml:space="preserve"> Adanya ketentuan/ syarat ini selama menjalankan kegiatan suluk tentunya dapat memperkuat kondisi psikologis salik menjadi lebih tenang hingga akhirnya mencapai kesehatan mental yang lebih meningkat. </w:t>
      </w:r>
      <w:r w:rsidR="00164A7D">
        <w:rPr>
          <w:sz w:val="24"/>
          <w:szCs w:val="24"/>
          <w:lang w:val="id-ID"/>
        </w:rPr>
        <w:t>Rutinitas berulang yang dilakukan lebih dari 20 hari maka akan menjadi karakter.</w:t>
      </w:r>
    </w:p>
    <w:p w14:paraId="37E83CEF" w14:textId="79A1C2FD" w:rsidR="000C30B2" w:rsidRPr="00124215" w:rsidRDefault="000C30B2" w:rsidP="0035281B">
      <w:pPr>
        <w:spacing w:line="360" w:lineRule="auto"/>
        <w:ind w:firstLine="720"/>
        <w:jc w:val="both"/>
        <w:rPr>
          <w:sz w:val="24"/>
          <w:szCs w:val="24"/>
          <w:lang w:val="id-ID"/>
        </w:rPr>
      </w:pPr>
      <w:r w:rsidRPr="00124215">
        <w:rPr>
          <w:sz w:val="24"/>
          <w:szCs w:val="24"/>
          <w:lang w:val="id-ID"/>
        </w:rPr>
        <w:t>Sebagaimana yang dijelaskan oleh Daradjat (2001) bahwa faktor kesehatan badan, perasaan dan kecerdasan dapat memengaruhi kesehatan mental seseorang. Hal inilah ya</w:t>
      </w:r>
      <w:r w:rsidR="00164A7D">
        <w:rPr>
          <w:sz w:val="24"/>
          <w:szCs w:val="24"/>
          <w:lang w:val="id-ID"/>
        </w:rPr>
        <w:t xml:space="preserve">ng menjadikan dasar </w:t>
      </w:r>
      <w:r w:rsidR="00164A7D">
        <w:rPr>
          <w:sz w:val="24"/>
          <w:szCs w:val="24"/>
          <w:lang w:val="id-ID"/>
        </w:rPr>
        <w:lastRenderedPageBreak/>
        <w:t>meningkatnya</w:t>
      </w:r>
      <w:r w:rsidRPr="00124215">
        <w:rPr>
          <w:sz w:val="24"/>
          <w:szCs w:val="24"/>
          <w:lang w:val="id-ID"/>
        </w:rPr>
        <w:t xml:space="preserve"> kesehatan mental jamaah suluk karena selama menjalani kegiatan suluk jamaah dilatih/ dibiasakan untuk menjaga perasaan yaitu dengan tidak bergosip dan memikirkan urusan dunia, kemudian menjaga kesehatan dengan berpuasa dan tidak memakan makanan yang memicu syahwat, serta memperbanyak zikir dengan mengingat Allah agar pikiran/ kecerdasan menjadi lebih fokus.</w:t>
      </w:r>
    </w:p>
    <w:p w14:paraId="54179964" w14:textId="3B9EE984" w:rsidR="000C30B2" w:rsidRPr="00124215" w:rsidRDefault="000C30B2" w:rsidP="0035281B">
      <w:pPr>
        <w:spacing w:line="360" w:lineRule="auto"/>
        <w:ind w:firstLine="720"/>
        <w:jc w:val="both"/>
        <w:rPr>
          <w:sz w:val="24"/>
          <w:szCs w:val="24"/>
          <w:lang w:val="id-ID"/>
        </w:rPr>
      </w:pPr>
      <w:r w:rsidRPr="00124215">
        <w:rPr>
          <w:sz w:val="24"/>
          <w:szCs w:val="24"/>
          <w:lang w:val="id-ID"/>
        </w:rPr>
        <w:t xml:space="preserve">Sebelum kegiatan suluk dimulai, peneliti telah melakukan  observasi dan wawancara kepada beberapa jamaah dan diperoleh hasil bahwa selama ini jamaah sering tertekan perasaan, baik karena masalah ekonomi, keluarga, dan sosial. Mayoritas jamaah suluk di Pesantren Darul Aman merupakan </w:t>
      </w:r>
      <w:r w:rsidRPr="00124215">
        <w:rPr>
          <w:i/>
          <w:sz w:val="24"/>
          <w:szCs w:val="24"/>
          <w:lang w:val="id-ID"/>
        </w:rPr>
        <w:t xml:space="preserve">single parent </w:t>
      </w:r>
      <w:r w:rsidRPr="00124215">
        <w:rPr>
          <w:sz w:val="24"/>
          <w:szCs w:val="24"/>
          <w:lang w:val="id-ID"/>
        </w:rPr>
        <w:t>(janda)</w:t>
      </w:r>
      <w:r w:rsidRPr="00124215">
        <w:rPr>
          <w:i/>
          <w:sz w:val="24"/>
          <w:szCs w:val="24"/>
          <w:lang w:val="id-ID"/>
        </w:rPr>
        <w:t>,</w:t>
      </w:r>
      <w:r w:rsidRPr="00124215">
        <w:rPr>
          <w:sz w:val="24"/>
          <w:szCs w:val="24"/>
          <w:lang w:val="id-ID"/>
        </w:rPr>
        <w:t xml:space="preserve"> sehingga beban secara ekonomi karena harus menafkahi keluarga seorang diri tentunya menjadi problematika pada jamaah. Ditambah lagi dengan permasalah keluarga berupa konflik internal, anak sulit sekali diatur, kenakalan </w:t>
      </w:r>
      <w:r w:rsidR="00164A7D">
        <w:rPr>
          <w:sz w:val="24"/>
          <w:szCs w:val="24"/>
          <w:lang w:val="id-ID"/>
        </w:rPr>
        <w:t>anak yang dirasakan dan sebagainya</w:t>
      </w:r>
      <w:r w:rsidRPr="00124215">
        <w:rPr>
          <w:sz w:val="24"/>
          <w:szCs w:val="24"/>
          <w:lang w:val="id-ID"/>
        </w:rPr>
        <w:t>. Beberapa permasalahan tersebut tentunya secara tidak langsung</w:t>
      </w:r>
      <w:r w:rsidR="00164A7D">
        <w:rPr>
          <w:sz w:val="24"/>
          <w:szCs w:val="24"/>
          <w:lang w:val="id-ID"/>
        </w:rPr>
        <w:t xml:space="preserve"> dapat</w:t>
      </w:r>
      <w:r w:rsidRPr="00124215">
        <w:rPr>
          <w:sz w:val="24"/>
          <w:szCs w:val="24"/>
          <w:lang w:val="id-ID"/>
        </w:rPr>
        <w:t xml:space="preserve"> memengaruhi kondisi psikologis jamaah. </w:t>
      </w:r>
    </w:p>
    <w:p w14:paraId="33473611" w14:textId="77777777" w:rsidR="000C30B2" w:rsidRPr="00124215" w:rsidRDefault="000C30B2" w:rsidP="0035281B">
      <w:pPr>
        <w:spacing w:line="360" w:lineRule="auto"/>
        <w:ind w:firstLine="720"/>
        <w:jc w:val="both"/>
        <w:rPr>
          <w:sz w:val="24"/>
          <w:szCs w:val="24"/>
          <w:lang w:val="id-ID"/>
        </w:rPr>
      </w:pPr>
      <w:r w:rsidRPr="00124215">
        <w:rPr>
          <w:sz w:val="24"/>
          <w:szCs w:val="24"/>
          <w:lang w:val="id-ID"/>
        </w:rPr>
        <w:t>Rusydi (2012) dalam penelitian yang berjudul husn al-zhan; konsep berpikir positif dalam perspektif psikologi islam dan manfaatnya bagi kesehatan mental, juga menjelaskan bahwa berprasangka baik (husn al-zhan) kepada Tuhan memiliki pengaruh yang lebih besar terhadap kesehatan mental dibandingkan dengan berprasangka baik kepada sesama manusia. Dimana prasangka baik kepada Tuhan disini ditandai dengan sikap tawakkal, merasa kasih sayang dan kemaafan Tuhan.  Kegiatan suluk disini juga tentunya melatih jamaah untuk senantiasa selalu berhusn al-zahn kepada Allah.</w:t>
      </w:r>
    </w:p>
    <w:p w14:paraId="06A846A0" w14:textId="5A714F08" w:rsidR="000C30B2" w:rsidRPr="00124215" w:rsidRDefault="000C30B2" w:rsidP="0035281B">
      <w:pPr>
        <w:spacing w:line="360" w:lineRule="auto"/>
        <w:ind w:firstLine="720"/>
        <w:jc w:val="both"/>
        <w:rPr>
          <w:sz w:val="24"/>
          <w:szCs w:val="24"/>
          <w:lang w:val="id-ID"/>
        </w:rPr>
      </w:pPr>
      <w:r w:rsidRPr="00124215">
        <w:rPr>
          <w:sz w:val="24"/>
          <w:szCs w:val="24"/>
        </w:rPr>
        <w:t xml:space="preserve">Adapun faktor kelakuan menurut </w:t>
      </w:r>
      <w:r w:rsidRPr="00124215">
        <w:rPr>
          <w:rStyle w:val="apple-style-span"/>
          <w:sz w:val="24"/>
          <w:szCs w:val="24"/>
        </w:rPr>
        <w:t xml:space="preserve">Daradjat </w:t>
      </w:r>
      <w:r w:rsidRPr="00124215">
        <w:rPr>
          <w:sz w:val="24"/>
          <w:szCs w:val="24"/>
        </w:rPr>
        <w:t xml:space="preserve">(2001) yaitu seseorang </w:t>
      </w:r>
      <w:proofErr w:type="gramStart"/>
      <w:r w:rsidRPr="00124215">
        <w:rPr>
          <w:sz w:val="24"/>
          <w:szCs w:val="24"/>
        </w:rPr>
        <w:t>akan</w:t>
      </w:r>
      <w:proofErr w:type="gramEnd"/>
      <w:r w:rsidRPr="00124215">
        <w:rPr>
          <w:sz w:val="24"/>
          <w:szCs w:val="24"/>
        </w:rPr>
        <w:t xml:space="preserve"> mendapatkan kesehatan mental apabila ia mampu bersikap baik dalam hidupnya sehingga kesehatan mentalnya tidak terganggu. Jailani (2001) juga mengemukan bahwa agama, cita dan falsafah hidup dapat membantu dalam mengatasi persoalan hidup yang berada di luar kesanggupan dirinya sebagai manusia yang lemah. </w:t>
      </w:r>
      <w:proofErr w:type="gramStart"/>
      <w:r w:rsidRPr="00124215">
        <w:rPr>
          <w:sz w:val="24"/>
          <w:szCs w:val="24"/>
        </w:rPr>
        <w:t>Sehingga dengan adanya agama cita-cita dan falsaah hidup dapat mempengaruhi kesehatan mental seseorang.</w:t>
      </w:r>
      <w:proofErr w:type="gramEnd"/>
    </w:p>
    <w:p w14:paraId="78CFB398" w14:textId="3898A357" w:rsidR="006831FA" w:rsidRPr="00DC2D5F" w:rsidRDefault="006831FA" w:rsidP="006831FA">
      <w:pPr>
        <w:tabs>
          <w:tab w:val="left" w:pos="840"/>
        </w:tabs>
        <w:spacing w:before="60" w:line="240" w:lineRule="atLeast"/>
        <w:rPr>
          <w:b/>
          <w:sz w:val="24"/>
          <w:szCs w:val="24"/>
        </w:rPr>
      </w:pPr>
    </w:p>
    <w:p w14:paraId="7375122B" w14:textId="77777777" w:rsidR="000C30B2" w:rsidRPr="00124215" w:rsidRDefault="000C30B2" w:rsidP="006831FA">
      <w:pPr>
        <w:tabs>
          <w:tab w:val="left" w:pos="840"/>
        </w:tabs>
        <w:spacing w:before="60" w:line="240" w:lineRule="atLeast"/>
        <w:rPr>
          <w:b/>
          <w:sz w:val="24"/>
          <w:szCs w:val="24"/>
          <w:lang w:val="id-ID"/>
        </w:rPr>
      </w:pPr>
    </w:p>
    <w:p w14:paraId="130F1C4A" w14:textId="77777777" w:rsidR="007A5260" w:rsidRDefault="007A5260" w:rsidP="006831FA">
      <w:pPr>
        <w:tabs>
          <w:tab w:val="left" w:pos="840"/>
        </w:tabs>
        <w:spacing w:before="60" w:line="240" w:lineRule="atLeast"/>
        <w:rPr>
          <w:b/>
          <w:sz w:val="24"/>
          <w:szCs w:val="24"/>
        </w:rPr>
      </w:pPr>
    </w:p>
    <w:p w14:paraId="4CEB8099" w14:textId="77777777" w:rsidR="001B3FBE" w:rsidRDefault="001B3FBE" w:rsidP="006831FA">
      <w:pPr>
        <w:tabs>
          <w:tab w:val="left" w:pos="840"/>
        </w:tabs>
        <w:spacing w:before="60" w:line="240" w:lineRule="atLeast"/>
        <w:rPr>
          <w:b/>
          <w:sz w:val="24"/>
          <w:szCs w:val="24"/>
        </w:rPr>
      </w:pPr>
    </w:p>
    <w:p w14:paraId="01B158CF" w14:textId="77777777" w:rsidR="001B3FBE" w:rsidRDefault="001B3FBE" w:rsidP="006831FA">
      <w:pPr>
        <w:tabs>
          <w:tab w:val="left" w:pos="840"/>
        </w:tabs>
        <w:spacing w:before="60" w:line="240" w:lineRule="atLeast"/>
        <w:rPr>
          <w:b/>
          <w:sz w:val="24"/>
          <w:szCs w:val="24"/>
        </w:rPr>
      </w:pPr>
    </w:p>
    <w:p w14:paraId="0BA8ADE8" w14:textId="77777777" w:rsidR="001B3FBE" w:rsidRDefault="001B3FBE" w:rsidP="006831FA">
      <w:pPr>
        <w:tabs>
          <w:tab w:val="left" w:pos="840"/>
        </w:tabs>
        <w:spacing w:before="60" w:line="240" w:lineRule="atLeast"/>
        <w:rPr>
          <w:b/>
          <w:sz w:val="24"/>
          <w:szCs w:val="24"/>
        </w:rPr>
      </w:pPr>
    </w:p>
    <w:p w14:paraId="52BF1965" w14:textId="77777777" w:rsidR="00DC2D5F" w:rsidRDefault="00DC2D5F" w:rsidP="006831FA">
      <w:pPr>
        <w:tabs>
          <w:tab w:val="left" w:pos="840"/>
        </w:tabs>
        <w:spacing w:before="60" w:line="240" w:lineRule="atLeast"/>
        <w:rPr>
          <w:b/>
          <w:sz w:val="24"/>
          <w:szCs w:val="24"/>
        </w:rPr>
      </w:pPr>
    </w:p>
    <w:p w14:paraId="083E1AE6" w14:textId="77777777" w:rsidR="00DC2D5F" w:rsidRDefault="00DC2D5F" w:rsidP="006831FA">
      <w:pPr>
        <w:tabs>
          <w:tab w:val="left" w:pos="840"/>
        </w:tabs>
        <w:spacing w:before="60" w:line="240" w:lineRule="atLeast"/>
        <w:rPr>
          <w:b/>
          <w:sz w:val="24"/>
          <w:szCs w:val="24"/>
        </w:rPr>
      </w:pPr>
    </w:p>
    <w:p w14:paraId="519AAFE9" w14:textId="77777777" w:rsidR="00DC2D5F" w:rsidRPr="00124215" w:rsidRDefault="00DC2D5F" w:rsidP="006831FA">
      <w:pPr>
        <w:tabs>
          <w:tab w:val="left" w:pos="840"/>
        </w:tabs>
        <w:spacing w:before="60" w:line="240" w:lineRule="atLeast"/>
        <w:rPr>
          <w:b/>
          <w:sz w:val="24"/>
          <w:szCs w:val="24"/>
        </w:rPr>
      </w:pPr>
    </w:p>
    <w:p w14:paraId="0470E78A" w14:textId="48777D1A" w:rsidR="006831FA" w:rsidRPr="00124215" w:rsidRDefault="006831FA" w:rsidP="00CF33E8">
      <w:pPr>
        <w:tabs>
          <w:tab w:val="left" w:pos="840"/>
        </w:tabs>
        <w:spacing w:before="60" w:line="240" w:lineRule="atLeast"/>
        <w:rPr>
          <w:b/>
          <w:sz w:val="24"/>
          <w:szCs w:val="24"/>
        </w:rPr>
      </w:pPr>
      <w:r w:rsidRPr="00124215">
        <w:rPr>
          <w:b/>
          <w:sz w:val="24"/>
          <w:szCs w:val="24"/>
        </w:rPr>
        <w:lastRenderedPageBreak/>
        <w:t>Conclusion</w:t>
      </w:r>
    </w:p>
    <w:p w14:paraId="2B071A20" w14:textId="77777777" w:rsidR="000C30B2" w:rsidRPr="00124215" w:rsidRDefault="000C30B2" w:rsidP="00CF33E8">
      <w:pPr>
        <w:tabs>
          <w:tab w:val="left" w:pos="840"/>
        </w:tabs>
        <w:spacing w:before="60" w:line="240" w:lineRule="atLeast"/>
        <w:rPr>
          <w:sz w:val="24"/>
          <w:szCs w:val="24"/>
          <w:lang w:val="sv-SE"/>
        </w:rPr>
      </w:pPr>
    </w:p>
    <w:p w14:paraId="7A6F4989" w14:textId="5FE7DEA3" w:rsidR="006831FA" w:rsidRPr="00124215" w:rsidRDefault="0035281B" w:rsidP="0035281B">
      <w:pPr>
        <w:tabs>
          <w:tab w:val="left" w:pos="720"/>
        </w:tabs>
        <w:spacing w:line="360" w:lineRule="auto"/>
        <w:jc w:val="both"/>
        <w:rPr>
          <w:sz w:val="24"/>
          <w:szCs w:val="24"/>
          <w:lang w:val="id-ID"/>
        </w:rPr>
      </w:pPr>
      <w:r w:rsidRPr="00124215">
        <w:rPr>
          <w:sz w:val="22"/>
          <w:szCs w:val="22"/>
        </w:rPr>
        <w:tab/>
      </w:r>
      <w:r w:rsidR="000C30B2" w:rsidRPr="00124215">
        <w:rPr>
          <w:sz w:val="24"/>
          <w:szCs w:val="24"/>
        </w:rPr>
        <w:t xml:space="preserve">Berdasarkan hasil analisis data dan pembahasan sebelumnya maka dapat disimpulkan bahwa terdapat perbedaan yang </w:t>
      </w:r>
      <w:r w:rsidR="000C30B2" w:rsidRPr="00124215">
        <w:rPr>
          <w:sz w:val="24"/>
          <w:szCs w:val="24"/>
          <w:lang w:val="id-ID"/>
        </w:rPr>
        <w:t xml:space="preserve">sangat </w:t>
      </w:r>
      <w:r w:rsidR="000C30B2" w:rsidRPr="00124215">
        <w:rPr>
          <w:sz w:val="24"/>
          <w:szCs w:val="24"/>
        </w:rPr>
        <w:t>signifikan pada kesehatan mental jamaah</w:t>
      </w:r>
      <w:r w:rsidR="000C30B2" w:rsidRPr="00124215">
        <w:rPr>
          <w:sz w:val="24"/>
          <w:szCs w:val="24"/>
          <w:lang w:val="id-ID"/>
        </w:rPr>
        <w:t xml:space="preserve"> </w:t>
      </w:r>
      <w:r w:rsidR="000C30B2" w:rsidRPr="00124215">
        <w:rPr>
          <w:sz w:val="24"/>
          <w:szCs w:val="24"/>
        </w:rPr>
        <w:t xml:space="preserve">sebelum dan sesudah melakukan suluk di Pesantren Darul Aman Aceh Besar. Hasil uji t </w:t>
      </w:r>
      <w:r w:rsidR="000C30B2" w:rsidRPr="00124215">
        <w:rPr>
          <w:i/>
          <w:sz w:val="24"/>
          <w:szCs w:val="24"/>
        </w:rPr>
        <w:t xml:space="preserve">(t-test) pre test </w:t>
      </w:r>
      <w:r w:rsidR="000C30B2" w:rsidRPr="00124215">
        <w:rPr>
          <w:sz w:val="24"/>
          <w:szCs w:val="24"/>
        </w:rPr>
        <w:t xml:space="preserve">ke </w:t>
      </w:r>
      <w:r w:rsidR="000C30B2" w:rsidRPr="00124215">
        <w:rPr>
          <w:i/>
          <w:sz w:val="24"/>
          <w:szCs w:val="24"/>
        </w:rPr>
        <w:t xml:space="preserve">post test </w:t>
      </w:r>
      <w:r w:rsidR="000C30B2" w:rsidRPr="00124215">
        <w:rPr>
          <w:sz w:val="24"/>
          <w:szCs w:val="24"/>
        </w:rPr>
        <w:t xml:space="preserve">menunjukkan nilai t = -17.400 dengan taraf signifikansi 0,000 (p&lt;0,05) hal ini menunjukkan bahwa ada perbedaan yang signifikan antara hasil kesehatan mental sebelum dan sesudah melakukan suluk dari </w:t>
      </w:r>
      <w:r w:rsidR="000C30B2" w:rsidRPr="00124215">
        <w:rPr>
          <w:i/>
          <w:sz w:val="24"/>
          <w:szCs w:val="24"/>
        </w:rPr>
        <w:t xml:space="preserve">pre test </w:t>
      </w:r>
      <w:r w:rsidR="000C30B2" w:rsidRPr="00124215">
        <w:rPr>
          <w:sz w:val="24"/>
          <w:szCs w:val="24"/>
        </w:rPr>
        <w:t xml:space="preserve">ke </w:t>
      </w:r>
      <w:r w:rsidR="000C30B2" w:rsidRPr="00124215">
        <w:rPr>
          <w:i/>
          <w:sz w:val="24"/>
          <w:szCs w:val="24"/>
        </w:rPr>
        <w:t xml:space="preserve">post test </w:t>
      </w:r>
      <w:r w:rsidR="000C30B2" w:rsidRPr="00124215">
        <w:rPr>
          <w:sz w:val="24"/>
          <w:szCs w:val="24"/>
        </w:rPr>
        <w:t xml:space="preserve">dengan skor rerata </w:t>
      </w:r>
      <w:r w:rsidR="000C30B2" w:rsidRPr="00124215">
        <w:rPr>
          <w:i/>
          <w:sz w:val="24"/>
          <w:szCs w:val="24"/>
        </w:rPr>
        <w:t xml:space="preserve">pre test </w:t>
      </w:r>
      <w:r w:rsidR="000C30B2" w:rsidRPr="00124215">
        <w:rPr>
          <w:sz w:val="24"/>
          <w:szCs w:val="24"/>
        </w:rPr>
        <w:t xml:space="preserve">51,41 menjadi skor rerata </w:t>
      </w:r>
      <w:r w:rsidR="000C30B2" w:rsidRPr="00124215">
        <w:rPr>
          <w:i/>
          <w:sz w:val="24"/>
          <w:szCs w:val="24"/>
        </w:rPr>
        <w:t xml:space="preserve">post test </w:t>
      </w:r>
      <w:r w:rsidR="000C30B2" w:rsidRPr="00124215">
        <w:rPr>
          <w:sz w:val="24"/>
          <w:szCs w:val="24"/>
        </w:rPr>
        <w:t>81,17.</w:t>
      </w:r>
      <w:r w:rsidR="000C30B2" w:rsidRPr="00124215">
        <w:rPr>
          <w:sz w:val="24"/>
          <w:szCs w:val="24"/>
          <w:lang w:val="id-ID"/>
        </w:rPr>
        <w:t xml:space="preserve"> Artinya, kesehatan mental jamaah setelah mengikuti suluk mengalami pengingkatan, dengan kata kali kegiatan suluk di Pesantren Darul Aman mampu meningkatkan kesehatan mental jamaahnya. </w:t>
      </w:r>
    </w:p>
    <w:p w14:paraId="1B91A235" w14:textId="77777777" w:rsidR="0022340F" w:rsidRPr="00124215" w:rsidRDefault="0022340F" w:rsidP="006831FA">
      <w:pPr>
        <w:spacing w:line="360" w:lineRule="auto"/>
        <w:jc w:val="both"/>
        <w:rPr>
          <w:b/>
          <w:sz w:val="24"/>
          <w:szCs w:val="24"/>
          <w:lang w:val="id-ID"/>
        </w:rPr>
      </w:pPr>
    </w:p>
    <w:p w14:paraId="3D0889D2" w14:textId="55B950AC" w:rsidR="006831FA" w:rsidRPr="00124215" w:rsidRDefault="006831FA" w:rsidP="006831FA">
      <w:pPr>
        <w:spacing w:line="360" w:lineRule="auto"/>
        <w:jc w:val="both"/>
        <w:rPr>
          <w:b/>
          <w:sz w:val="24"/>
          <w:szCs w:val="24"/>
        </w:rPr>
      </w:pPr>
      <w:r w:rsidRPr="00124215">
        <w:rPr>
          <w:b/>
          <w:sz w:val="24"/>
          <w:szCs w:val="24"/>
        </w:rPr>
        <w:t>Suggestion</w:t>
      </w:r>
    </w:p>
    <w:p w14:paraId="7C4A5483" w14:textId="0D2252A6" w:rsidR="0022340F" w:rsidRPr="00124215" w:rsidRDefault="000C30B2" w:rsidP="00177A64">
      <w:pPr>
        <w:spacing w:line="360" w:lineRule="auto"/>
        <w:ind w:firstLine="720"/>
        <w:jc w:val="both"/>
        <w:rPr>
          <w:b/>
          <w:sz w:val="24"/>
          <w:szCs w:val="24"/>
          <w:lang w:val="id-ID"/>
        </w:rPr>
      </w:pPr>
      <w:r w:rsidRPr="00124215">
        <w:rPr>
          <w:bCs/>
          <w:sz w:val="24"/>
          <w:szCs w:val="24"/>
          <w:lang w:val="id-ID"/>
        </w:rPr>
        <w:t>Dibutuhkan tinjauan pembanding yang lebih luas untuk melihat efektivitas suluk dalam meningkatkan kesehatan mental secara menyeluruh. Beberapa langkah yang dapat dilakukan adalah dengan menguji sekaligus studi banding terhadap kegiatan suluk di daerah lain selain Aceh. Selain itu dibutuhkan penelitian lebih lanjut guna menyusun rangkaian kegiatan suluk yang lebih terstruktur serta terukur dalam bentuk pedoman khusus, sehingga masyarakat luas lebih dapat merasakan manfaat dari kegiatan suluk ini</w:t>
      </w:r>
      <w:r w:rsidR="00164A7D">
        <w:rPr>
          <w:bCs/>
          <w:sz w:val="24"/>
          <w:szCs w:val="24"/>
          <w:lang w:val="id-ID"/>
        </w:rPr>
        <w:t xml:space="preserve"> dan dapat diaplikasikan dalam kehidupan sehari-hari. </w:t>
      </w:r>
    </w:p>
    <w:p w14:paraId="54B7CF96" w14:textId="77777777" w:rsidR="00124215" w:rsidRDefault="00124215" w:rsidP="009B78B7">
      <w:pPr>
        <w:tabs>
          <w:tab w:val="left" w:pos="840"/>
        </w:tabs>
        <w:spacing w:before="60" w:line="240" w:lineRule="atLeast"/>
        <w:rPr>
          <w:b/>
          <w:sz w:val="24"/>
          <w:szCs w:val="24"/>
        </w:rPr>
      </w:pPr>
    </w:p>
    <w:p w14:paraId="4582202C" w14:textId="77777777" w:rsidR="00124215" w:rsidRPr="00124215" w:rsidRDefault="00124215" w:rsidP="009B78B7">
      <w:pPr>
        <w:tabs>
          <w:tab w:val="left" w:pos="840"/>
        </w:tabs>
        <w:spacing w:before="60" w:line="240" w:lineRule="atLeast"/>
        <w:rPr>
          <w:b/>
          <w:sz w:val="24"/>
          <w:szCs w:val="24"/>
        </w:rPr>
      </w:pPr>
    </w:p>
    <w:p w14:paraId="14834A48" w14:textId="77777777" w:rsidR="006831FA" w:rsidRPr="00124215" w:rsidRDefault="006831FA" w:rsidP="009B78B7">
      <w:pPr>
        <w:tabs>
          <w:tab w:val="left" w:pos="840"/>
        </w:tabs>
        <w:spacing w:before="60" w:line="240" w:lineRule="atLeast"/>
        <w:rPr>
          <w:b/>
          <w:sz w:val="24"/>
          <w:szCs w:val="24"/>
        </w:rPr>
      </w:pPr>
      <w:r w:rsidRPr="00124215">
        <w:rPr>
          <w:b/>
          <w:sz w:val="24"/>
          <w:szCs w:val="24"/>
        </w:rPr>
        <w:t>References</w:t>
      </w:r>
    </w:p>
    <w:p w14:paraId="0BC56F85" w14:textId="77777777" w:rsidR="006831FA" w:rsidRPr="00124215" w:rsidRDefault="006831FA" w:rsidP="006831FA">
      <w:pPr>
        <w:tabs>
          <w:tab w:val="left" w:pos="840"/>
        </w:tabs>
        <w:spacing w:before="60" w:line="240" w:lineRule="atLeast"/>
        <w:jc w:val="center"/>
        <w:rPr>
          <w:b/>
          <w:sz w:val="24"/>
          <w:szCs w:val="24"/>
        </w:rPr>
      </w:pPr>
    </w:p>
    <w:p w14:paraId="3D8ED677" w14:textId="77777777" w:rsidR="00124215" w:rsidRPr="00124215" w:rsidRDefault="00124215" w:rsidP="001B3FBE">
      <w:pPr>
        <w:ind w:left="720" w:hanging="720"/>
        <w:jc w:val="both"/>
        <w:rPr>
          <w:i/>
          <w:sz w:val="24"/>
          <w:szCs w:val="24"/>
        </w:rPr>
      </w:pPr>
      <w:r w:rsidRPr="00124215">
        <w:rPr>
          <w:iCs/>
          <w:sz w:val="24"/>
          <w:szCs w:val="24"/>
        </w:rPr>
        <w:t>Adisty dkk (2014).</w:t>
      </w:r>
      <w:r w:rsidRPr="00124215">
        <w:rPr>
          <w:i/>
          <w:sz w:val="24"/>
          <w:szCs w:val="24"/>
        </w:rPr>
        <w:t xml:space="preserve"> </w:t>
      </w:r>
      <w:r w:rsidRPr="00124215">
        <w:rPr>
          <w:iCs/>
          <w:sz w:val="24"/>
          <w:szCs w:val="24"/>
        </w:rPr>
        <w:t>Kesehatan Mental Masyarakat Indonesia (Penegtahuan Dan Keterbukaan Masyarakat Terhadap Gangguan Kesehatan Mental.</w:t>
      </w:r>
      <w:r w:rsidRPr="00124215">
        <w:rPr>
          <w:i/>
          <w:sz w:val="24"/>
          <w:szCs w:val="24"/>
        </w:rPr>
        <w:t xml:space="preserve"> Jurnal prodising ks: Riset &amp; PKM (2) 147-300.</w:t>
      </w:r>
    </w:p>
    <w:p w14:paraId="2BC659B4" w14:textId="77777777" w:rsidR="00124215" w:rsidRPr="00124215" w:rsidRDefault="00124215" w:rsidP="001B3FBE">
      <w:pPr>
        <w:ind w:left="851" w:hanging="851"/>
        <w:jc w:val="both"/>
        <w:rPr>
          <w:i/>
          <w:sz w:val="24"/>
          <w:szCs w:val="24"/>
        </w:rPr>
      </w:pPr>
    </w:p>
    <w:p w14:paraId="736C0EAD" w14:textId="1070F756" w:rsidR="00124215" w:rsidRPr="00124215" w:rsidRDefault="00124215" w:rsidP="001B3FBE">
      <w:pPr>
        <w:ind w:left="720" w:hanging="720"/>
        <w:jc w:val="both"/>
        <w:rPr>
          <w:sz w:val="24"/>
          <w:szCs w:val="24"/>
        </w:rPr>
      </w:pPr>
      <w:r w:rsidRPr="00124215">
        <w:rPr>
          <w:sz w:val="24"/>
          <w:szCs w:val="24"/>
        </w:rPr>
        <w:t xml:space="preserve">Achamad, M (2000). Jiwa </w:t>
      </w:r>
      <w:r w:rsidRPr="00124215">
        <w:rPr>
          <w:i/>
          <w:iCs/>
          <w:sz w:val="24"/>
          <w:szCs w:val="24"/>
        </w:rPr>
        <w:t>Dalam Al Quran: Solusi Krisis Keruhanian Manusia Modern</w:t>
      </w:r>
      <w:r w:rsidR="00856386">
        <w:rPr>
          <w:sz w:val="24"/>
          <w:szCs w:val="24"/>
        </w:rPr>
        <w:t>. Jakarta</w:t>
      </w:r>
      <w:r w:rsidRPr="00124215">
        <w:rPr>
          <w:sz w:val="24"/>
          <w:szCs w:val="24"/>
        </w:rPr>
        <w:t>: Paramadina.</w:t>
      </w:r>
    </w:p>
    <w:p w14:paraId="137BFD35" w14:textId="77777777" w:rsidR="00124215" w:rsidRPr="00124215" w:rsidRDefault="00124215" w:rsidP="001B3FBE">
      <w:pPr>
        <w:ind w:left="851" w:hanging="851"/>
        <w:jc w:val="both"/>
        <w:rPr>
          <w:sz w:val="24"/>
          <w:szCs w:val="24"/>
        </w:rPr>
      </w:pPr>
    </w:p>
    <w:p w14:paraId="26B86CEE" w14:textId="77777777" w:rsidR="00124215" w:rsidRPr="00124215" w:rsidRDefault="00124215" w:rsidP="001B3FBE">
      <w:pPr>
        <w:ind w:left="851" w:hanging="851"/>
        <w:jc w:val="both"/>
        <w:rPr>
          <w:sz w:val="24"/>
          <w:szCs w:val="24"/>
        </w:rPr>
      </w:pPr>
      <w:r w:rsidRPr="00124215">
        <w:rPr>
          <w:sz w:val="24"/>
          <w:szCs w:val="24"/>
        </w:rPr>
        <w:t>Badan Pusat Statisik (BPS) 2018.</w:t>
      </w:r>
    </w:p>
    <w:p w14:paraId="0C37B8BC" w14:textId="77777777" w:rsidR="00124215" w:rsidRPr="00124215" w:rsidRDefault="00124215" w:rsidP="001B3FBE">
      <w:pPr>
        <w:ind w:left="851" w:hanging="851"/>
        <w:jc w:val="both"/>
        <w:rPr>
          <w:sz w:val="24"/>
          <w:szCs w:val="24"/>
        </w:rPr>
      </w:pPr>
    </w:p>
    <w:p w14:paraId="50B6C8B5" w14:textId="22E003F6" w:rsidR="00124215" w:rsidRPr="00124215" w:rsidRDefault="00124215" w:rsidP="001B3FBE">
      <w:pPr>
        <w:tabs>
          <w:tab w:val="left" w:pos="540"/>
        </w:tabs>
        <w:ind w:left="720" w:hanging="761"/>
        <w:jc w:val="both"/>
        <w:rPr>
          <w:rStyle w:val="Hyperlink"/>
          <w:sz w:val="24"/>
          <w:szCs w:val="24"/>
        </w:rPr>
      </w:pPr>
      <w:r w:rsidRPr="00124215">
        <w:rPr>
          <w:sz w:val="24"/>
          <w:szCs w:val="24"/>
        </w:rPr>
        <w:t xml:space="preserve">Curup. </w:t>
      </w:r>
      <w:proofErr w:type="gramStart"/>
      <w:r w:rsidRPr="00124215">
        <w:rPr>
          <w:sz w:val="24"/>
          <w:szCs w:val="24"/>
        </w:rPr>
        <w:t>(2017). Panitia Minta Awasi Jamaah suluk.</w:t>
      </w:r>
      <w:proofErr w:type="gramEnd"/>
      <w:r w:rsidRPr="00124215">
        <w:rPr>
          <w:sz w:val="24"/>
          <w:szCs w:val="24"/>
        </w:rPr>
        <w:t xml:space="preserve"> </w:t>
      </w:r>
      <w:r w:rsidRPr="00124215">
        <w:rPr>
          <w:i/>
          <w:iCs/>
          <w:sz w:val="24"/>
          <w:szCs w:val="24"/>
        </w:rPr>
        <w:t>Rakyat Bengkulu.</w:t>
      </w:r>
      <w:r w:rsidRPr="00124215">
        <w:rPr>
          <w:sz w:val="24"/>
          <w:szCs w:val="24"/>
        </w:rPr>
        <w:t xml:space="preserve"> </w:t>
      </w:r>
    </w:p>
    <w:p w14:paraId="0F3E9B61" w14:textId="77777777" w:rsidR="00124215" w:rsidRPr="00124215" w:rsidRDefault="00124215" w:rsidP="001B3FBE">
      <w:pPr>
        <w:ind w:left="851" w:hanging="851"/>
        <w:jc w:val="both"/>
        <w:rPr>
          <w:sz w:val="24"/>
          <w:szCs w:val="24"/>
        </w:rPr>
      </w:pPr>
    </w:p>
    <w:p w14:paraId="6FDB809F" w14:textId="58DE78AF" w:rsidR="00124215" w:rsidRPr="00124215" w:rsidRDefault="00124215" w:rsidP="001B3FBE">
      <w:pPr>
        <w:ind w:left="720" w:hanging="720"/>
        <w:jc w:val="both"/>
        <w:rPr>
          <w:sz w:val="24"/>
          <w:szCs w:val="24"/>
        </w:rPr>
      </w:pPr>
      <w:r w:rsidRPr="00124215">
        <w:rPr>
          <w:sz w:val="24"/>
          <w:szCs w:val="24"/>
        </w:rPr>
        <w:t xml:space="preserve">Daradjat. </w:t>
      </w:r>
      <w:proofErr w:type="gramStart"/>
      <w:r w:rsidRPr="00124215">
        <w:rPr>
          <w:sz w:val="24"/>
          <w:szCs w:val="24"/>
        </w:rPr>
        <w:t xml:space="preserve">(2001). </w:t>
      </w:r>
      <w:r w:rsidRPr="00124215">
        <w:rPr>
          <w:i/>
          <w:iCs/>
          <w:sz w:val="24"/>
          <w:szCs w:val="24"/>
        </w:rPr>
        <w:t>Metodik Khusus Pengajaran Agama Islam</w:t>
      </w:r>
      <w:r w:rsidR="00856386">
        <w:rPr>
          <w:sz w:val="24"/>
          <w:szCs w:val="24"/>
        </w:rPr>
        <w:t>.</w:t>
      </w:r>
      <w:proofErr w:type="gramEnd"/>
      <w:r w:rsidRPr="00124215">
        <w:rPr>
          <w:sz w:val="24"/>
          <w:szCs w:val="24"/>
        </w:rPr>
        <w:t xml:space="preserve"> Jakarta: Bumi Aksara.</w:t>
      </w:r>
    </w:p>
    <w:p w14:paraId="52E2504B" w14:textId="77777777" w:rsidR="00124215" w:rsidRPr="00124215" w:rsidRDefault="00124215" w:rsidP="001B3FBE">
      <w:pPr>
        <w:ind w:left="851" w:hanging="851"/>
        <w:jc w:val="both"/>
        <w:rPr>
          <w:sz w:val="24"/>
          <w:szCs w:val="24"/>
        </w:rPr>
      </w:pPr>
    </w:p>
    <w:p w14:paraId="4F2F22E3" w14:textId="77777777" w:rsidR="00124215" w:rsidRPr="00124215" w:rsidRDefault="00124215" w:rsidP="001B3FBE">
      <w:pPr>
        <w:ind w:left="720" w:hanging="720"/>
        <w:jc w:val="both"/>
        <w:rPr>
          <w:sz w:val="24"/>
          <w:szCs w:val="24"/>
        </w:rPr>
      </w:pPr>
      <w:r w:rsidRPr="00124215">
        <w:rPr>
          <w:sz w:val="24"/>
          <w:szCs w:val="24"/>
        </w:rPr>
        <w:t xml:space="preserve">Diener, E (2006). Guidelines </w:t>
      </w:r>
      <w:proofErr w:type="gramStart"/>
      <w:r w:rsidRPr="00124215">
        <w:rPr>
          <w:sz w:val="24"/>
          <w:szCs w:val="24"/>
        </w:rPr>
        <w:t>For</w:t>
      </w:r>
      <w:proofErr w:type="gramEnd"/>
      <w:r w:rsidRPr="00124215">
        <w:rPr>
          <w:sz w:val="24"/>
          <w:szCs w:val="24"/>
        </w:rPr>
        <w:t xml:space="preserve"> National Indicators Of Dubjective Well-Being And Ill-Being. Applied Research </w:t>
      </w:r>
      <w:proofErr w:type="gramStart"/>
      <w:r w:rsidRPr="00124215">
        <w:rPr>
          <w:sz w:val="24"/>
          <w:szCs w:val="24"/>
        </w:rPr>
        <w:t>In</w:t>
      </w:r>
      <w:proofErr w:type="gramEnd"/>
      <w:r w:rsidRPr="00124215">
        <w:rPr>
          <w:sz w:val="24"/>
          <w:szCs w:val="24"/>
        </w:rPr>
        <w:t xml:space="preserve"> </w:t>
      </w:r>
      <w:r w:rsidRPr="00856386">
        <w:rPr>
          <w:i/>
          <w:sz w:val="24"/>
          <w:szCs w:val="24"/>
        </w:rPr>
        <w:t>Quality Of Life</w:t>
      </w:r>
      <w:r w:rsidRPr="00124215">
        <w:rPr>
          <w:sz w:val="24"/>
          <w:szCs w:val="24"/>
        </w:rPr>
        <w:t xml:space="preserve">, 1 (2), 151-157 </w:t>
      </w:r>
      <w:hyperlink r:id="rId8" w:history="1">
        <w:r w:rsidRPr="00124215">
          <w:rPr>
            <w:rStyle w:val="Hyperlink"/>
            <w:sz w:val="24"/>
            <w:szCs w:val="24"/>
          </w:rPr>
          <w:t>http://www.wam.umd.edu</w:t>
        </w:r>
      </w:hyperlink>
      <w:r w:rsidRPr="00124215">
        <w:rPr>
          <w:sz w:val="24"/>
          <w:szCs w:val="24"/>
        </w:rPr>
        <w:t>.</w:t>
      </w:r>
    </w:p>
    <w:p w14:paraId="5E5A4FE8" w14:textId="77777777" w:rsidR="00124215" w:rsidRPr="00124215" w:rsidRDefault="00124215" w:rsidP="001B3FBE">
      <w:pPr>
        <w:ind w:left="851" w:hanging="851"/>
        <w:jc w:val="both"/>
        <w:rPr>
          <w:sz w:val="24"/>
          <w:szCs w:val="24"/>
        </w:rPr>
      </w:pPr>
    </w:p>
    <w:p w14:paraId="49B85145" w14:textId="77777777" w:rsidR="00124215" w:rsidRPr="00124215" w:rsidRDefault="00124215" w:rsidP="001B3FBE">
      <w:pPr>
        <w:ind w:left="426" w:hanging="426"/>
        <w:jc w:val="both"/>
        <w:rPr>
          <w:sz w:val="24"/>
          <w:szCs w:val="24"/>
        </w:rPr>
      </w:pPr>
      <w:r w:rsidRPr="00124215">
        <w:rPr>
          <w:sz w:val="24"/>
          <w:szCs w:val="24"/>
        </w:rPr>
        <w:t xml:space="preserve">Fuad, S. (2001). </w:t>
      </w:r>
      <w:r w:rsidRPr="00124215">
        <w:rPr>
          <w:i/>
          <w:iCs/>
          <w:sz w:val="24"/>
          <w:szCs w:val="24"/>
        </w:rPr>
        <w:t>Hakekat Tarekat Naqsyabandiyah.</w:t>
      </w:r>
      <w:r w:rsidRPr="00124215">
        <w:rPr>
          <w:sz w:val="24"/>
          <w:szCs w:val="24"/>
        </w:rPr>
        <w:t xml:space="preserve"> Jakarta: Husna Zikra.</w:t>
      </w:r>
    </w:p>
    <w:p w14:paraId="3F12A3AD" w14:textId="77777777" w:rsidR="00124215" w:rsidRPr="00124215" w:rsidRDefault="00124215" w:rsidP="001B3FBE">
      <w:pPr>
        <w:ind w:left="426" w:hanging="426"/>
        <w:jc w:val="both"/>
        <w:rPr>
          <w:sz w:val="24"/>
          <w:szCs w:val="24"/>
        </w:rPr>
      </w:pPr>
    </w:p>
    <w:p w14:paraId="491DF4FF" w14:textId="77777777" w:rsidR="00124215" w:rsidRPr="00124215" w:rsidRDefault="00124215" w:rsidP="001B3FBE">
      <w:pPr>
        <w:ind w:left="720" w:hanging="720"/>
        <w:jc w:val="both"/>
        <w:rPr>
          <w:sz w:val="24"/>
          <w:szCs w:val="24"/>
        </w:rPr>
      </w:pPr>
      <w:r w:rsidRPr="00124215">
        <w:rPr>
          <w:sz w:val="24"/>
          <w:szCs w:val="24"/>
        </w:rPr>
        <w:t xml:space="preserve">Farhanah, S. (2017). </w:t>
      </w:r>
      <w:r w:rsidRPr="00124215">
        <w:rPr>
          <w:i/>
          <w:iCs/>
          <w:sz w:val="24"/>
          <w:szCs w:val="24"/>
        </w:rPr>
        <w:t>Puasa dan Tazkiyatun Nafs Pada Jamaah Suluk di Ma’had Babul Ulum Abu Lueng Ie Al-Aziziyah Barona Jaya Aceh Besar</w:t>
      </w:r>
      <w:r w:rsidRPr="00124215">
        <w:rPr>
          <w:sz w:val="24"/>
          <w:szCs w:val="24"/>
        </w:rPr>
        <w:t>. (Skripsi Tidak Dipublikasi). Fakultas Tarbiyah dan Keguruan/Pendidikan Agama Islam. Universitas Islam Negeri Ar-Raniry Banda Aceh.</w:t>
      </w:r>
    </w:p>
    <w:p w14:paraId="1D4CA99D" w14:textId="77777777" w:rsidR="00124215" w:rsidRPr="00124215" w:rsidRDefault="00124215" w:rsidP="001B3FBE">
      <w:pPr>
        <w:ind w:left="720" w:hanging="720"/>
        <w:jc w:val="both"/>
        <w:rPr>
          <w:sz w:val="24"/>
          <w:szCs w:val="24"/>
        </w:rPr>
      </w:pPr>
    </w:p>
    <w:p w14:paraId="2113B0BF" w14:textId="21F3854A" w:rsidR="00124215" w:rsidRPr="00124215" w:rsidRDefault="00124215" w:rsidP="001B3FBE">
      <w:pPr>
        <w:ind w:left="720" w:hanging="720"/>
        <w:jc w:val="both"/>
        <w:rPr>
          <w:rStyle w:val="reference-text"/>
          <w:sz w:val="24"/>
          <w:szCs w:val="24"/>
        </w:rPr>
      </w:pPr>
      <w:proofErr w:type="gramStart"/>
      <w:r w:rsidRPr="00124215">
        <w:rPr>
          <w:rStyle w:val="reference-text"/>
          <w:sz w:val="24"/>
          <w:szCs w:val="24"/>
        </w:rPr>
        <w:t>Frieda, N.H.</w:t>
      </w:r>
      <w:r w:rsidRPr="00124215">
        <w:rPr>
          <w:rStyle w:val="apple-converted-space"/>
          <w:sz w:val="24"/>
          <w:szCs w:val="24"/>
        </w:rPr>
        <w:t> </w:t>
      </w:r>
      <w:r w:rsidR="00856386">
        <w:rPr>
          <w:rStyle w:val="reference-text"/>
          <w:sz w:val="24"/>
          <w:szCs w:val="24"/>
        </w:rPr>
        <w:t>Moods.</w:t>
      </w:r>
      <w:proofErr w:type="gramEnd"/>
      <w:r w:rsidR="00856386">
        <w:rPr>
          <w:rStyle w:val="reference-text"/>
          <w:sz w:val="24"/>
          <w:szCs w:val="24"/>
        </w:rPr>
        <w:t xml:space="preserve"> 1993.</w:t>
      </w:r>
      <w:r w:rsidRPr="00124215">
        <w:rPr>
          <w:rStyle w:val="reference-text"/>
          <w:sz w:val="24"/>
          <w:szCs w:val="24"/>
        </w:rPr>
        <w:t xml:space="preserve"> </w:t>
      </w:r>
      <w:r w:rsidR="00856386" w:rsidRPr="00856386">
        <w:rPr>
          <w:rStyle w:val="reference-text"/>
          <w:i/>
          <w:sz w:val="24"/>
          <w:szCs w:val="24"/>
        </w:rPr>
        <w:t>Emotion Episodes and Emotions</w:t>
      </w:r>
      <w:r w:rsidR="00856386">
        <w:rPr>
          <w:rStyle w:val="reference-text"/>
          <w:sz w:val="24"/>
          <w:szCs w:val="24"/>
        </w:rPr>
        <w:t>.</w:t>
      </w:r>
      <w:r w:rsidRPr="00124215">
        <w:rPr>
          <w:rStyle w:val="reference-text"/>
          <w:sz w:val="24"/>
          <w:szCs w:val="24"/>
        </w:rPr>
        <w:t xml:space="preserve"> New York: Guilford Press</w:t>
      </w:r>
    </w:p>
    <w:p w14:paraId="0B705885" w14:textId="77777777" w:rsidR="00124215" w:rsidRPr="00124215" w:rsidRDefault="00124215" w:rsidP="001B3FBE">
      <w:pPr>
        <w:ind w:left="567" w:hanging="567"/>
        <w:jc w:val="both"/>
        <w:rPr>
          <w:sz w:val="24"/>
          <w:szCs w:val="24"/>
        </w:rPr>
      </w:pPr>
    </w:p>
    <w:p w14:paraId="7000A494" w14:textId="77777777" w:rsidR="00124215" w:rsidRPr="00124215" w:rsidRDefault="00124215" w:rsidP="001B3FBE">
      <w:pPr>
        <w:ind w:left="720" w:hanging="720"/>
        <w:jc w:val="both"/>
        <w:rPr>
          <w:sz w:val="24"/>
          <w:szCs w:val="24"/>
        </w:rPr>
      </w:pPr>
      <w:r w:rsidRPr="00124215">
        <w:rPr>
          <w:sz w:val="24"/>
          <w:szCs w:val="24"/>
        </w:rPr>
        <w:t xml:space="preserve">Hariyanto, U (2015). </w:t>
      </w:r>
      <w:r w:rsidRPr="00124215">
        <w:rPr>
          <w:i/>
          <w:iCs/>
          <w:sz w:val="24"/>
          <w:szCs w:val="24"/>
        </w:rPr>
        <w:t>Pengaruh Bimbingan Agama Terhadap Kesehatan Mental Jamaah Majelis Rasullah Pancoran Jakarta Selatan</w:t>
      </w:r>
      <w:r w:rsidRPr="00124215">
        <w:rPr>
          <w:sz w:val="24"/>
          <w:szCs w:val="24"/>
        </w:rPr>
        <w:t>. Fakultas Ilmu Dakwah dan Ilmu Komunikasi Jurusan Bimbingan dan Penyuluhan Islam. (tidak dipublikasi). Uin Syarif Hidayatullah Jakarta.</w:t>
      </w:r>
    </w:p>
    <w:p w14:paraId="63B6BFCB" w14:textId="77777777" w:rsidR="00124215" w:rsidRPr="00124215" w:rsidRDefault="00124215" w:rsidP="001B3FBE">
      <w:pPr>
        <w:ind w:left="720" w:hanging="720"/>
        <w:jc w:val="both"/>
        <w:rPr>
          <w:sz w:val="24"/>
          <w:szCs w:val="24"/>
        </w:rPr>
      </w:pPr>
    </w:p>
    <w:p w14:paraId="74E8BCAA" w14:textId="77777777" w:rsidR="00124215" w:rsidRPr="00124215" w:rsidRDefault="00124215" w:rsidP="001B3FBE">
      <w:pPr>
        <w:ind w:left="426" w:hanging="426"/>
        <w:jc w:val="both"/>
        <w:rPr>
          <w:sz w:val="24"/>
          <w:szCs w:val="24"/>
        </w:rPr>
      </w:pPr>
      <w:r w:rsidRPr="00124215">
        <w:rPr>
          <w:sz w:val="24"/>
          <w:szCs w:val="24"/>
        </w:rPr>
        <w:t xml:space="preserve">Jalaluddin, R. (2003). </w:t>
      </w:r>
      <w:r w:rsidRPr="00124215">
        <w:rPr>
          <w:i/>
          <w:iCs/>
          <w:sz w:val="24"/>
          <w:szCs w:val="24"/>
        </w:rPr>
        <w:t>Psikologi Agama</w:t>
      </w:r>
      <w:r w:rsidRPr="00124215">
        <w:rPr>
          <w:sz w:val="24"/>
          <w:szCs w:val="24"/>
        </w:rPr>
        <w:t>. Bandung: PT Mirza Pustaka.</w:t>
      </w:r>
    </w:p>
    <w:p w14:paraId="1F9AB182" w14:textId="77777777" w:rsidR="00124215" w:rsidRPr="00124215" w:rsidRDefault="00124215" w:rsidP="001B3FBE">
      <w:pPr>
        <w:ind w:left="426" w:hanging="426"/>
        <w:jc w:val="both"/>
        <w:rPr>
          <w:sz w:val="24"/>
          <w:szCs w:val="24"/>
        </w:rPr>
      </w:pPr>
    </w:p>
    <w:p w14:paraId="0C988380" w14:textId="77777777" w:rsidR="00124215" w:rsidRPr="00124215" w:rsidRDefault="00124215" w:rsidP="001B3FBE">
      <w:pPr>
        <w:ind w:left="709" w:hanging="709"/>
        <w:jc w:val="both"/>
        <w:rPr>
          <w:sz w:val="24"/>
          <w:szCs w:val="24"/>
        </w:rPr>
      </w:pPr>
      <w:r w:rsidRPr="00124215">
        <w:rPr>
          <w:sz w:val="24"/>
          <w:szCs w:val="24"/>
        </w:rPr>
        <w:t>Kemendes, (2016 Oktober). Peran Keluarga Dukungan Kesehatan Mental Jiwa Masyarakat. Jakarata (6).</w:t>
      </w:r>
    </w:p>
    <w:p w14:paraId="51F96C9D" w14:textId="77777777" w:rsidR="00124215" w:rsidRPr="00124215" w:rsidRDefault="00124215" w:rsidP="001B3FBE">
      <w:pPr>
        <w:ind w:left="709" w:hanging="709"/>
        <w:jc w:val="both"/>
        <w:rPr>
          <w:sz w:val="24"/>
          <w:szCs w:val="24"/>
        </w:rPr>
      </w:pPr>
    </w:p>
    <w:p w14:paraId="68C895D4" w14:textId="77777777" w:rsidR="00124215" w:rsidRPr="00124215" w:rsidRDefault="00124215" w:rsidP="001B3FBE">
      <w:pPr>
        <w:ind w:left="709" w:hanging="709"/>
        <w:jc w:val="both"/>
        <w:rPr>
          <w:sz w:val="24"/>
          <w:szCs w:val="24"/>
        </w:rPr>
      </w:pPr>
      <w:r w:rsidRPr="00124215">
        <w:rPr>
          <w:sz w:val="24"/>
          <w:szCs w:val="24"/>
        </w:rPr>
        <w:t xml:space="preserve">Keyes (2002). The Mental Health Continum: From Languishing To Flourishing In Life. Journal </w:t>
      </w:r>
      <w:proofErr w:type="gramStart"/>
      <w:r w:rsidRPr="00124215">
        <w:rPr>
          <w:sz w:val="24"/>
          <w:szCs w:val="24"/>
        </w:rPr>
        <w:t>Of</w:t>
      </w:r>
      <w:proofErr w:type="gramEnd"/>
      <w:r w:rsidRPr="00124215">
        <w:rPr>
          <w:sz w:val="24"/>
          <w:szCs w:val="24"/>
        </w:rPr>
        <w:t xml:space="preserve"> Health And Social Behavior, 207-222.</w:t>
      </w:r>
    </w:p>
    <w:p w14:paraId="7228DB33" w14:textId="77777777" w:rsidR="00124215" w:rsidRPr="00124215" w:rsidRDefault="00124215" w:rsidP="001B3FBE">
      <w:pPr>
        <w:ind w:left="709" w:hanging="709"/>
        <w:jc w:val="both"/>
        <w:rPr>
          <w:sz w:val="24"/>
          <w:szCs w:val="24"/>
        </w:rPr>
      </w:pPr>
    </w:p>
    <w:p w14:paraId="246E3707" w14:textId="77777777" w:rsidR="00124215" w:rsidRPr="00124215" w:rsidRDefault="00124215" w:rsidP="001B3FBE">
      <w:pPr>
        <w:ind w:left="709" w:hanging="709"/>
        <w:jc w:val="both"/>
        <w:rPr>
          <w:sz w:val="24"/>
          <w:szCs w:val="24"/>
        </w:rPr>
      </w:pPr>
      <w:r w:rsidRPr="00124215">
        <w:rPr>
          <w:sz w:val="24"/>
          <w:szCs w:val="24"/>
        </w:rPr>
        <w:t xml:space="preserve">King, A. Laura. (2014). </w:t>
      </w:r>
      <w:r w:rsidRPr="00124215">
        <w:rPr>
          <w:i/>
          <w:sz w:val="24"/>
          <w:szCs w:val="24"/>
        </w:rPr>
        <w:t>Psikologi Umum.</w:t>
      </w:r>
      <w:r w:rsidRPr="00124215">
        <w:rPr>
          <w:sz w:val="24"/>
          <w:szCs w:val="24"/>
        </w:rPr>
        <w:t xml:space="preserve"> Jakarta: Salemba Humanika.</w:t>
      </w:r>
    </w:p>
    <w:p w14:paraId="3341D8FE" w14:textId="77777777" w:rsidR="00124215" w:rsidRPr="00124215" w:rsidRDefault="00124215" w:rsidP="001B3FBE">
      <w:pPr>
        <w:ind w:left="709" w:hanging="709"/>
        <w:jc w:val="both"/>
        <w:rPr>
          <w:sz w:val="24"/>
          <w:szCs w:val="24"/>
        </w:rPr>
      </w:pPr>
    </w:p>
    <w:p w14:paraId="002E4CC3" w14:textId="77777777" w:rsidR="00124215" w:rsidRPr="00124215" w:rsidRDefault="00124215" w:rsidP="001B3FBE">
      <w:pPr>
        <w:ind w:left="709" w:hanging="709"/>
        <w:jc w:val="both"/>
        <w:rPr>
          <w:sz w:val="24"/>
          <w:szCs w:val="24"/>
        </w:rPr>
      </w:pPr>
      <w:r w:rsidRPr="00124215">
        <w:rPr>
          <w:sz w:val="24"/>
          <w:szCs w:val="24"/>
        </w:rPr>
        <w:t xml:space="preserve">Misykah, R. (2012). </w:t>
      </w:r>
      <w:r w:rsidRPr="00124215">
        <w:rPr>
          <w:i/>
          <w:iCs/>
          <w:sz w:val="24"/>
          <w:szCs w:val="24"/>
        </w:rPr>
        <w:t xml:space="preserve">Makna Suluk Pada Lansia Anggota Jamaah Tarekat Nagsyabandiah. </w:t>
      </w:r>
      <w:r w:rsidRPr="00124215">
        <w:rPr>
          <w:sz w:val="24"/>
          <w:szCs w:val="24"/>
        </w:rPr>
        <w:t xml:space="preserve">Yogyakarta. </w:t>
      </w:r>
    </w:p>
    <w:p w14:paraId="0B438912" w14:textId="77777777" w:rsidR="00124215" w:rsidRPr="00124215" w:rsidRDefault="00124215" w:rsidP="001B3FBE">
      <w:pPr>
        <w:ind w:left="709" w:hanging="709"/>
        <w:jc w:val="both"/>
        <w:rPr>
          <w:sz w:val="24"/>
          <w:szCs w:val="24"/>
        </w:rPr>
      </w:pPr>
    </w:p>
    <w:p w14:paraId="38EE1BCE" w14:textId="77777777" w:rsidR="00124215" w:rsidRPr="00124215" w:rsidRDefault="00124215" w:rsidP="001B3FBE">
      <w:pPr>
        <w:ind w:left="709" w:hanging="709"/>
        <w:jc w:val="both"/>
        <w:rPr>
          <w:sz w:val="24"/>
          <w:szCs w:val="24"/>
        </w:rPr>
      </w:pPr>
      <w:r w:rsidRPr="00124215">
        <w:rPr>
          <w:sz w:val="24"/>
          <w:szCs w:val="24"/>
        </w:rPr>
        <w:t xml:space="preserve">Munawir, A (1997).  </w:t>
      </w:r>
      <w:r w:rsidRPr="00124215">
        <w:rPr>
          <w:i/>
          <w:iCs/>
          <w:sz w:val="24"/>
          <w:szCs w:val="24"/>
        </w:rPr>
        <w:t>Kamus Al-Munawir Arab-Indonesia Terlengkap “Dalam Buku Suluk Dan Kesehatan   Mental</w:t>
      </w:r>
      <w:r w:rsidRPr="00124215">
        <w:rPr>
          <w:sz w:val="24"/>
          <w:szCs w:val="24"/>
        </w:rPr>
        <w:t>.  Surabaya:  Pustaka Progresif.</w:t>
      </w:r>
    </w:p>
    <w:p w14:paraId="21AD92C2" w14:textId="77777777" w:rsidR="00124215" w:rsidRPr="00124215" w:rsidRDefault="00124215" w:rsidP="001B3FBE">
      <w:pPr>
        <w:ind w:left="709" w:hanging="709"/>
        <w:jc w:val="both"/>
        <w:rPr>
          <w:sz w:val="24"/>
          <w:szCs w:val="24"/>
        </w:rPr>
      </w:pPr>
    </w:p>
    <w:p w14:paraId="1AE3DA5F" w14:textId="77777777" w:rsidR="00124215" w:rsidRPr="00124215" w:rsidRDefault="00124215" w:rsidP="001B3FBE">
      <w:pPr>
        <w:ind w:left="709" w:hanging="709"/>
        <w:jc w:val="both"/>
        <w:rPr>
          <w:sz w:val="24"/>
          <w:szCs w:val="24"/>
        </w:rPr>
      </w:pPr>
      <w:r w:rsidRPr="00124215">
        <w:rPr>
          <w:sz w:val="24"/>
          <w:szCs w:val="24"/>
        </w:rPr>
        <w:t xml:space="preserve">Mahfud, Dkk (2015) Mengenai Pengaruh Ketaatan Beribadah Terhadap Kesehatan Mental Uin Walisiongo Semarang. </w:t>
      </w:r>
      <w:r w:rsidRPr="00124215">
        <w:rPr>
          <w:i/>
          <w:iCs/>
          <w:sz w:val="24"/>
          <w:szCs w:val="24"/>
        </w:rPr>
        <w:t>Jurnal</w:t>
      </w:r>
      <w:r w:rsidRPr="00124215">
        <w:rPr>
          <w:sz w:val="24"/>
          <w:szCs w:val="24"/>
        </w:rPr>
        <w:t xml:space="preserve"> Ilmu Dakwah Uin Walisongo </w:t>
      </w:r>
      <w:r w:rsidRPr="00124215">
        <w:rPr>
          <w:i/>
          <w:iCs/>
          <w:sz w:val="24"/>
          <w:szCs w:val="24"/>
        </w:rPr>
        <w:t>Semarang</w:t>
      </w:r>
      <w:r w:rsidRPr="00124215">
        <w:rPr>
          <w:sz w:val="24"/>
          <w:szCs w:val="24"/>
        </w:rPr>
        <w:t xml:space="preserve"> 35-31.</w:t>
      </w:r>
    </w:p>
    <w:p w14:paraId="323D2356" w14:textId="77777777" w:rsidR="00124215" w:rsidRPr="00124215" w:rsidRDefault="00124215" w:rsidP="001B3FBE">
      <w:pPr>
        <w:ind w:left="709" w:hanging="709"/>
        <w:jc w:val="both"/>
        <w:rPr>
          <w:sz w:val="24"/>
          <w:szCs w:val="24"/>
        </w:rPr>
      </w:pPr>
    </w:p>
    <w:p w14:paraId="6E817640" w14:textId="77777777" w:rsidR="00124215" w:rsidRPr="00124215" w:rsidRDefault="00124215" w:rsidP="001B3FBE">
      <w:pPr>
        <w:ind w:left="709" w:hanging="709"/>
        <w:jc w:val="both"/>
        <w:rPr>
          <w:sz w:val="24"/>
          <w:szCs w:val="24"/>
        </w:rPr>
      </w:pPr>
      <w:r w:rsidRPr="00124215">
        <w:rPr>
          <w:sz w:val="24"/>
          <w:szCs w:val="24"/>
        </w:rPr>
        <w:t xml:space="preserve">Muryati dan Suryawati, (2006). </w:t>
      </w:r>
      <w:r w:rsidRPr="00124215">
        <w:rPr>
          <w:i/>
          <w:iCs/>
          <w:sz w:val="24"/>
          <w:szCs w:val="24"/>
        </w:rPr>
        <w:t>Sosiologi jilid 2</w:t>
      </w:r>
      <w:r w:rsidRPr="00124215">
        <w:rPr>
          <w:sz w:val="24"/>
          <w:szCs w:val="24"/>
        </w:rPr>
        <w:t>. Jakarta: PT. Gelora Aksara Pratama.</w:t>
      </w:r>
    </w:p>
    <w:p w14:paraId="77A2778C" w14:textId="77777777" w:rsidR="00124215" w:rsidRPr="00124215" w:rsidRDefault="00124215" w:rsidP="001B3FBE">
      <w:pPr>
        <w:ind w:left="709" w:hanging="709"/>
        <w:jc w:val="both"/>
        <w:rPr>
          <w:sz w:val="24"/>
          <w:szCs w:val="24"/>
        </w:rPr>
      </w:pPr>
    </w:p>
    <w:p w14:paraId="2ED13145" w14:textId="77777777" w:rsidR="00124215" w:rsidRPr="00124215" w:rsidRDefault="00124215" w:rsidP="001B3FBE">
      <w:pPr>
        <w:tabs>
          <w:tab w:val="left" w:pos="1965"/>
        </w:tabs>
        <w:autoSpaceDE w:val="0"/>
        <w:autoSpaceDN w:val="0"/>
        <w:adjustRightInd w:val="0"/>
        <w:ind w:left="709" w:hanging="709"/>
        <w:jc w:val="both"/>
        <w:rPr>
          <w:sz w:val="24"/>
          <w:szCs w:val="24"/>
        </w:rPr>
      </w:pPr>
      <w:r w:rsidRPr="00124215">
        <w:rPr>
          <w:sz w:val="24"/>
          <w:szCs w:val="24"/>
        </w:rPr>
        <w:t xml:space="preserve">Parpatih, Sy. Dt. (2011). </w:t>
      </w:r>
      <w:r w:rsidRPr="00124215">
        <w:rPr>
          <w:i/>
          <w:iCs/>
          <w:sz w:val="24"/>
          <w:szCs w:val="24"/>
        </w:rPr>
        <w:t xml:space="preserve">Suluk Dan Kesehatan Mental. </w:t>
      </w:r>
      <w:r w:rsidRPr="00124215">
        <w:rPr>
          <w:sz w:val="24"/>
          <w:szCs w:val="24"/>
        </w:rPr>
        <w:t>Padang: Hayfa Press.</w:t>
      </w:r>
    </w:p>
    <w:p w14:paraId="2A5BDDD6" w14:textId="77777777" w:rsidR="00124215" w:rsidRPr="00124215" w:rsidRDefault="00124215" w:rsidP="001B3FBE">
      <w:pPr>
        <w:tabs>
          <w:tab w:val="left" w:pos="1965"/>
        </w:tabs>
        <w:autoSpaceDE w:val="0"/>
        <w:autoSpaceDN w:val="0"/>
        <w:adjustRightInd w:val="0"/>
        <w:jc w:val="both"/>
        <w:rPr>
          <w:sz w:val="24"/>
          <w:szCs w:val="24"/>
        </w:rPr>
      </w:pPr>
    </w:p>
    <w:p w14:paraId="215A364F" w14:textId="77777777" w:rsidR="00124215" w:rsidRPr="00124215" w:rsidRDefault="00124215" w:rsidP="001B3FBE">
      <w:pPr>
        <w:jc w:val="both"/>
        <w:rPr>
          <w:sz w:val="24"/>
          <w:szCs w:val="24"/>
        </w:rPr>
      </w:pPr>
      <w:r w:rsidRPr="00124215">
        <w:rPr>
          <w:sz w:val="24"/>
          <w:szCs w:val="24"/>
        </w:rPr>
        <w:t xml:space="preserve">Prawira P.A. (2016). </w:t>
      </w:r>
      <w:r w:rsidRPr="00124215">
        <w:rPr>
          <w:i/>
          <w:iCs/>
          <w:sz w:val="24"/>
          <w:szCs w:val="24"/>
        </w:rPr>
        <w:t xml:space="preserve">Psikologi Pendidikan. </w:t>
      </w:r>
      <w:r w:rsidRPr="00124215">
        <w:rPr>
          <w:sz w:val="24"/>
          <w:szCs w:val="24"/>
        </w:rPr>
        <w:t>Yogjakarta: Ar-Ruzz Media.</w:t>
      </w:r>
    </w:p>
    <w:p w14:paraId="1CE226D4" w14:textId="77777777" w:rsidR="00124215" w:rsidRPr="00124215" w:rsidRDefault="00124215" w:rsidP="001B3FBE">
      <w:pPr>
        <w:jc w:val="both"/>
        <w:rPr>
          <w:sz w:val="24"/>
          <w:szCs w:val="24"/>
        </w:rPr>
      </w:pPr>
      <w:r w:rsidRPr="00124215">
        <w:rPr>
          <w:sz w:val="24"/>
          <w:szCs w:val="24"/>
        </w:rPr>
        <w:t xml:space="preserve"> </w:t>
      </w:r>
    </w:p>
    <w:p w14:paraId="2AF85A59" w14:textId="77777777" w:rsidR="00124215" w:rsidRPr="00124215" w:rsidRDefault="00124215" w:rsidP="001B3FBE">
      <w:pPr>
        <w:ind w:left="709" w:hanging="709"/>
        <w:jc w:val="both"/>
        <w:rPr>
          <w:sz w:val="24"/>
          <w:szCs w:val="24"/>
        </w:rPr>
      </w:pPr>
      <w:r w:rsidRPr="00124215">
        <w:rPr>
          <w:sz w:val="24"/>
          <w:szCs w:val="24"/>
        </w:rPr>
        <w:t xml:space="preserve">Popi S, dkk. (2011). </w:t>
      </w:r>
      <w:r w:rsidRPr="00124215">
        <w:rPr>
          <w:i/>
          <w:iCs/>
          <w:sz w:val="24"/>
          <w:szCs w:val="24"/>
        </w:rPr>
        <w:t xml:space="preserve">Psikologi Suatu Pengantar Dalam Persepektif Islam. </w:t>
      </w:r>
      <w:r w:rsidRPr="00124215">
        <w:rPr>
          <w:sz w:val="24"/>
          <w:szCs w:val="24"/>
        </w:rPr>
        <w:t>Jakarta: Pustaka Kencana.</w:t>
      </w:r>
    </w:p>
    <w:p w14:paraId="14AEDF2D" w14:textId="77777777" w:rsidR="00124215" w:rsidRPr="00124215" w:rsidRDefault="00124215" w:rsidP="001B3FBE">
      <w:pPr>
        <w:ind w:left="709" w:hanging="709"/>
        <w:jc w:val="both"/>
        <w:rPr>
          <w:sz w:val="24"/>
          <w:szCs w:val="24"/>
        </w:rPr>
      </w:pPr>
    </w:p>
    <w:p w14:paraId="13B488D5" w14:textId="77777777" w:rsidR="00124215" w:rsidRPr="00124215" w:rsidRDefault="00124215" w:rsidP="001B3FBE">
      <w:pPr>
        <w:ind w:left="720" w:hanging="720"/>
        <w:jc w:val="both"/>
        <w:rPr>
          <w:sz w:val="24"/>
          <w:szCs w:val="24"/>
        </w:rPr>
      </w:pPr>
      <w:r w:rsidRPr="00124215">
        <w:rPr>
          <w:sz w:val="24"/>
          <w:szCs w:val="24"/>
        </w:rPr>
        <w:t xml:space="preserve">Qurotul, U. (2018). </w:t>
      </w:r>
      <w:r w:rsidRPr="00124215">
        <w:rPr>
          <w:i/>
          <w:iCs/>
          <w:sz w:val="24"/>
          <w:szCs w:val="24"/>
        </w:rPr>
        <w:t>Kesehatan Jiwa Menurut Paradigma Islam (Kajian Berdasarkan Al Quran Dan Hadist).</w:t>
      </w:r>
      <w:r w:rsidRPr="00124215">
        <w:rPr>
          <w:sz w:val="24"/>
          <w:szCs w:val="24"/>
        </w:rPr>
        <w:t xml:space="preserve"> Internasional Conference </w:t>
      </w:r>
      <w:proofErr w:type="gramStart"/>
      <w:r w:rsidRPr="00124215">
        <w:rPr>
          <w:sz w:val="24"/>
          <w:szCs w:val="24"/>
        </w:rPr>
        <w:t>Of</w:t>
      </w:r>
      <w:proofErr w:type="gramEnd"/>
      <w:r w:rsidRPr="00124215">
        <w:rPr>
          <w:sz w:val="24"/>
          <w:szCs w:val="24"/>
        </w:rPr>
        <w:t xml:space="preserve"> Nusantara Philolosophy. </w:t>
      </w:r>
      <w:r w:rsidRPr="00124215">
        <w:rPr>
          <w:i/>
          <w:iCs/>
          <w:sz w:val="24"/>
          <w:szCs w:val="24"/>
        </w:rPr>
        <w:t>Jurnal Psp Universitas Gadjah Mada</w:t>
      </w:r>
      <w:r w:rsidRPr="00124215">
        <w:rPr>
          <w:sz w:val="24"/>
          <w:szCs w:val="24"/>
        </w:rPr>
        <w:t>, 10-11.</w:t>
      </w:r>
    </w:p>
    <w:p w14:paraId="0FF211CC" w14:textId="77777777" w:rsidR="00124215" w:rsidRPr="00124215" w:rsidRDefault="00124215" w:rsidP="001B3FBE">
      <w:pPr>
        <w:ind w:left="720" w:hanging="720"/>
        <w:jc w:val="both"/>
        <w:rPr>
          <w:sz w:val="24"/>
          <w:szCs w:val="24"/>
        </w:rPr>
      </w:pPr>
    </w:p>
    <w:p w14:paraId="54A17E59" w14:textId="77777777" w:rsidR="00124215" w:rsidRPr="00124215" w:rsidRDefault="00124215" w:rsidP="001B3FBE">
      <w:pPr>
        <w:ind w:left="720" w:hanging="720"/>
        <w:jc w:val="both"/>
        <w:rPr>
          <w:sz w:val="24"/>
          <w:szCs w:val="24"/>
        </w:rPr>
      </w:pPr>
      <w:r w:rsidRPr="00124215">
        <w:rPr>
          <w:sz w:val="24"/>
          <w:szCs w:val="24"/>
        </w:rPr>
        <w:t xml:space="preserve">Rahmat Aziz, (2015). Aplikasi Model Rasch Dalam Pengujian Alat Ukur Kesehatan Mental Di Tempat Kerja. </w:t>
      </w:r>
      <w:r w:rsidRPr="00124215">
        <w:rPr>
          <w:i/>
          <w:iCs/>
          <w:sz w:val="24"/>
          <w:szCs w:val="24"/>
        </w:rPr>
        <w:t xml:space="preserve"> Jurnal</w:t>
      </w:r>
      <w:r w:rsidRPr="00124215">
        <w:rPr>
          <w:sz w:val="24"/>
          <w:szCs w:val="24"/>
        </w:rPr>
        <w:t xml:space="preserve"> Fakultas Psikologi Universitas Islam Negeri Malang.</w:t>
      </w:r>
    </w:p>
    <w:p w14:paraId="527901DC" w14:textId="77777777" w:rsidR="00124215" w:rsidRPr="00124215" w:rsidRDefault="00124215" w:rsidP="001B3FBE">
      <w:pPr>
        <w:ind w:left="720" w:hanging="720"/>
        <w:jc w:val="both"/>
        <w:rPr>
          <w:sz w:val="24"/>
          <w:szCs w:val="24"/>
        </w:rPr>
      </w:pPr>
    </w:p>
    <w:p w14:paraId="0749337C" w14:textId="77777777" w:rsidR="00124215" w:rsidRPr="00124215" w:rsidRDefault="00124215" w:rsidP="001B3FBE">
      <w:pPr>
        <w:ind w:left="720" w:hanging="720"/>
        <w:jc w:val="both"/>
        <w:rPr>
          <w:sz w:val="24"/>
          <w:szCs w:val="24"/>
        </w:rPr>
      </w:pPr>
      <w:r w:rsidRPr="00124215">
        <w:rPr>
          <w:sz w:val="24"/>
          <w:szCs w:val="24"/>
        </w:rPr>
        <w:lastRenderedPageBreak/>
        <w:t xml:space="preserve">Rahmi Nursoban (2007). </w:t>
      </w:r>
      <w:r w:rsidRPr="00124215">
        <w:rPr>
          <w:i/>
          <w:iCs/>
          <w:sz w:val="24"/>
          <w:szCs w:val="24"/>
        </w:rPr>
        <w:t xml:space="preserve">Pengaruh Dzikir Terhadap Kesehatan Mental Jamaah Pondok Pesantren As Salafiyah Cianjur. </w:t>
      </w:r>
      <w:r w:rsidRPr="00124215">
        <w:rPr>
          <w:sz w:val="24"/>
          <w:szCs w:val="24"/>
        </w:rPr>
        <w:t>Fakultas Dakwah dan Komunikasi (tidak dipublikasi) UIN Syarif Jakarta.</w:t>
      </w:r>
    </w:p>
    <w:p w14:paraId="1E48D85E" w14:textId="77777777" w:rsidR="00124215" w:rsidRPr="00124215" w:rsidRDefault="00124215" w:rsidP="001B3FBE">
      <w:pPr>
        <w:ind w:left="720" w:hanging="720"/>
        <w:jc w:val="both"/>
        <w:rPr>
          <w:sz w:val="24"/>
          <w:szCs w:val="24"/>
        </w:rPr>
      </w:pPr>
    </w:p>
    <w:p w14:paraId="6BA14A17" w14:textId="77777777" w:rsidR="00124215" w:rsidRPr="00124215" w:rsidRDefault="00124215" w:rsidP="001B3FBE">
      <w:pPr>
        <w:ind w:left="709" w:hanging="709"/>
        <w:jc w:val="both"/>
        <w:rPr>
          <w:sz w:val="24"/>
          <w:szCs w:val="24"/>
        </w:rPr>
      </w:pPr>
      <w:r w:rsidRPr="00124215">
        <w:rPr>
          <w:sz w:val="24"/>
          <w:szCs w:val="24"/>
        </w:rPr>
        <w:t xml:space="preserve">Sintesa, l. (2017, September 25). Orang Suluk? ustad Abdul Somad, LC. MA [Video file]. </w:t>
      </w:r>
    </w:p>
    <w:p w14:paraId="25A43A2F" w14:textId="77777777" w:rsidR="00124215" w:rsidRPr="00124215" w:rsidRDefault="00124215" w:rsidP="001B3FBE">
      <w:pPr>
        <w:ind w:left="709" w:hanging="709"/>
        <w:jc w:val="both"/>
        <w:rPr>
          <w:sz w:val="24"/>
          <w:szCs w:val="24"/>
        </w:rPr>
      </w:pPr>
    </w:p>
    <w:p w14:paraId="2858F138" w14:textId="77777777" w:rsidR="00124215" w:rsidRPr="00124215" w:rsidRDefault="00124215" w:rsidP="001B3FBE">
      <w:pPr>
        <w:ind w:left="709" w:hanging="709"/>
        <w:jc w:val="both"/>
        <w:rPr>
          <w:sz w:val="24"/>
          <w:szCs w:val="24"/>
        </w:rPr>
      </w:pPr>
      <w:r w:rsidRPr="00124215">
        <w:rPr>
          <w:sz w:val="24"/>
          <w:szCs w:val="24"/>
        </w:rPr>
        <w:t xml:space="preserve">Subandi, M. A. (2013). Psikologi </w:t>
      </w:r>
      <w:r w:rsidRPr="00124215">
        <w:rPr>
          <w:i/>
          <w:iCs/>
          <w:sz w:val="24"/>
          <w:szCs w:val="24"/>
        </w:rPr>
        <w:t>Agama &amp; Kesehatan Mental</w:t>
      </w:r>
      <w:r w:rsidRPr="00124215">
        <w:rPr>
          <w:sz w:val="24"/>
          <w:szCs w:val="24"/>
        </w:rPr>
        <w:t>. Yogyakarta: Pustaka Pelajar.</w:t>
      </w:r>
    </w:p>
    <w:p w14:paraId="772ACA81" w14:textId="77777777" w:rsidR="00124215" w:rsidRPr="00124215" w:rsidRDefault="00124215" w:rsidP="001B3FBE">
      <w:pPr>
        <w:ind w:left="709" w:hanging="709"/>
        <w:jc w:val="both"/>
        <w:rPr>
          <w:sz w:val="24"/>
          <w:szCs w:val="24"/>
        </w:rPr>
      </w:pPr>
    </w:p>
    <w:p w14:paraId="3FA7BCE9" w14:textId="77777777" w:rsidR="00124215" w:rsidRPr="00124215" w:rsidRDefault="00124215" w:rsidP="001B3FBE">
      <w:pPr>
        <w:jc w:val="both"/>
        <w:rPr>
          <w:sz w:val="24"/>
          <w:szCs w:val="24"/>
        </w:rPr>
      </w:pPr>
      <w:r w:rsidRPr="00124215">
        <w:rPr>
          <w:sz w:val="24"/>
          <w:szCs w:val="24"/>
        </w:rPr>
        <w:t xml:space="preserve">Subandi, M. A. (2009). </w:t>
      </w:r>
      <w:r w:rsidRPr="00124215">
        <w:rPr>
          <w:i/>
          <w:iCs/>
          <w:sz w:val="24"/>
          <w:szCs w:val="24"/>
        </w:rPr>
        <w:t>Psikologi Dzikir.</w:t>
      </w:r>
      <w:r w:rsidRPr="00124215">
        <w:rPr>
          <w:sz w:val="24"/>
          <w:szCs w:val="24"/>
        </w:rPr>
        <w:t xml:space="preserve"> Yogjakarta: Pustaka Pelajar.</w:t>
      </w:r>
    </w:p>
    <w:p w14:paraId="21070ED6" w14:textId="77777777" w:rsidR="00124215" w:rsidRPr="00124215" w:rsidRDefault="00124215" w:rsidP="001B3FBE">
      <w:pPr>
        <w:jc w:val="both"/>
        <w:rPr>
          <w:sz w:val="24"/>
          <w:szCs w:val="24"/>
        </w:rPr>
      </w:pPr>
    </w:p>
    <w:p w14:paraId="26D0F991" w14:textId="77777777" w:rsidR="00124215" w:rsidRPr="00124215" w:rsidRDefault="00124215" w:rsidP="001B3FBE">
      <w:pPr>
        <w:ind w:left="720" w:hanging="720"/>
        <w:jc w:val="both"/>
        <w:rPr>
          <w:rStyle w:val="Hyperlink"/>
          <w:sz w:val="24"/>
          <w:szCs w:val="24"/>
        </w:rPr>
      </w:pPr>
      <w:r w:rsidRPr="00124215">
        <w:rPr>
          <w:sz w:val="24"/>
          <w:szCs w:val="24"/>
        </w:rPr>
        <w:t xml:space="preserve">Surry, K. (2018, 26 Mei). Suluk, Ramadhan Bersama Sang Khalik. </w:t>
      </w:r>
      <w:r w:rsidRPr="00124215">
        <w:rPr>
          <w:i/>
          <w:iCs/>
          <w:sz w:val="24"/>
          <w:szCs w:val="24"/>
        </w:rPr>
        <w:t>Serembinews.</w:t>
      </w:r>
      <w:r w:rsidRPr="00124215">
        <w:rPr>
          <w:sz w:val="24"/>
          <w:szCs w:val="24"/>
        </w:rPr>
        <w:t xml:space="preserve"> Diunduh dari</w:t>
      </w:r>
      <w:hyperlink r:id="rId9" w:history="1">
        <w:r w:rsidRPr="00124215">
          <w:rPr>
            <w:rStyle w:val="Hyperlink"/>
            <w:sz w:val="24"/>
            <w:szCs w:val="24"/>
          </w:rPr>
          <w:t>http://aceh.tribunnews.com/2018/05/26/suluk-ramadhan-bersama-sang-khalik?page=all</w:t>
        </w:r>
      </w:hyperlink>
      <w:r w:rsidRPr="00124215">
        <w:rPr>
          <w:rStyle w:val="Hyperlink"/>
          <w:sz w:val="24"/>
          <w:szCs w:val="24"/>
        </w:rPr>
        <w:t>.</w:t>
      </w:r>
    </w:p>
    <w:p w14:paraId="3A02F0A4" w14:textId="77777777" w:rsidR="00124215" w:rsidRPr="00124215" w:rsidRDefault="00124215" w:rsidP="001B3FBE">
      <w:pPr>
        <w:ind w:left="720" w:hanging="720"/>
        <w:jc w:val="both"/>
        <w:rPr>
          <w:sz w:val="24"/>
          <w:szCs w:val="24"/>
        </w:rPr>
      </w:pPr>
    </w:p>
    <w:p w14:paraId="1DD68990" w14:textId="77777777" w:rsidR="00124215" w:rsidRPr="00124215" w:rsidRDefault="00124215" w:rsidP="001B3FBE">
      <w:pPr>
        <w:ind w:left="720" w:hanging="720"/>
        <w:jc w:val="both"/>
        <w:rPr>
          <w:sz w:val="24"/>
          <w:szCs w:val="24"/>
        </w:rPr>
      </w:pPr>
      <w:r w:rsidRPr="00124215">
        <w:rPr>
          <w:sz w:val="24"/>
          <w:szCs w:val="24"/>
        </w:rPr>
        <w:t>Singgih D. Gunarsa. (2006). Dari Anak Sampai Usia Lanjut. Jakarta: Gunung Mulia.</w:t>
      </w:r>
    </w:p>
    <w:p w14:paraId="4A6825D0" w14:textId="77777777" w:rsidR="00124215" w:rsidRPr="00124215" w:rsidRDefault="00124215" w:rsidP="001B3FBE">
      <w:pPr>
        <w:ind w:left="720" w:hanging="720"/>
        <w:jc w:val="both"/>
        <w:rPr>
          <w:sz w:val="24"/>
          <w:szCs w:val="24"/>
        </w:rPr>
      </w:pPr>
    </w:p>
    <w:p w14:paraId="187F87DD" w14:textId="77777777" w:rsidR="00124215" w:rsidRPr="00124215" w:rsidRDefault="00124215" w:rsidP="001B3FBE">
      <w:pPr>
        <w:ind w:left="851" w:hanging="851"/>
        <w:jc w:val="both"/>
        <w:rPr>
          <w:sz w:val="24"/>
          <w:szCs w:val="24"/>
        </w:rPr>
      </w:pPr>
      <w:r w:rsidRPr="00124215">
        <w:rPr>
          <w:sz w:val="24"/>
          <w:szCs w:val="24"/>
        </w:rPr>
        <w:t>Sutardjo wiramihardja. (2005). Pengantar Psikologi Abnormal. Bandung: Refika Aditama.</w:t>
      </w:r>
    </w:p>
    <w:p w14:paraId="6F8BE0F4" w14:textId="77777777" w:rsidR="00124215" w:rsidRPr="00124215" w:rsidRDefault="00124215" w:rsidP="001B3FBE">
      <w:pPr>
        <w:ind w:left="851" w:hanging="851"/>
        <w:jc w:val="both"/>
        <w:rPr>
          <w:sz w:val="24"/>
          <w:szCs w:val="24"/>
        </w:rPr>
      </w:pPr>
    </w:p>
    <w:p w14:paraId="6441EF44" w14:textId="77777777" w:rsidR="00124215" w:rsidRPr="00124215" w:rsidRDefault="00124215" w:rsidP="001B3FBE">
      <w:pPr>
        <w:ind w:left="851" w:hanging="851"/>
        <w:jc w:val="both"/>
        <w:rPr>
          <w:sz w:val="24"/>
          <w:szCs w:val="24"/>
        </w:rPr>
      </w:pPr>
      <w:r w:rsidRPr="00124215">
        <w:rPr>
          <w:sz w:val="24"/>
          <w:szCs w:val="24"/>
        </w:rPr>
        <w:t xml:space="preserve">Sugiyono. (2013). </w:t>
      </w:r>
      <w:r w:rsidRPr="00124215">
        <w:rPr>
          <w:i/>
          <w:sz w:val="24"/>
          <w:szCs w:val="24"/>
        </w:rPr>
        <w:t xml:space="preserve">Metode Penelitian Kuantitatif Kualitatif R &amp; D. </w:t>
      </w:r>
      <w:r w:rsidRPr="00124215">
        <w:rPr>
          <w:sz w:val="24"/>
          <w:szCs w:val="24"/>
        </w:rPr>
        <w:t>Bandung: Alfabeta.</w:t>
      </w:r>
    </w:p>
    <w:p w14:paraId="50850301" w14:textId="77777777" w:rsidR="00124215" w:rsidRPr="00124215" w:rsidRDefault="00124215" w:rsidP="001B3FBE">
      <w:pPr>
        <w:ind w:left="851" w:hanging="851"/>
        <w:jc w:val="both"/>
        <w:rPr>
          <w:sz w:val="24"/>
          <w:szCs w:val="24"/>
        </w:rPr>
      </w:pPr>
    </w:p>
    <w:p w14:paraId="19D12E82" w14:textId="77777777" w:rsidR="00124215" w:rsidRPr="00124215" w:rsidRDefault="00124215" w:rsidP="001B3FBE">
      <w:pPr>
        <w:pStyle w:val="ListParagraph"/>
        <w:ind w:left="851" w:hanging="851"/>
        <w:jc w:val="both"/>
        <w:rPr>
          <w:sz w:val="24"/>
          <w:szCs w:val="24"/>
        </w:rPr>
      </w:pPr>
      <w:r w:rsidRPr="00124215">
        <w:rPr>
          <w:sz w:val="24"/>
          <w:szCs w:val="24"/>
        </w:rPr>
        <w:t xml:space="preserve">Soejadi. (2000). </w:t>
      </w:r>
      <w:r w:rsidRPr="00124215">
        <w:rPr>
          <w:i/>
          <w:sz w:val="24"/>
          <w:szCs w:val="24"/>
        </w:rPr>
        <w:t>Pedoman Penilaian Kinerja Rumah Sakit.</w:t>
      </w:r>
      <w:r w:rsidRPr="00124215">
        <w:rPr>
          <w:sz w:val="24"/>
          <w:szCs w:val="24"/>
        </w:rPr>
        <w:t xml:space="preserve"> Jakarta: Katiga.</w:t>
      </w:r>
    </w:p>
    <w:p w14:paraId="08F1EF59" w14:textId="77777777" w:rsidR="00124215" w:rsidRPr="00124215" w:rsidRDefault="00124215" w:rsidP="001B3FBE">
      <w:pPr>
        <w:pStyle w:val="ListParagraph"/>
        <w:ind w:left="851" w:hanging="851"/>
        <w:jc w:val="both"/>
        <w:rPr>
          <w:sz w:val="24"/>
          <w:szCs w:val="24"/>
        </w:rPr>
      </w:pPr>
    </w:p>
    <w:p w14:paraId="4477CCB3" w14:textId="77777777" w:rsidR="00124215" w:rsidRPr="00124215" w:rsidRDefault="00124215" w:rsidP="001B3FBE">
      <w:pPr>
        <w:ind w:left="851" w:hanging="851"/>
        <w:jc w:val="both"/>
        <w:rPr>
          <w:sz w:val="24"/>
          <w:szCs w:val="24"/>
        </w:rPr>
      </w:pPr>
      <w:r w:rsidRPr="00124215">
        <w:rPr>
          <w:sz w:val="24"/>
          <w:szCs w:val="24"/>
        </w:rPr>
        <w:t>Tgk. H. Djamaluddin Waly. (2003), Panduan Zikir Dan Doa Bersama. Aceh Besar.</w:t>
      </w:r>
    </w:p>
    <w:p w14:paraId="42F4BEAD" w14:textId="77777777" w:rsidR="00124215" w:rsidRPr="00124215" w:rsidRDefault="00124215" w:rsidP="001B3FBE">
      <w:pPr>
        <w:ind w:left="851" w:hanging="851"/>
        <w:jc w:val="both"/>
        <w:rPr>
          <w:sz w:val="24"/>
          <w:szCs w:val="24"/>
        </w:rPr>
      </w:pPr>
    </w:p>
    <w:p w14:paraId="4243CFE9" w14:textId="77777777" w:rsidR="00124215" w:rsidRPr="00124215" w:rsidRDefault="00124215" w:rsidP="001B3FBE">
      <w:pPr>
        <w:pStyle w:val="ListParagraph"/>
        <w:ind w:left="851" w:hanging="851"/>
        <w:jc w:val="both"/>
        <w:rPr>
          <w:sz w:val="24"/>
          <w:szCs w:val="24"/>
        </w:rPr>
      </w:pPr>
      <w:r w:rsidRPr="00124215">
        <w:rPr>
          <w:sz w:val="24"/>
          <w:szCs w:val="24"/>
        </w:rPr>
        <w:t xml:space="preserve">Taylor &amp; Brown (1988). Illusion </w:t>
      </w:r>
      <w:proofErr w:type="gramStart"/>
      <w:r w:rsidRPr="00124215">
        <w:rPr>
          <w:sz w:val="24"/>
          <w:szCs w:val="24"/>
        </w:rPr>
        <w:t>And</w:t>
      </w:r>
      <w:proofErr w:type="gramEnd"/>
      <w:r w:rsidRPr="00124215">
        <w:rPr>
          <w:sz w:val="24"/>
          <w:szCs w:val="24"/>
        </w:rPr>
        <w:t xml:space="preserve"> Well-Being: A Social Psychological Persepective On Mental Health. Psychological Bulletin, 103(2), 193-213. </w:t>
      </w:r>
    </w:p>
    <w:p w14:paraId="3E8BE80C" w14:textId="77777777" w:rsidR="00124215" w:rsidRPr="00124215" w:rsidRDefault="00124215" w:rsidP="001B3FBE">
      <w:pPr>
        <w:pStyle w:val="ListParagraph"/>
        <w:ind w:left="851" w:hanging="851"/>
        <w:jc w:val="both"/>
        <w:rPr>
          <w:sz w:val="24"/>
          <w:szCs w:val="24"/>
        </w:rPr>
      </w:pPr>
    </w:p>
    <w:p w14:paraId="1851FC5D" w14:textId="77777777" w:rsidR="00124215" w:rsidRPr="00124215" w:rsidRDefault="00124215" w:rsidP="001B3FBE">
      <w:pPr>
        <w:ind w:left="709" w:hanging="709"/>
        <w:jc w:val="both"/>
        <w:rPr>
          <w:sz w:val="24"/>
          <w:szCs w:val="24"/>
        </w:rPr>
      </w:pPr>
      <w:r w:rsidRPr="00124215">
        <w:rPr>
          <w:sz w:val="24"/>
          <w:szCs w:val="24"/>
        </w:rPr>
        <w:t xml:space="preserve">Yuniatun, E. (2016). </w:t>
      </w:r>
      <w:r w:rsidRPr="00124215">
        <w:rPr>
          <w:i/>
          <w:iCs/>
          <w:sz w:val="24"/>
          <w:szCs w:val="24"/>
        </w:rPr>
        <w:t>Pengaruh Dzikir Bagi Kesehatan Mental Santri Di Pondok Pesantren Al Hidayah Karangsuci Purwokerto</w:t>
      </w:r>
      <w:r w:rsidRPr="00124215">
        <w:rPr>
          <w:sz w:val="24"/>
          <w:szCs w:val="24"/>
        </w:rPr>
        <w:t xml:space="preserve">. (Skripsi Tidak Dipublikasi). Fakultas Dakwah Prodi Bimbingan Dan Konseling Islam Jurusan Bimbingan Dan Konseling. Istitut Agama Islam Negeri, Purwokerto. </w:t>
      </w:r>
    </w:p>
    <w:p w14:paraId="1C4B33C2" w14:textId="77777777" w:rsidR="00124215" w:rsidRPr="00124215" w:rsidRDefault="00124215" w:rsidP="001B3FBE">
      <w:pPr>
        <w:ind w:left="709" w:hanging="709"/>
        <w:jc w:val="both"/>
        <w:rPr>
          <w:sz w:val="24"/>
          <w:szCs w:val="24"/>
        </w:rPr>
      </w:pPr>
    </w:p>
    <w:p w14:paraId="0C0D6741" w14:textId="77777777" w:rsidR="00124215" w:rsidRPr="00124215" w:rsidRDefault="00124215" w:rsidP="001B3FBE">
      <w:pPr>
        <w:jc w:val="both"/>
        <w:rPr>
          <w:sz w:val="24"/>
          <w:szCs w:val="24"/>
        </w:rPr>
      </w:pPr>
      <w:r w:rsidRPr="00124215">
        <w:rPr>
          <w:sz w:val="24"/>
          <w:szCs w:val="24"/>
        </w:rPr>
        <w:t xml:space="preserve">Yusak, B (1999). </w:t>
      </w:r>
      <w:r w:rsidRPr="00124215">
        <w:rPr>
          <w:i/>
          <w:iCs/>
          <w:sz w:val="24"/>
          <w:szCs w:val="24"/>
        </w:rPr>
        <w:t xml:space="preserve">Kesehatan mental. </w:t>
      </w:r>
      <w:r w:rsidRPr="0098563D">
        <w:rPr>
          <w:iCs/>
          <w:sz w:val="24"/>
          <w:szCs w:val="24"/>
        </w:rPr>
        <w:t>Jakarta</w:t>
      </w:r>
      <w:r w:rsidRPr="00124215">
        <w:rPr>
          <w:sz w:val="24"/>
          <w:szCs w:val="24"/>
        </w:rPr>
        <w:t>: Pusaka setia.</w:t>
      </w:r>
    </w:p>
    <w:p w14:paraId="793EF0EA" w14:textId="77777777" w:rsidR="00124215" w:rsidRPr="00124215" w:rsidRDefault="00124215" w:rsidP="001B3FBE">
      <w:pPr>
        <w:jc w:val="both"/>
        <w:rPr>
          <w:sz w:val="24"/>
          <w:szCs w:val="24"/>
        </w:rPr>
      </w:pPr>
    </w:p>
    <w:p w14:paraId="7EAD4C12" w14:textId="77777777" w:rsidR="00124215" w:rsidRPr="00124215" w:rsidRDefault="00124215" w:rsidP="001B3FBE">
      <w:pPr>
        <w:ind w:left="567" w:hanging="567"/>
        <w:jc w:val="both"/>
        <w:rPr>
          <w:sz w:val="24"/>
          <w:szCs w:val="24"/>
        </w:rPr>
      </w:pPr>
      <w:r w:rsidRPr="00124215">
        <w:rPr>
          <w:sz w:val="24"/>
          <w:szCs w:val="24"/>
        </w:rPr>
        <w:t>Yustinus Semiun. (2006). Kesehatan Mental 2. Yogyakarta: Kanisius.</w:t>
      </w:r>
    </w:p>
    <w:p w14:paraId="594C5389" w14:textId="77777777" w:rsidR="00124215" w:rsidRPr="00124215" w:rsidRDefault="00124215" w:rsidP="001B3FBE">
      <w:pPr>
        <w:ind w:left="567" w:hanging="567"/>
        <w:jc w:val="both"/>
        <w:rPr>
          <w:sz w:val="24"/>
          <w:szCs w:val="24"/>
        </w:rPr>
      </w:pPr>
    </w:p>
    <w:p w14:paraId="602D987E" w14:textId="77777777" w:rsidR="00124215" w:rsidRPr="00124215" w:rsidRDefault="00124215" w:rsidP="001B3FBE">
      <w:pPr>
        <w:ind w:left="709" w:hanging="709"/>
        <w:jc w:val="both"/>
        <w:rPr>
          <w:sz w:val="24"/>
          <w:szCs w:val="24"/>
        </w:rPr>
      </w:pPr>
      <w:r w:rsidRPr="00124215">
        <w:rPr>
          <w:sz w:val="24"/>
          <w:szCs w:val="24"/>
        </w:rPr>
        <w:t xml:space="preserve">Veit, dkk (1983). The Structure </w:t>
      </w:r>
      <w:proofErr w:type="gramStart"/>
      <w:r w:rsidRPr="00124215">
        <w:rPr>
          <w:sz w:val="24"/>
          <w:szCs w:val="24"/>
        </w:rPr>
        <w:t>Of</w:t>
      </w:r>
      <w:proofErr w:type="gramEnd"/>
      <w:r w:rsidRPr="00124215">
        <w:rPr>
          <w:sz w:val="24"/>
          <w:szCs w:val="24"/>
        </w:rPr>
        <w:t xml:space="preserve"> Psychological Distress And Well-Being In General Populations. </w:t>
      </w:r>
      <w:r w:rsidRPr="00124215">
        <w:rPr>
          <w:i/>
          <w:iCs/>
          <w:sz w:val="24"/>
          <w:szCs w:val="24"/>
        </w:rPr>
        <w:t xml:space="preserve">Jurnal </w:t>
      </w:r>
      <w:proofErr w:type="gramStart"/>
      <w:r w:rsidRPr="00124215">
        <w:rPr>
          <w:i/>
          <w:iCs/>
          <w:sz w:val="24"/>
          <w:szCs w:val="24"/>
        </w:rPr>
        <w:t>Of</w:t>
      </w:r>
      <w:proofErr w:type="gramEnd"/>
      <w:r w:rsidRPr="00124215">
        <w:rPr>
          <w:i/>
          <w:iCs/>
          <w:sz w:val="24"/>
          <w:szCs w:val="24"/>
        </w:rPr>
        <w:t xml:space="preserve"> Consulting And Clinical Psychology</w:t>
      </w:r>
      <w:r w:rsidRPr="00124215">
        <w:rPr>
          <w:sz w:val="24"/>
          <w:szCs w:val="24"/>
        </w:rPr>
        <w:t>, 51, 730-742</w:t>
      </w:r>
    </w:p>
    <w:p w14:paraId="2194EDE4" w14:textId="77777777" w:rsidR="006831FA" w:rsidRPr="00124215" w:rsidRDefault="006831FA" w:rsidP="001B3FBE">
      <w:pPr>
        <w:jc w:val="both"/>
        <w:rPr>
          <w:sz w:val="24"/>
          <w:szCs w:val="24"/>
          <w:lang w:val="id-ID"/>
        </w:rPr>
      </w:pPr>
    </w:p>
    <w:p w14:paraId="697714C0" w14:textId="46C21C23" w:rsidR="006831FA" w:rsidRPr="001B3FBE" w:rsidRDefault="006831FA" w:rsidP="006831FA">
      <w:pPr>
        <w:rPr>
          <w:b/>
          <w:sz w:val="22"/>
          <w:szCs w:val="22"/>
        </w:rPr>
      </w:pPr>
      <w:bookmarkStart w:id="1" w:name="_Hlk500359662"/>
    </w:p>
    <w:p w14:paraId="1863EA2F" w14:textId="77777777" w:rsidR="0022340F" w:rsidRPr="00124215" w:rsidRDefault="0022340F" w:rsidP="006831FA">
      <w:pPr>
        <w:rPr>
          <w:b/>
          <w:sz w:val="22"/>
          <w:szCs w:val="22"/>
          <w:lang w:val="id-ID"/>
        </w:rPr>
      </w:pPr>
    </w:p>
    <w:bookmarkEnd w:id="1"/>
    <w:p w14:paraId="47A4607F" w14:textId="77777777" w:rsidR="00A539E6" w:rsidRPr="00124215" w:rsidRDefault="00A539E6"/>
    <w:sectPr w:rsidR="00A539E6" w:rsidRPr="00124215" w:rsidSect="00A16ED8">
      <w:headerReference w:type="default" r:id="rId10"/>
      <w:pgSz w:w="12240" w:h="15840"/>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9E528" w14:textId="77777777" w:rsidR="00CD312D" w:rsidRDefault="00CD312D" w:rsidP="006831FA">
      <w:r>
        <w:separator/>
      </w:r>
    </w:p>
  </w:endnote>
  <w:endnote w:type="continuationSeparator" w:id="0">
    <w:p w14:paraId="2A37AC76" w14:textId="77777777" w:rsidR="00CD312D" w:rsidRDefault="00CD312D" w:rsidP="0068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4B260" w14:textId="77777777" w:rsidR="00CD312D" w:rsidRDefault="00CD312D" w:rsidP="006831FA">
      <w:r>
        <w:separator/>
      </w:r>
    </w:p>
  </w:footnote>
  <w:footnote w:type="continuationSeparator" w:id="0">
    <w:p w14:paraId="732217D8" w14:textId="77777777" w:rsidR="00CD312D" w:rsidRDefault="00CD312D" w:rsidP="00683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778DF" w14:textId="77777777" w:rsidR="006831FA" w:rsidRPr="00B951A3" w:rsidRDefault="006831FA" w:rsidP="006831FA">
    <w:pPr>
      <w:pStyle w:val="Header"/>
      <w:jc w:val="right"/>
      <w:rPr>
        <w:sz w:val="24"/>
        <w:szCs w:val="24"/>
      </w:rPr>
    </w:pPr>
    <w:r w:rsidRPr="00B951A3">
      <w:rPr>
        <w:sz w:val="24"/>
        <w:szCs w:val="24"/>
      </w:rPr>
      <w:t>ISSN:2548-4044</w:t>
    </w:r>
  </w:p>
  <w:p w14:paraId="24B4E70B" w14:textId="77777777" w:rsidR="006831FA" w:rsidRPr="00B951A3" w:rsidRDefault="006831FA" w:rsidP="006831FA">
    <w:pPr>
      <w:pStyle w:val="Header"/>
      <w:jc w:val="right"/>
      <w:rPr>
        <w:sz w:val="24"/>
        <w:szCs w:val="24"/>
      </w:rPr>
    </w:pPr>
    <w:r w:rsidRPr="00B951A3">
      <w:rPr>
        <w:sz w:val="24"/>
        <w:szCs w:val="24"/>
      </w:rPr>
      <w:t>Psikoislamedia Jurnal Psikologi</w:t>
    </w:r>
  </w:p>
  <w:p w14:paraId="4B105747" w14:textId="77777777" w:rsidR="006831FA" w:rsidRPr="00B951A3" w:rsidRDefault="006831FA" w:rsidP="006831FA">
    <w:pPr>
      <w:pStyle w:val="Header"/>
      <w:jc w:val="right"/>
      <w:rPr>
        <w:sz w:val="24"/>
        <w:szCs w:val="24"/>
      </w:rPr>
    </w:pPr>
    <w:r w:rsidRPr="00B951A3">
      <w:rPr>
        <w:sz w:val="24"/>
        <w:szCs w:val="24"/>
      </w:rPr>
      <w:t xml:space="preserve">Volume </w:t>
    </w:r>
    <w:r>
      <w:rPr>
        <w:sz w:val="24"/>
        <w:szCs w:val="24"/>
      </w:rPr>
      <w:t>XX</w:t>
    </w:r>
    <w:r w:rsidRPr="00B951A3">
      <w:rPr>
        <w:sz w:val="24"/>
        <w:szCs w:val="24"/>
      </w:rPr>
      <w:t xml:space="preserve"> Nomor </w:t>
    </w:r>
    <w:r>
      <w:rPr>
        <w:sz w:val="24"/>
        <w:szCs w:val="24"/>
      </w:rPr>
      <w:t>XX</w:t>
    </w:r>
    <w:r w:rsidRPr="00B951A3">
      <w:rPr>
        <w:sz w:val="24"/>
        <w:szCs w:val="24"/>
      </w:rPr>
      <w:t xml:space="preserve">, </w:t>
    </w:r>
    <w:r>
      <w:rPr>
        <w:sz w:val="24"/>
        <w:szCs w:val="24"/>
      </w:rPr>
      <w:t>XXXX</w:t>
    </w:r>
  </w:p>
  <w:p w14:paraId="4CF1272B" w14:textId="77777777" w:rsidR="006831FA" w:rsidRDefault="006831FA">
    <w:pPr>
      <w:pStyle w:val="Header"/>
    </w:pPr>
    <w:r>
      <w:rPr>
        <w:noProof/>
        <w:sz w:val="24"/>
        <w:szCs w:val="24"/>
        <w:lang w:eastAsia="en-US"/>
      </w:rPr>
      <mc:AlternateContent>
        <mc:Choice Requires="wps">
          <w:drawing>
            <wp:anchor distT="0" distB="0" distL="114300" distR="114300" simplePos="0" relativeHeight="251659264" behindDoc="0" locked="0" layoutInCell="1" allowOverlap="1" wp14:anchorId="177C0E1B" wp14:editId="0D35CE8B">
              <wp:simplePos x="0" y="0"/>
              <wp:positionH relativeFrom="column">
                <wp:posOffset>11430</wp:posOffset>
              </wp:positionH>
              <wp:positionV relativeFrom="paragraph">
                <wp:posOffset>74295</wp:posOffset>
              </wp:positionV>
              <wp:extent cx="63912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C6A44D" id="_x0000_t32" coordsize="21600,21600" o:spt="32" o:oned="t" path="m,l21600,21600e" filled="f">
              <v:path arrowok="t" fillok="f" o:connecttype="none"/>
              <o:lock v:ext="edit" shapetype="t"/>
            </v:shapetype>
            <v:shape id="Straight Arrow Connector 3" o:spid="_x0000_s1026" type="#_x0000_t32" style="position:absolute;margin-left:.9pt;margin-top:5.85pt;width:50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8"/>
    <w:multiLevelType w:val="multilevel"/>
    <w:tmpl w:val="00000008"/>
    <w:lvl w:ilvl="0">
      <w:start w:val="1"/>
      <w:numFmt w:val="lowerLetter"/>
      <w:lvlText w:val="(%1)"/>
      <w:lvlJc w:val="left"/>
      <w:pPr>
        <w:tabs>
          <w:tab w:val="num" w:pos="720"/>
        </w:tabs>
        <w:ind w:left="720" w:hanging="360"/>
      </w:pPr>
      <w:rPr>
        <w:rFonts w:ascii="Palatino Linotype" w:hAnsi="Palatino Linotype" w:cs="Palatino Linotype"/>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45418A"/>
    <w:multiLevelType w:val="hybridMultilevel"/>
    <w:tmpl w:val="EBB08192"/>
    <w:lvl w:ilvl="0" w:tplc="30C208CE">
      <w:start w:val="1"/>
      <w:numFmt w:val="decimal"/>
      <w:lvlText w:val="%1."/>
      <w:lvlJc w:val="left"/>
      <w:pPr>
        <w:ind w:left="630" w:hanging="360"/>
      </w:pPr>
      <w:rPr>
        <w:rFonts w:ascii="Times New Roman" w:eastAsia="Calibri" w:hAnsi="Times New Roman" w:cs="Times New Roman"/>
      </w:rPr>
    </w:lvl>
    <w:lvl w:ilvl="1" w:tplc="04210019">
      <w:start w:val="1"/>
      <w:numFmt w:val="lowerLetter"/>
      <w:lvlText w:val="%2."/>
      <w:lvlJc w:val="left"/>
      <w:pPr>
        <w:ind w:left="1350" w:hanging="360"/>
      </w:pPr>
    </w:lvl>
    <w:lvl w:ilvl="2" w:tplc="0421001B">
      <w:start w:val="1"/>
      <w:numFmt w:val="lowerRoman"/>
      <w:lvlText w:val="%3."/>
      <w:lvlJc w:val="right"/>
      <w:pPr>
        <w:ind w:left="2070" w:hanging="180"/>
      </w:pPr>
    </w:lvl>
    <w:lvl w:ilvl="3" w:tplc="0421000F">
      <w:start w:val="1"/>
      <w:numFmt w:val="decimal"/>
      <w:lvlText w:val="%4."/>
      <w:lvlJc w:val="left"/>
      <w:pPr>
        <w:ind w:left="2790" w:hanging="360"/>
      </w:pPr>
    </w:lvl>
    <w:lvl w:ilvl="4" w:tplc="04210019">
      <w:start w:val="1"/>
      <w:numFmt w:val="lowerLetter"/>
      <w:lvlText w:val="%5."/>
      <w:lvlJc w:val="left"/>
      <w:pPr>
        <w:ind w:left="3510" w:hanging="360"/>
      </w:pPr>
    </w:lvl>
    <w:lvl w:ilvl="5" w:tplc="0421001B">
      <w:start w:val="1"/>
      <w:numFmt w:val="lowerRoman"/>
      <w:lvlText w:val="%6."/>
      <w:lvlJc w:val="right"/>
      <w:pPr>
        <w:ind w:left="4230" w:hanging="180"/>
      </w:pPr>
    </w:lvl>
    <w:lvl w:ilvl="6" w:tplc="0421000F">
      <w:start w:val="1"/>
      <w:numFmt w:val="decimal"/>
      <w:lvlText w:val="%7."/>
      <w:lvlJc w:val="left"/>
      <w:pPr>
        <w:ind w:left="4950" w:hanging="360"/>
      </w:pPr>
    </w:lvl>
    <w:lvl w:ilvl="7" w:tplc="04210019">
      <w:start w:val="1"/>
      <w:numFmt w:val="lowerLetter"/>
      <w:lvlText w:val="%8."/>
      <w:lvlJc w:val="left"/>
      <w:pPr>
        <w:ind w:left="5670" w:hanging="360"/>
      </w:pPr>
    </w:lvl>
    <w:lvl w:ilvl="8" w:tplc="0421001B">
      <w:start w:val="1"/>
      <w:numFmt w:val="lowerRoman"/>
      <w:lvlText w:val="%9."/>
      <w:lvlJc w:val="right"/>
      <w:pPr>
        <w:ind w:left="639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GzNLY0MzC2MDYxNDFV0lEKTi0uzszPAykwrAUAcA0+8CwAAAA="/>
  </w:docVars>
  <w:rsids>
    <w:rsidRoot w:val="006831FA"/>
    <w:rsid w:val="0000709A"/>
    <w:rsid w:val="000070FE"/>
    <w:rsid w:val="00007B6A"/>
    <w:rsid w:val="000109C4"/>
    <w:rsid w:val="000119D5"/>
    <w:rsid w:val="00013095"/>
    <w:rsid w:val="000147C2"/>
    <w:rsid w:val="000226DF"/>
    <w:rsid w:val="00022DB0"/>
    <w:rsid w:val="000239B6"/>
    <w:rsid w:val="00026233"/>
    <w:rsid w:val="000329C6"/>
    <w:rsid w:val="00034FB3"/>
    <w:rsid w:val="000356DE"/>
    <w:rsid w:val="000359EC"/>
    <w:rsid w:val="000373C6"/>
    <w:rsid w:val="00040E05"/>
    <w:rsid w:val="00042AA0"/>
    <w:rsid w:val="00045BB1"/>
    <w:rsid w:val="00050886"/>
    <w:rsid w:val="00051723"/>
    <w:rsid w:val="000529FC"/>
    <w:rsid w:val="00056C3C"/>
    <w:rsid w:val="000610AF"/>
    <w:rsid w:val="000663AC"/>
    <w:rsid w:val="00066CC4"/>
    <w:rsid w:val="0006703F"/>
    <w:rsid w:val="000712CD"/>
    <w:rsid w:val="00071B16"/>
    <w:rsid w:val="00071D9F"/>
    <w:rsid w:val="0007208D"/>
    <w:rsid w:val="00073A79"/>
    <w:rsid w:val="00075F6D"/>
    <w:rsid w:val="000766DB"/>
    <w:rsid w:val="00077D83"/>
    <w:rsid w:val="00080229"/>
    <w:rsid w:val="000816D3"/>
    <w:rsid w:val="00082C1C"/>
    <w:rsid w:val="00084C6F"/>
    <w:rsid w:val="00092A58"/>
    <w:rsid w:val="0009314D"/>
    <w:rsid w:val="000A0109"/>
    <w:rsid w:val="000A0CD1"/>
    <w:rsid w:val="000A0E73"/>
    <w:rsid w:val="000A4C09"/>
    <w:rsid w:val="000A77FF"/>
    <w:rsid w:val="000B0079"/>
    <w:rsid w:val="000B0BB6"/>
    <w:rsid w:val="000B1C62"/>
    <w:rsid w:val="000B309A"/>
    <w:rsid w:val="000B4E5A"/>
    <w:rsid w:val="000C1E8E"/>
    <w:rsid w:val="000C30B2"/>
    <w:rsid w:val="000E43C5"/>
    <w:rsid w:val="000F5809"/>
    <w:rsid w:val="000F6886"/>
    <w:rsid w:val="00104B3F"/>
    <w:rsid w:val="001161DB"/>
    <w:rsid w:val="001166CD"/>
    <w:rsid w:val="00117D1C"/>
    <w:rsid w:val="00121346"/>
    <w:rsid w:val="0012264E"/>
    <w:rsid w:val="001226D4"/>
    <w:rsid w:val="001241B1"/>
    <w:rsid w:val="00124215"/>
    <w:rsid w:val="00124B07"/>
    <w:rsid w:val="0012504A"/>
    <w:rsid w:val="001300A2"/>
    <w:rsid w:val="00132FDB"/>
    <w:rsid w:val="00134E60"/>
    <w:rsid w:val="00142C3C"/>
    <w:rsid w:val="00142CB7"/>
    <w:rsid w:val="00152137"/>
    <w:rsid w:val="00153B4B"/>
    <w:rsid w:val="00155CC4"/>
    <w:rsid w:val="00164A7D"/>
    <w:rsid w:val="00167AC7"/>
    <w:rsid w:val="00173F8E"/>
    <w:rsid w:val="00175BE3"/>
    <w:rsid w:val="00177A64"/>
    <w:rsid w:val="001A2032"/>
    <w:rsid w:val="001A483A"/>
    <w:rsid w:val="001B0918"/>
    <w:rsid w:val="001B0FF0"/>
    <w:rsid w:val="001B3FBE"/>
    <w:rsid w:val="001C1163"/>
    <w:rsid w:val="001C239A"/>
    <w:rsid w:val="001C7292"/>
    <w:rsid w:val="001D5172"/>
    <w:rsid w:val="001D7BF3"/>
    <w:rsid w:val="001E33AD"/>
    <w:rsid w:val="001E39A2"/>
    <w:rsid w:val="001E591E"/>
    <w:rsid w:val="001E5AC8"/>
    <w:rsid w:val="001E7E2D"/>
    <w:rsid w:val="001F05F1"/>
    <w:rsid w:val="001F7C5E"/>
    <w:rsid w:val="001F7E1D"/>
    <w:rsid w:val="00203639"/>
    <w:rsid w:val="002175C9"/>
    <w:rsid w:val="0022340F"/>
    <w:rsid w:val="00227DB5"/>
    <w:rsid w:val="00230555"/>
    <w:rsid w:val="00236134"/>
    <w:rsid w:val="002372D7"/>
    <w:rsid w:val="002416A9"/>
    <w:rsid w:val="002420E6"/>
    <w:rsid w:val="0024622E"/>
    <w:rsid w:val="00256505"/>
    <w:rsid w:val="00264A88"/>
    <w:rsid w:val="00264B92"/>
    <w:rsid w:val="00276139"/>
    <w:rsid w:val="00277BE8"/>
    <w:rsid w:val="00277E17"/>
    <w:rsid w:val="00281EE1"/>
    <w:rsid w:val="00281F00"/>
    <w:rsid w:val="002835DB"/>
    <w:rsid w:val="00284186"/>
    <w:rsid w:val="00284CF2"/>
    <w:rsid w:val="0029126A"/>
    <w:rsid w:val="00291CFB"/>
    <w:rsid w:val="00294601"/>
    <w:rsid w:val="00294A9C"/>
    <w:rsid w:val="002A0D12"/>
    <w:rsid w:val="002A3795"/>
    <w:rsid w:val="002A49CB"/>
    <w:rsid w:val="002A7C39"/>
    <w:rsid w:val="002B344C"/>
    <w:rsid w:val="002B3B3C"/>
    <w:rsid w:val="002B4C16"/>
    <w:rsid w:val="002B7640"/>
    <w:rsid w:val="002B797F"/>
    <w:rsid w:val="002C2D68"/>
    <w:rsid w:val="002D007F"/>
    <w:rsid w:val="002D378E"/>
    <w:rsid w:val="002D3B5C"/>
    <w:rsid w:val="002D5189"/>
    <w:rsid w:val="002D571B"/>
    <w:rsid w:val="002E1227"/>
    <w:rsid w:val="002F087F"/>
    <w:rsid w:val="002F57D5"/>
    <w:rsid w:val="002F5995"/>
    <w:rsid w:val="002F658C"/>
    <w:rsid w:val="002F7275"/>
    <w:rsid w:val="00300610"/>
    <w:rsid w:val="00314DFC"/>
    <w:rsid w:val="003232B2"/>
    <w:rsid w:val="003252C1"/>
    <w:rsid w:val="00325EBD"/>
    <w:rsid w:val="00327C3C"/>
    <w:rsid w:val="0033101F"/>
    <w:rsid w:val="0033194C"/>
    <w:rsid w:val="00333014"/>
    <w:rsid w:val="00334A56"/>
    <w:rsid w:val="00342301"/>
    <w:rsid w:val="00344BF5"/>
    <w:rsid w:val="0035164C"/>
    <w:rsid w:val="00352460"/>
    <w:rsid w:val="0035281B"/>
    <w:rsid w:val="003579A6"/>
    <w:rsid w:val="00357C8A"/>
    <w:rsid w:val="00362586"/>
    <w:rsid w:val="003643D3"/>
    <w:rsid w:val="00365AC7"/>
    <w:rsid w:val="00371C8B"/>
    <w:rsid w:val="00374E0E"/>
    <w:rsid w:val="00375F37"/>
    <w:rsid w:val="00382001"/>
    <w:rsid w:val="0038506B"/>
    <w:rsid w:val="00386CD2"/>
    <w:rsid w:val="00390086"/>
    <w:rsid w:val="00392CD1"/>
    <w:rsid w:val="003931F7"/>
    <w:rsid w:val="00396269"/>
    <w:rsid w:val="003A2382"/>
    <w:rsid w:val="003A2C34"/>
    <w:rsid w:val="003A2D2F"/>
    <w:rsid w:val="003B2529"/>
    <w:rsid w:val="003B2978"/>
    <w:rsid w:val="003B4D6D"/>
    <w:rsid w:val="003B572D"/>
    <w:rsid w:val="003B7E2A"/>
    <w:rsid w:val="003C0E91"/>
    <w:rsid w:val="003C1DC1"/>
    <w:rsid w:val="003C59D9"/>
    <w:rsid w:val="003D00A0"/>
    <w:rsid w:val="003D2791"/>
    <w:rsid w:val="003D2A46"/>
    <w:rsid w:val="003D5CDC"/>
    <w:rsid w:val="003D72BD"/>
    <w:rsid w:val="003E0537"/>
    <w:rsid w:val="003E0AF8"/>
    <w:rsid w:val="003E50DA"/>
    <w:rsid w:val="003F1145"/>
    <w:rsid w:val="003F13BD"/>
    <w:rsid w:val="003F3308"/>
    <w:rsid w:val="003F3968"/>
    <w:rsid w:val="003F5B09"/>
    <w:rsid w:val="0040136D"/>
    <w:rsid w:val="00403770"/>
    <w:rsid w:val="00403F9C"/>
    <w:rsid w:val="004131D6"/>
    <w:rsid w:val="00416430"/>
    <w:rsid w:val="00416E08"/>
    <w:rsid w:val="004263FF"/>
    <w:rsid w:val="004271E3"/>
    <w:rsid w:val="004279A9"/>
    <w:rsid w:val="00431033"/>
    <w:rsid w:val="004356DA"/>
    <w:rsid w:val="00436A31"/>
    <w:rsid w:val="00442C40"/>
    <w:rsid w:val="004436F3"/>
    <w:rsid w:val="00451A44"/>
    <w:rsid w:val="00454815"/>
    <w:rsid w:val="00457C41"/>
    <w:rsid w:val="00460081"/>
    <w:rsid w:val="00460DB2"/>
    <w:rsid w:val="004618FD"/>
    <w:rsid w:val="004672DC"/>
    <w:rsid w:val="004703F2"/>
    <w:rsid w:val="00474EEE"/>
    <w:rsid w:val="00474FB9"/>
    <w:rsid w:val="00487FA4"/>
    <w:rsid w:val="00491FBB"/>
    <w:rsid w:val="00492E41"/>
    <w:rsid w:val="004956F8"/>
    <w:rsid w:val="0049594D"/>
    <w:rsid w:val="00495A71"/>
    <w:rsid w:val="004962DE"/>
    <w:rsid w:val="0049678B"/>
    <w:rsid w:val="004A03BD"/>
    <w:rsid w:val="004A0D85"/>
    <w:rsid w:val="004A23B9"/>
    <w:rsid w:val="004A2874"/>
    <w:rsid w:val="004A6C0F"/>
    <w:rsid w:val="004B40D4"/>
    <w:rsid w:val="004B475E"/>
    <w:rsid w:val="004C6242"/>
    <w:rsid w:val="004D015D"/>
    <w:rsid w:val="004D4F6C"/>
    <w:rsid w:val="004E0709"/>
    <w:rsid w:val="004E077D"/>
    <w:rsid w:val="004E2560"/>
    <w:rsid w:val="004E4244"/>
    <w:rsid w:val="004E6B8D"/>
    <w:rsid w:val="004E73C5"/>
    <w:rsid w:val="004F0CF8"/>
    <w:rsid w:val="004F1834"/>
    <w:rsid w:val="004F2D7F"/>
    <w:rsid w:val="004F46F2"/>
    <w:rsid w:val="004F6170"/>
    <w:rsid w:val="00503AFE"/>
    <w:rsid w:val="00511CAD"/>
    <w:rsid w:val="00515A55"/>
    <w:rsid w:val="00515A87"/>
    <w:rsid w:val="00522B29"/>
    <w:rsid w:val="00530536"/>
    <w:rsid w:val="00530EB7"/>
    <w:rsid w:val="00533CE9"/>
    <w:rsid w:val="005373FF"/>
    <w:rsid w:val="00542174"/>
    <w:rsid w:val="00547390"/>
    <w:rsid w:val="005523B7"/>
    <w:rsid w:val="00553A12"/>
    <w:rsid w:val="00553E8D"/>
    <w:rsid w:val="005562E9"/>
    <w:rsid w:val="005702BC"/>
    <w:rsid w:val="00571200"/>
    <w:rsid w:val="00584D84"/>
    <w:rsid w:val="00591FE9"/>
    <w:rsid w:val="0059376E"/>
    <w:rsid w:val="00596A99"/>
    <w:rsid w:val="005A467E"/>
    <w:rsid w:val="005A5734"/>
    <w:rsid w:val="005A75F6"/>
    <w:rsid w:val="005B0B85"/>
    <w:rsid w:val="005B46F4"/>
    <w:rsid w:val="005B5280"/>
    <w:rsid w:val="005C171D"/>
    <w:rsid w:val="005C2913"/>
    <w:rsid w:val="005C579F"/>
    <w:rsid w:val="005C6ABA"/>
    <w:rsid w:val="005E388B"/>
    <w:rsid w:val="005E49D0"/>
    <w:rsid w:val="005E5CA8"/>
    <w:rsid w:val="005E62A0"/>
    <w:rsid w:val="005F132A"/>
    <w:rsid w:val="005F52A0"/>
    <w:rsid w:val="00600DF3"/>
    <w:rsid w:val="00602647"/>
    <w:rsid w:val="0060369F"/>
    <w:rsid w:val="00605C95"/>
    <w:rsid w:val="00606D67"/>
    <w:rsid w:val="006074B4"/>
    <w:rsid w:val="0061167C"/>
    <w:rsid w:val="006123FC"/>
    <w:rsid w:val="00621490"/>
    <w:rsid w:val="00621C49"/>
    <w:rsid w:val="006275A4"/>
    <w:rsid w:val="00630D58"/>
    <w:rsid w:val="00635ED1"/>
    <w:rsid w:val="00643BF0"/>
    <w:rsid w:val="00645549"/>
    <w:rsid w:val="006466B9"/>
    <w:rsid w:val="006559E4"/>
    <w:rsid w:val="00667D1D"/>
    <w:rsid w:val="0067790A"/>
    <w:rsid w:val="00682E7B"/>
    <w:rsid w:val="006831FA"/>
    <w:rsid w:val="00683A74"/>
    <w:rsid w:val="00695F93"/>
    <w:rsid w:val="00697AE0"/>
    <w:rsid w:val="006A5FC5"/>
    <w:rsid w:val="006B2F39"/>
    <w:rsid w:val="006B50BB"/>
    <w:rsid w:val="006B5FBC"/>
    <w:rsid w:val="006C4ADC"/>
    <w:rsid w:val="006D46E3"/>
    <w:rsid w:val="006D4953"/>
    <w:rsid w:val="006E1E57"/>
    <w:rsid w:val="006E3C41"/>
    <w:rsid w:val="006E64EC"/>
    <w:rsid w:val="006F5D3B"/>
    <w:rsid w:val="00706AED"/>
    <w:rsid w:val="0071261A"/>
    <w:rsid w:val="00713C4C"/>
    <w:rsid w:val="00715005"/>
    <w:rsid w:val="007165CC"/>
    <w:rsid w:val="00717F82"/>
    <w:rsid w:val="007330DC"/>
    <w:rsid w:val="007336CB"/>
    <w:rsid w:val="00734677"/>
    <w:rsid w:val="00736C39"/>
    <w:rsid w:val="00741318"/>
    <w:rsid w:val="007453B0"/>
    <w:rsid w:val="00752802"/>
    <w:rsid w:val="0075415D"/>
    <w:rsid w:val="0076426D"/>
    <w:rsid w:val="00766612"/>
    <w:rsid w:val="007747CA"/>
    <w:rsid w:val="00776E12"/>
    <w:rsid w:val="00777C21"/>
    <w:rsid w:val="00783221"/>
    <w:rsid w:val="0078401E"/>
    <w:rsid w:val="007847CF"/>
    <w:rsid w:val="0078750E"/>
    <w:rsid w:val="0079193E"/>
    <w:rsid w:val="00793DC4"/>
    <w:rsid w:val="007944D1"/>
    <w:rsid w:val="007A2DFD"/>
    <w:rsid w:val="007A5260"/>
    <w:rsid w:val="007A6BDB"/>
    <w:rsid w:val="007B4832"/>
    <w:rsid w:val="007B5F8F"/>
    <w:rsid w:val="007C2492"/>
    <w:rsid w:val="007D3C0D"/>
    <w:rsid w:val="007D67DF"/>
    <w:rsid w:val="007E1445"/>
    <w:rsid w:val="007E6258"/>
    <w:rsid w:val="007E7042"/>
    <w:rsid w:val="007F030C"/>
    <w:rsid w:val="007F1061"/>
    <w:rsid w:val="007F2CE4"/>
    <w:rsid w:val="007F67FA"/>
    <w:rsid w:val="00801AFE"/>
    <w:rsid w:val="00806FE0"/>
    <w:rsid w:val="00807140"/>
    <w:rsid w:val="00814002"/>
    <w:rsid w:val="00815610"/>
    <w:rsid w:val="00824EB9"/>
    <w:rsid w:val="008253F0"/>
    <w:rsid w:val="008333B9"/>
    <w:rsid w:val="00835052"/>
    <w:rsid w:val="00835A02"/>
    <w:rsid w:val="00840BA7"/>
    <w:rsid w:val="00847DFE"/>
    <w:rsid w:val="008527BF"/>
    <w:rsid w:val="0085453E"/>
    <w:rsid w:val="00856386"/>
    <w:rsid w:val="008571B2"/>
    <w:rsid w:val="00861F4F"/>
    <w:rsid w:val="008728E6"/>
    <w:rsid w:val="008765DD"/>
    <w:rsid w:val="00881BE5"/>
    <w:rsid w:val="00884756"/>
    <w:rsid w:val="00894A8E"/>
    <w:rsid w:val="00894F0B"/>
    <w:rsid w:val="0089670F"/>
    <w:rsid w:val="00897E75"/>
    <w:rsid w:val="008A1C7C"/>
    <w:rsid w:val="008A60D1"/>
    <w:rsid w:val="008B1F41"/>
    <w:rsid w:val="008B4BED"/>
    <w:rsid w:val="008B4F96"/>
    <w:rsid w:val="008B540A"/>
    <w:rsid w:val="008B65D4"/>
    <w:rsid w:val="008B68F3"/>
    <w:rsid w:val="008B6F36"/>
    <w:rsid w:val="008B77D7"/>
    <w:rsid w:val="008C1BF8"/>
    <w:rsid w:val="008C2168"/>
    <w:rsid w:val="008C4165"/>
    <w:rsid w:val="008C6FB6"/>
    <w:rsid w:val="008C7CB8"/>
    <w:rsid w:val="008D0189"/>
    <w:rsid w:val="008D5607"/>
    <w:rsid w:val="008E1B44"/>
    <w:rsid w:val="008E4161"/>
    <w:rsid w:val="008E73C8"/>
    <w:rsid w:val="008F0604"/>
    <w:rsid w:val="008F0F33"/>
    <w:rsid w:val="008F2EE3"/>
    <w:rsid w:val="00902945"/>
    <w:rsid w:val="0090465D"/>
    <w:rsid w:val="00905B5B"/>
    <w:rsid w:val="0091068A"/>
    <w:rsid w:val="0091117E"/>
    <w:rsid w:val="00912011"/>
    <w:rsid w:val="009124CB"/>
    <w:rsid w:val="009145F4"/>
    <w:rsid w:val="00917507"/>
    <w:rsid w:val="00933654"/>
    <w:rsid w:val="009401CF"/>
    <w:rsid w:val="00940AB4"/>
    <w:rsid w:val="009604B8"/>
    <w:rsid w:val="00962552"/>
    <w:rsid w:val="009630DD"/>
    <w:rsid w:val="00964427"/>
    <w:rsid w:val="00964AA4"/>
    <w:rsid w:val="0096564F"/>
    <w:rsid w:val="00966BEB"/>
    <w:rsid w:val="00967B45"/>
    <w:rsid w:val="0097022B"/>
    <w:rsid w:val="0097059F"/>
    <w:rsid w:val="0097439E"/>
    <w:rsid w:val="009765EB"/>
    <w:rsid w:val="00984441"/>
    <w:rsid w:val="00984D1F"/>
    <w:rsid w:val="00984EF9"/>
    <w:rsid w:val="0098563D"/>
    <w:rsid w:val="00985921"/>
    <w:rsid w:val="00987618"/>
    <w:rsid w:val="00987F28"/>
    <w:rsid w:val="009953D7"/>
    <w:rsid w:val="00995DE8"/>
    <w:rsid w:val="00996D48"/>
    <w:rsid w:val="009A1CA6"/>
    <w:rsid w:val="009A41AE"/>
    <w:rsid w:val="009A628A"/>
    <w:rsid w:val="009B0253"/>
    <w:rsid w:val="009B1EA4"/>
    <w:rsid w:val="009B57F8"/>
    <w:rsid w:val="009B5D99"/>
    <w:rsid w:val="009B654D"/>
    <w:rsid w:val="009B78B7"/>
    <w:rsid w:val="009C59A8"/>
    <w:rsid w:val="009C6B5E"/>
    <w:rsid w:val="009D217B"/>
    <w:rsid w:val="009E0C1A"/>
    <w:rsid w:val="009F6B99"/>
    <w:rsid w:val="00A05C9D"/>
    <w:rsid w:val="00A06135"/>
    <w:rsid w:val="00A0624C"/>
    <w:rsid w:val="00A06E05"/>
    <w:rsid w:val="00A14992"/>
    <w:rsid w:val="00A1564C"/>
    <w:rsid w:val="00A16ED8"/>
    <w:rsid w:val="00A202F7"/>
    <w:rsid w:val="00A24BAA"/>
    <w:rsid w:val="00A3294F"/>
    <w:rsid w:val="00A349F4"/>
    <w:rsid w:val="00A35361"/>
    <w:rsid w:val="00A35621"/>
    <w:rsid w:val="00A42B76"/>
    <w:rsid w:val="00A448FD"/>
    <w:rsid w:val="00A45847"/>
    <w:rsid w:val="00A47D3B"/>
    <w:rsid w:val="00A47DF0"/>
    <w:rsid w:val="00A539E6"/>
    <w:rsid w:val="00A618C0"/>
    <w:rsid w:val="00A67550"/>
    <w:rsid w:val="00A72DF0"/>
    <w:rsid w:val="00A73F99"/>
    <w:rsid w:val="00A754B9"/>
    <w:rsid w:val="00A75C9B"/>
    <w:rsid w:val="00A7781E"/>
    <w:rsid w:val="00A8255A"/>
    <w:rsid w:val="00A8268E"/>
    <w:rsid w:val="00A82FF4"/>
    <w:rsid w:val="00A85DB4"/>
    <w:rsid w:val="00A911D4"/>
    <w:rsid w:val="00A95FB6"/>
    <w:rsid w:val="00AA66BB"/>
    <w:rsid w:val="00AA7FF5"/>
    <w:rsid w:val="00AB25BF"/>
    <w:rsid w:val="00AB2A66"/>
    <w:rsid w:val="00AB2F08"/>
    <w:rsid w:val="00AB5431"/>
    <w:rsid w:val="00AB70E6"/>
    <w:rsid w:val="00AB7695"/>
    <w:rsid w:val="00AC344B"/>
    <w:rsid w:val="00AC34F8"/>
    <w:rsid w:val="00AC3922"/>
    <w:rsid w:val="00AC7D17"/>
    <w:rsid w:val="00AD4506"/>
    <w:rsid w:val="00AD4B25"/>
    <w:rsid w:val="00AF1305"/>
    <w:rsid w:val="00AF187A"/>
    <w:rsid w:val="00AF635A"/>
    <w:rsid w:val="00B0173B"/>
    <w:rsid w:val="00B05D43"/>
    <w:rsid w:val="00B105A2"/>
    <w:rsid w:val="00B12588"/>
    <w:rsid w:val="00B150ED"/>
    <w:rsid w:val="00B17C64"/>
    <w:rsid w:val="00B25396"/>
    <w:rsid w:val="00B300CD"/>
    <w:rsid w:val="00B32C66"/>
    <w:rsid w:val="00B3509E"/>
    <w:rsid w:val="00B357C2"/>
    <w:rsid w:val="00B463C4"/>
    <w:rsid w:val="00B46A7D"/>
    <w:rsid w:val="00B54548"/>
    <w:rsid w:val="00B55897"/>
    <w:rsid w:val="00B61AE4"/>
    <w:rsid w:val="00B72CC5"/>
    <w:rsid w:val="00B74030"/>
    <w:rsid w:val="00B85E3E"/>
    <w:rsid w:val="00B902B0"/>
    <w:rsid w:val="00B915F9"/>
    <w:rsid w:val="00B9536B"/>
    <w:rsid w:val="00B96F99"/>
    <w:rsid w:val="00BA14EE"/>
    <w:rsid w:val="00BA197D"/>
    <w:rsid w:val="00BA7899"/>
    <w:rsid w:val="00BB00C3"/>
    <w:rsid w:val="00BB0A68"/>
    <w:rsid w:val="00BB1FCB"/>
    <w:rsid w:val="00BB35BD"/>
    <w:rsid w:val="00BC05BA"/>
    <w:rsid w:val="00BC07A6"/>
    <w:rsid w:val="00BC0D6B"/>
    <w:rsid w:val="00BC0E8A"/>
    <w:rsid w:val="00BC155F"/>
    <w:rsid w:val="00BC3098"/>
    <w:rsid w:val="00BC5F6A"/>
    <w:rsid w:val="00BC69B9"/>
    <w:rsid w:val="00BC6BE7"/>
    <w:rsid w:val="00BE31DC"/>
    <w:rsid w:val="00BE379A"/>
    <w:rsid w:val="00BE3A08"/>
    <w:rsid w:val="00BE4727"/>
    <w:rsid w:val="00BF3639"/>
    <w:rsid w:val="00C0195F"/>
    <w:rsid w:val="00C05F55"/>
    <w:rsid w:val="00C1129B"/>
    <w:rsid w:val="00C12409"/>
    <w:rsid w:val="00C139DF"/>
    <w:rsid w:val="00C17321"/>
    <w:rsid w:val="00C20EEC"/>
    <w:rsid w:val="00C27F1F"/>
    <w:rsid w:val="00C31230"/>
    <w:rsid w:val="00C40EDA"/>
    <w:rsid w:val="00C44182"/>
    <w:rsid w:val="00C50062"/>
    <w:rsid w:val="00C51255"/>
    <w:rsid w:val="00C54C11"/>
    <w:rsid w:val="00C553F5"/>
    <w:rsid w:val="00C70D7D"/>
    <w:rsid w:val="00C7320A"/>
    <w:rsid w:val="00C76C07"/>
    <w:rsid w:val="00C9058A"/>
    <w:rsid w:val="00C91154"/>
    <w:rsid w:val="00C91B56"/>
    <w:rsid w:val="00C927FD"/>
    <w:rsid w:val="00C97592"/>
    <w:rsid w:val="00CA0C9F"/>
    <w:rsid w:val="00CA1EDA"/>
    <w:rsid w:val="00CA5365"/>
    <w:rsid w:val="00CA54AE"/>
    <w:rsid w:val="00CB4647"/>
    <w:rsid w:val="00CB5AD5"/>
    <w:rsid w:val="00CC471C"/>
    <w:rsid w:val="00CD30B4"/>
    <w:rsid w:val="00CD312D"/>
    <w:rsid w:val="00CE11AA"/>
    <w:rsid w:val="00CE5687"/>
    <w:rsid w:val="00CE63E9"/>
    <w:rsid w:val="00CF33E8"/>
    <w:rsid w:val="00D01DC2"/>
    <w:rsid w:val="00D03CBF"/>
    <w:rsid w:val="00D10B2C"/>
    <w:rsid w:val="00D12CB9"/>
    <w:rsid w:val="00D14B5D"/>
    <w:rsid w:val="00D33DD5"/>
    <w:rsid w:val="00D37102"/>
    <w:rsid w:val="00D37B13"/>
    <w:rsid w:val="00D41141"/>
    <w:rsid w:val="00D413CE"/>
    <w:rsid w:val="00D43E83"/>
    <w:rsid w:val="00D44D5E"/>
    <w:rsid w:val="00D4590D"/>
    <w:rsid w:val="00D46051"/>
    <w:rsid w:val="00D46762"/>
    <w:rsid w:val="00D46FD8"/>
    <w:rsid w:val="00D500CF"/>
    <w:rsid w:val="00D51F8B"/>
    <w:rsid w:val="00D52B80"/>
    <w:rsid w:val="00D6251B"/>
    <w:rsid w:val="00D646AB"/>
    <w:rsid w:val="00D66CA8"/>
    <w:rsid w:val="00D71807"/>
    <w:rsid w:val="00D7301C"/>
    <w:rsid w:val="00D74A67"/>
    <w:rsid w:val="00D77C87"/>
    <w:rsid w:val="00D80A9F"/>
    <w:rsid w:val="00D81533"/>
    <w:rsid w:val="00D84341"/>
    <w:rsid w:val="00D84408"/>
    <w:rsid w:val="00D846CB"/>
    <w:rsid w:val="00D84999"/>
    <w:rsid w:val="00D873AB"/>
    <w:rsid w:val="00D95E01"/>
    <w:rsid w:val="00DA15A1"/>
    <w:rsid w:val="00DA6877"/>
    <w:rsid w:val="00DA73EA"/>
    <w:rsid w:val="00DB0239"/>
    <w:rsid w:val="00DB6C78"/>
    <w:rsid w:val="00DC094C"/>
    <w:rsid w:val="00DC1319"/>
    <w:rsid w:val="00DC16FB"/>
    <w:rsid w:val="00DC19DB"/>
    <w:rsid w:val="00DC21C9"/>
    <w:rsid w:val="00DC2D5F"/>
    <w:rsid w:val="00DC412F"/>
    <w:rsid w:val="00DC5A68"/>
    <w:rsid w:val="00DD4B55"/>
    <w:rsid w:val="00DE0C95"/>
    <w:rsid w:val="00DE11B6"/>
    <w:rsid w:val="00DE1AF1"/>
    <w:rsid w:val="00DF2AFE"/>
    <w:rsid w:val="00DF3128"/>
    <w:rsid w:val="00DF6CBB"/>
    <w:rsid w:val="00E02257"/>
    <w:rsid w:val="00E06CFA"/>
    <w:rsid w:val="00E07916"/>
    <w:rsid w:val="00E141AD"/>
    <w:rsid w:val="00E23028"/>
    <w:rsid w:val="00E2412A"/>
    <w:rsid w:val="00E3237D"/>
    <w:rsid w:val="00E36166"/>
    <w:rsid w:val="00E36C32"/>
    <w:rsid w:val="00E376BB"/>
    <w:rsid w:val="00E40D86"/>
    <w:rsid w:val="00E42C03"/>
    <w:rsid w:val="00E460DF"/>
    <w:rsid w:val="00E535B3"/>
    <w:rsid w:val="00E56941"/>
    <w:rsid w:val="00E57EE9"/>
    <w:rsid w:val="00E61384"/>
    <w:rsid w:val="00E65100"/>
    <w:rsid w:val="00E70789"/>
    <w:rsid w:val="00E71243"/>
    <w:rsid w:val="00E73B83"/>
    <w:rsid w:val="00E84039"/>
    <w:rsid w:val="00E85C58"/>
    <w:rsid w:val="00E866B9"/>
    <w:rsid w:val="00E86A6E"/>
    <w:rsid w:val="00E90956"/>
    <w:rsid w:val="00E93814"/>
    <w:rsid w:val="00E954A1"/>
    <w:rsid w:val="00EA016F"/>
    <w:rsid w:val="00EB01C3"/>
    <w:rsid w:val="00EB36A1"/>
    <w:rsid w:val="00EB46E3"/>
    <w:rsid w:val="00EB6DB9"/>
    <w:rsid w:val="00EC17D8"/>
    <w:rsid w:val="00EC3692"/>
    <w:rsid w:val="00EC466F"/>
    <w:rsid w:val="00EC49D5"/>
    <w:rsid w:val="00ED0963"/>
    <w:rsid w:val="00ED5DB5"/>
    <w:rsid w:val="00ED5FC8"/>
    <w:rsid w:val="00EE37BF"/>
    <w:rsid w:val="00EE750A"/>
    <w:rsid w:val="00EE7C89"/>
    <w:rsid w:val="00EF1A37"/>
    <w:rsid w:val="00F01149"/>
    <w:rsid w:val="00F01DFE"/>
    <w:rsid w:val="00F01E18"/>
    <w:rsid w:val="00F059EE"/>
    <w:rsid w:val="00F109FE"/>
    <w:rsid w:val="00F10AD6"/>
    <w:rsid w:val="00F13DBA"/>
    <w:rsid w:val="00F1556C"/>
    <w:rsid w:val="00F1590A"/>
    <w:rsid w:val="00F36749"/>
    <w:rsid w:val="00F378A7"/>
    <w:rsid w:val="00F4057A"/>
    <w:rsid w:val="00F40930"/>
    <w:rsid w:val="00F41345"/>
    <w:rsid w:val="00F41FC6"/>
    <w:rsid w:val="00F426D1"/>
    <w:rsid w:val="00F42CD0"/>
    <w:rsid w:val="00F47058"/>
    <w:rsid w:val="00F472D5"/>
    <w:rsid w:val="00F477BB"/>
    <w:rsid w:val="00F50441"/>
    <w:rsid w:val="00F5440A"/>
    <w:rsid w:val="00F61D43"/>
    <w:rsid w:val="00F630A2"/>
    <w:rsid w:val="00F66D0B"/>
    <w:rsid w:val="00F72B05"/>
    <w:rsid w:val="00F76619"/>
    <w:rsid w:val="00F87198"/>
    <w:rsid w:val="00F87FF4"/>
    <w:rsid w:val="00F91D34"/>
    <w:rsid w:val="00F92151"/>
    <w:rsid w:val="00F9280D"/>
    <w:rsid w:val="00FA22FF"/>
    <w:rsid w:val="00FA3976"/>
    <w:rsid w:val="00FA5A19"/>
    <w:rsid w:val="00FB1359"/>
    <w:rsid w:val="00FB4924"/>
    <w:rsid w:val="00FB4A50"/>
    <w:rsid w:val="00FC294B"/>
    <w:rsid w:val="00FC4A94"/>
    <w:rsid w:val="00FC4CE3"/>
    <w:rsid w:val="00FD0C9A"/>
    <w:rsid w:val="00FD2324"/>
    <w:rsid w:val="00FD4203"/>
    <w:rsid w:val="00FD46A5"/>
    <w:rsid w:val="00FE3FB5"/>
    <w:rsid w:val="00FE79A6"/>
    <w:rsid w:val="00FF13B4"/>
    <w:rsid w:val="00FF220E"/>
    <w:rsid w:val="00FF448E"/>
    <w:rsid w:val="00FF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FA"/>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6831FA"/>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08D"/>
    <w:pPr>
      <w:spacing w:after="0" w:line="240" w:lineRule="auto"/>
    </w:pPr>
  </w:style>
  <w:style w:type="paragraph" w:styleId="ListParagraph">
    <w:name w:val="List Paragraph"/>
    <w:basedOn w:val="Normal"/>
    <w:uiPriority w:val="34"/>
    <w:qFormat/>
    <w:rsid w:val="0007208D"/>
    <w:pPr>
      <w:ind w:left="720"/>
      <w:contextualSpacing/>
    </w:pPr>
  </w:style>
  <w:style w:type="character" w:customStyle="1" w:styleId="Heading2Char">
    <w:name w:val="Heading 2 Char"/>
    <w:basedOn w:val="DefaultParagraphFont"/>
    <w:link w:val="Heading2"/>
    <w:rsid w:val="006831FA"/>
    <w:rPr>
      <w:rFonts w:ascii="Arial" w:eastAsia="Times New Roman" w:hAnsi="Arial" w:cs="Arial"/>
      <w:b/>
      <w:bCs/>
      <w:i/>
      <w:iCs/>
      <w:sz w:val="28"/>
      <w:szCs w:val="28"/>
      <w:lang w:eastAsia="zh-CN"/>
    </w:rPr>
  </w:style>
  <w:style w:type="character" w:styleId="Hyperlink">
    <w:name w:val="Hyperlink"/>
    <w:uiPriority w:val="99"/>
    <w:rsid w:val="006831FA"/>
    <w:rPr>
      <w:color w:val="0000FF"/>
      <w:u w:val="single"/>
    </w:rPr>
  </w:style>
  <w:style w:type="character" w:customStyle="1" w:styleId="hps">
    <w:name w:val="hps"/>
    <w:basedOn w:val="DefaultParagraphFont"/>
    <w:rsid w:val="006831FA"/>
  </w:style>
  <w:style w:type="character" w:customStyle="1" w:styleId="WW-InternetLink">
    <w:name w:val="WW-Internet Link"/>
    <w:rsid w:val="006831FA"/>
    <w:rPr>
      <w:color w:val="0000FF"/>
      <w:u w:val="single"/>
    </w:rPr>
  </w:style>
  <w:style w:type="paragraph" w:styleId="BodyText">
    <w:name w:val="Body Text"/>
    <w:basedOn w:val="Normal"/>
    <w:link w:val="BodyTextChar"/>
    <w:rsid w:val="006831FA"/>
    <w:pPr>
      <w:spacing w:after="120"/>
    </w:pPr>
    <w:rPr>
      <w:lang w:val="id-ID"/>
    </w:rPr>
  </w:style>
  <w:style w:type="character" w:customStyle="1" w:styleId="BodyTextChar">
    <w:name w:val="Body Text Char"/>
    <w:basedOn w:val="DefaultParagraphFont"/>
    <w:link w:val="BodyText"/>
    <w:rsid w:val="006831FA"/>
    <w:rPr>
      <w:rFonts w:ascii="Times New Roman" w:eastAsia="Times New Roman" w:hAnsi="Times New Roman" w:cs="Times New Roman"/>
      <w:sz w:val="20"/>
      <w:szCs w:val="20"/>
      <w:lang w:val="id-ID" w:eastAsia="zh-CN"/>
    </w:rPr>
  </w:style>
  <w:style w:type="paragraph" w:customStyle="1" w:styleId="Text">
    <w:name w:val="Text"/>
    <w:basedOn w:val="Normal"/>
    <w:rsid w:val="006831FA"/>
    <w:pPr>
      <w:widowControl w:val="0"/>
      <w:autoSpaceDE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6831FA"/>
    <w:rPr>
      <w:rFonts w:ascii="Tahoma" w:hAnsi="Tahoma" w:cs="Tahoma"/>
      <w:sz w:val="16"/>
      <w:szCs w:val="16"/>
    </w:rPr>
  </w:style>
  <w:style w:type="character" w:customStyle="1" w:styleId="BalloonTextChar">
    <w:name w:val="Balloon Text Char"/>
    <w:basedOn w:val="DefaultParagraphFont"/>
    <w:link w:val="BalloonText"/>
    <w:uiPriority w:val="99"/>
    <w:semiHidden/>
    <w:rsid w:val="006831FA"/>
    <w:rPr>
      <w:rFonts w:ascii="Tahoma" w:eastAsia="Times New Roman" w:hAnsi="Tahoma" w:cs="Tahoma"/>
      <w:sz w:val="16"/>
      <w:szCs w:val="16"/>
      <w:lang w:eastAsia="zh-CN"/>
    </w:rPr>
  </w:style>
  <w:style w:type="paragraph" w:styleId="Header">
    <w:name w:val="header"/>
    <w:basedOn w:val="Normal"/>
    <w:link w:val="HeaderChar"/>
    <w:uiPriority w:val="99"/>
    <w:unhideWhenUsed/>
    <w:rsid w:val="006831FA"/>
    <w:pPr>
      <w:tabs>
        <w:tab w:val="center" w:pos="4680"/>
        <w:tab w:val="right" w:pos="9360"/>
      </w:tabs>
    </w:pPr>
  </w:style>
  <w:style w:type="character" w:customStyle="1" w:styleId="HeaderChar">
    <w:name w:val="Header Char"/>
    <w:basedOn w:val="DefaultParagraphFont"/>
    <w:link w:val="Header"/>
    <w:uiPriority w:val="99"/>
    <w:rsid w:val="006831FA"/>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6831FA"/>
    <w:pPr>
      <w:tabs>
        <w:tab w:val="center" w:pos="4680"/>
        <w:tab w:val="right" w:pos="9360"/>
      </w:tabs>
    </w:pPr>
  </w:style>
  <w:style w:type="character" w:customStyle="1" w:styleId="FooterChar">
    <w:name w:val="Footer Char"/>
    <w:basedOn w:val="DefaultParagraphFont"/>
    <w:link w:val="Footer"/>
    <w:uiPriority w:val="99"/>
    <w:rsid w:val="006831FA"/>
    <w:rPr>
      <w:rFonts w:ascii="Times New Roman" w:eastAsia="Times New Roman" w:hAnsi="Times New Roman" w:cs="Times New Roman"/>
      <w:sz w:val="20"/>
      <w:szCs w:val="20"/>
      <w:lang w:eastAsia="zh-CN"/>
    </w:rPr>
  </w:style>
  <w:style w:type="character" w:customStyle="1" w:styleId="apple-style-span">
    <w:name w:val="apple-style-span"/>
    <w:rsid w:val="00D84341"/>
  </w:style>
  <w:style w:type="character" w:customStyle="1" w:styleId="apple-converted-space">
    <w:name w:val="apple-converted-space"/>
    <w:rsid w:val="00124215"/>
    <w:rPr>
      <w:rFonts w:cs="Times New Roman"/>
    </w:rPr>
  </w:style>
  <w:style w:type="character" w:customStyle="1" w:styleId="reference-text">
    <w:name w:val="reference-text"/>
    <w:rsid w:val="00124215"/>
  </w:style>
  <w:style w:type="paragraph" w:styleId="HTMLPreformatted">
    <w:name w:val="HTML Preformatted"/>
    <w:basedOn w:val="Normal"/>
    <w:link w:val="HTMLPreformattedChar"/>
    <w:uiPriority w:val="99"/>
    <w:unhideWhenUsed/>
    <w:rsid w:val="00DF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rsid w:val="00DF3128"/>
    <w:rPr>
      <w:rFonts w:ascii="Courier New" w:eastAsia="Times New Roman" w:hAnsi="Courier New" w:cs="Courier New"/>
      <w:sz w:val="20"/>
      <w:szCs w:val="20"/>
    </w:rPr>
  </w:style>
  <w:style w:type="character" w:customStyle="1" w:styleId="y2iqfc">
    <w:name w:val="y2iqfc"/>
    <w:basedOn w:val="DefaultParagraphFont"/>
    <w:rsid w:val="00DF3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FA"/>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6831FA"/>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08D"/>
    <w:pPr>
      <w:spacing w:after="0" w:line="240" w:lineRule="auto"/>
    </w:pPr>
  </w:style>
  <w:style w:type="paragraph" w:styleId="ListParagraph">
    <w:name w:val="List Paragraph"/>
    <w:basedOn w:val="Normal"/>
    <w:uiPriority w:val="34"/>
    <w:qFormat/>
    <w:rsid w:val="0007208D"/>
    <w:pPr>
      <w:ind w:left="720"/>
      <w:contextualSpacing/>
    </w:pPr>
  </w:style>
  <w:style w:type="character" w:customStyle="1" w:styleId="Heading2Char">
    <w:name w:val="Heading 2 Char"/>
    <w:basedOn w:val="DefaultParagraphFont"/>
    <w:link w:val="Heading2"/>
    <w:rsid w:val="006831FA"/>
    <w:rPr>
      <w:rFonts w:ascii="Arial" w:eastAsia="Times New Roman" w:hAnsi="Arial" w:cs="Arial"/>
      <w:b/>
      <w:bCs/>
      <w:i/>
      <w:iCs/>
      <w:sz w:val="28"/>
      <w:szCs w:val="28"/>
      <w:lang w:eastAsia="zh-CN"/>
    </w:rPr>
  </w:style>
  <w:style w:type="character" w:styleId="Hyperlink">
    <w:name w:val="Hyperlink"/>
    <w:uiPriority w:val="99"/>
    <w:rsid w:val="006831FA"/>
    <w:rPr>
      <w:color w:val="0000FF"/>
      <w:u w:val="single"/>
    </w:rPr>
  </w:style>
  <w:style w:type="character" w:customStyle="1" w:styleId="hps">
    <w:name w:val="hps"/>
    <w:basedOn w:val="DefaultParagraphFont"/>
    <w:rsid w:val="006831FA"/>
  </w:style>
  <w:style w:type="character" w:customStyle="1" w:styleId="WW-InternetLink">
    <w:name w:val="WW-Internet Link"/>
    <w:rsid w:val="006831FA"/>
    <w:rPr>
      <w:color w:val="0000FF"/>
      <w:u w:val="single"/>
    </w:rPr>
  </w:style>
  <w:style w:type="paragraph" w:styleId="BodyText">
    <w:name w:val="Body Text"/>
    <w:basedOn w:val="Normal"/>
    <w:link w:val="BodyTextChar"/>
    <w:rsid w:val="006831FA"/>
    <w:pPr>
      <w:spacing w:after="120"/>
    </w:pPr>
    <w:rPr>
      <w:lang w:val="id-ID"/>
    </w:rPr>
  </w:style>
  <w:style w:type="character" w:customStyle="1" w:styleId="BodyTextChar">
    <w:name w:val="Body Text Char"/>
    <w:basedOn w:val="DefaultParagraphFont"/>
    <w:link w:val="BodyText"/>
    <w:rsid w:val="006831FA"/>
    <w:rPr>
      <w:rFonts w:ascii="Times New Roman" w:eastAsia="Times New Roman" w:hAnsi="Times New Roman" w:cs="Times New Roman"/>
      <w:sz w:val="20"/>
      <w:szCs w:val="20"/>
      <w:lang w:val="id-ID" w:eastAsia="zh-CN"/>
    </w:rPr>
  </w:style>
  <w:style w:type="paragraph" w:customStyle="1" w:styleId="Text">
    <w:name w:val="Text"/>
    <w:basedOn w:val="Normal"/>
    <w:rsid w:val="006831FA"/>
    <w:pPr>
      <w:widowControl w:val="0"/>
      <w:autoSpaceDE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6831FA"/>
    <w:rPr>
      <w:rFonts w:ascii="Tahoma" w:hAnsi="Tahoma" w:cs="Tahoma"/>
      <w:sz w:val="16"/>
      <w:szCs w:val="16"/>
    </w:rPr>
  </w:style>
  <w:style w:type="character" w:customStyle="1" w:styleId="BalloonTextChar">
    <w:name w:val="Balloon Text Char"/>
    <w:basedOn w:val="DefaultParagraphFont"/>
    <w:link w:val="BalloonText"/>
    <w:uiPriority w:val="99"/>
    <w:semiHidden/>
    <w:rsid w:val="006831FA"/>
    <w:rPr>
      <w:rFonts w:ascii="Tahoma" w:eastAsia="Times New Roman" w:hAnsi="Tahoma" w:cs="Tahoma"/>
      <w:sz w:val="16"/>
      <w:szCs w:val="16"/>
      <w:lang w:eastAsia="zh-CN"/>
    </w:rPr>
  </w:style>
  <w:style w:type="paragraph" w:styleId="Header">
    <w:name w:val="header"/>
    <w:basedOn w:val="Normal"/>
    <w:link w:val="HeaderChar"/>
    <w:uiPriority w:val="99"/>
    <w:unhideWhenUsed/>
    <w:rsid w:val="006831FA"/>
    <w:pPr>
      <w:tabs>
        <w:tab w:val="center" w:pos="4680"/>
        <w:tab w:val="right" w:pos="9360"/>
      </w:tabs>
    </w:pPr>
  </w:style>
  <w:style w:type="character" w:customStyle="1" w:styleId="HeaderChar">
    <w:name w:val="Header Char"/>
    <w:basedOn w:val="DefaultParagraphFont"/>
    <w:link w:val="Header"/>
    <w:uiPriority w:val="99"/>
    <w:rsid w:val="006831FA"/>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6831FA"/>
    <w:pPr>
      <w:tabs>
        <w:tab w:val="center" w:pos="4680"/>
        <w:tab w:val="right" w:pos="9360"/>
      </w:tabs>
    </w:pPr>
  </w:style>
  <w:style w:type="character" w:customStyle="1" w:styleId="FooterChar">
    <w:name w:val="Footer Char"/>
    <w:basedOn w:val="DefaultParagraphFont"/>
    <w:link w:val="Footer"/>
    <w:uiPriority w:val="99"/>
    <w:rsid w:val="006831FA"/>
    <w:rPr>
      <w:rFonts w:ascii="Times New Roman" w:eastAsia="Times New Roman" w:hAnsi="Times New Roman" w:cs="Times New Roman"/>
      <w:sz w:val="20"/>
      <w:szCs w:val="20"/>
      <w:lang w:eastAsia="zh-CN"/>
    </w:rPr>
  </w:style>
  <w:style w:type="character" w:customStyle="1" w:styleId="apple-style-span">
    <w:name w:val="apple-style-span"/>
    <w:rsid w:val="00D84341"/>
  </w:style>
  <w:style w:type="character" w:customStyle="1" w:styleId="apple-converted-space">
    <w:name w:val="apple-converted-space"/>
    <w:rsid w:val="00124215"/>
    <w:rPr>
      <w:rFonts w:cs="Times New Roman"/>
    </w:rPr>
  </w:style>
  <w:style w:type="character" w:customStyle="1" w:styleId="reference-text">
    <w:name w:val="reference-text"/>
    <w:rsid w:val="00124215"/>
  </w:style>
  <w:style w:type="paragraph" w:styleId="HTMLPreformatted">
    <w:name w:val="HTML Preformatted"/>
    <w:basedOn w:val="Normal"/>
    <w:link w:val="HTMLPreformattedChar"/>
    <w:uiPriority w:val="99"/>
    <w:unhideWhenUsed/>
    <w:rsid w:val="00DF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rsid w:val="00DF3128"/>
    <w:rPr>
      <w:rFonts w:ascii="Courier New" w:eastAsia="Times New Roman" w:hAnsi="Courier New" w:cs="Courier New"/>
      <w:sz w:val="20"/>
      <w:szCs w:val="20"/>
    </w:rPr>
  </w:style>
  <w:style w:type="character" w:customStyle="1" w:styleId="y2iqfc">
    <w:name w:val="y2iqfc"/>
    <w:basedOn w:val="DefaultParagraphFont"/>
    <w:rsid w:val="00DF3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3134">
      <w:bodyDiv w:val="1"/>
      <w:marLeft w:val="0"/>
      <w:marRight w:val="0"/>
      <w:marTop w:val="0"/>
      <w:marBottom w:val="0"/>
      <w:divBdr>
        <w:top w:val="none" w:sz="0" w:space="0" w:color="auto"/>
        <w:left w:val="none" w:sz="0" w:space="0" w:color="auto"/>
        <w:bottom w:val="none" w:sz="0" w:space="0" w:color="auto"/>
        <w:right w:val="none" w:sz="0" w:space="0" w:color="auto"/>
      </w:divBdr>
    </w:div>
    <w:div w:id="16652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m.umd.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ceh.tribunnews.com/2018/05/26/suluk-ramadhan-bersama-sang-khalik?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3717</Words>
  <Characters>21191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2022-03-07T08:41:00Z</dcterms:created>
  <dcterms:modified xsi:type="dcterms:W3CDTF">2022-03-07T08:41:00Z</dcterms:modified>
</cp:coreProperties>
</file>