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941FE" w14:textId="329AE5AB" w:rsidR="005069D4" w:rsidRPr="005069D4" w:rsidRDefault="00185FCF" w:rsidP="007859BA">
      <w:pPr>
        <w:pStyle w:val="Caption"/>
        <w:rPr>
          <w:b w:val="0"/>
          <w:szCs w:val="26"/>
          <w:u w:val="none"/>
        </w:rPr>
      </w:pPr>
      <w:r w:rsidRPr="005069D4">
        <w:rPr>
          <w:noProof/>
          <w:szCs w:val="26"/>
          <w:u w:val="none"/>
        </w:rPr>
        <mc:AlternateContent>
          <mc:Choice Requires="wps">
            <w:drawing>
              <wp:anchor distT="0" distB="0" distL="114300" distR="114300" simplePos="0" relativeHeight="251659264" behindDoc="0" locked="0" layoutInCell="1" allowOverlap="1" wp14:anchorId="5C748579" wp14:editId="5842E4C6">
                <wp:simplePos x="0" y="0"/>
                <wp:positionH relativeFrom="column">
                  <wp:posOffset>-90805</wp:posOffset>
                </wp:positionH>
                <wp:positionV relativeFrom="paragraph">
                  <wp:posOffset>-487680</wp:posOffset>
                </wp:positionV>
                <wp:extent cx="4959350" cy="278765"/>
                <wp:effectExtent l="0" t="0" r="0" b="6985"/>
                <wp:wrapNone/>
                <wp:docPr id="9" name="Rectangle 9"/>
                <wp:cNvGraphicFramePr/>
                <a:graphic xmlns:a="http://schemas.openxmlformats.org/drawingml/2006/main">
                  <a:graphicData uri="http://schemas.microsoft.com/office/word/2010/wordprocessingShape">
                    <wps:wsp>
                      <wps:cNvSpPr/>
                      <wps:spPr>
                        <a:xfrm>
                          <a:off x="0" y="0"/>
                          <a:ext cx="4959350" cy="2787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9FEA9" w14:textId="1F86DBD8" w:rsidR="00726AF9" w:rsidRPr="00116CCF" w:rsidRDefault="00726AF9" w:rsidP="00D73935">
                            <w:pPr>
                              <w:tabs>
                                <w:tab w:val="decimal" w:pos="3261"/>
                              </w:tabs>
                              <w:spacing w:after="0" w:line="240" w:lineRule="auto"/>
                              <w:jc w:val="center"/>
                              <w:rPr>
                                <w:rFonts w:ascii="Garamond" w:hAnsi="Garamond"/>
                                <w:i/>
                                <w:color w:val="000000" w:themeColor="text1"/>
                                <w:sz w:val="18"/>
                                <w:szCs w:val="18"/>
                              </w:rPr>
                            </w:pPr>
                            <w:r>
                              <w:rPr>
                                <w:rFonts w:ascii="Garamond" w:hAnsi="Garamond"/>
                                <w:i/>
                                <w:color w:val="000000" w:themeColor="text1"/>
                                <w:sz w:val="18"/>
                                <w:szCs w:val="18"/>
                              </w:rPr>
                              <w:t>Received: 00 Month 20xx; Revised: 00 Month 20xx; Accepted: 00 Month 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7.15pt;margin-top:-38.4pt;width:390.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" fillcolor="white [3212]" stroked="f" strokeweight="2pt">
                <v:textbox>
                  <w:txbxContent>
                    <w:p w14:paraId="1B99FEA9" w14:textId="1F86DBD8" w:rsidR="00726AF9" w:rsidRPr="00116CCF" w:rsidRDefault="00726AF9" w:rsidP="00D73935">
                      <w:pPr>
                        <w:tabs>
                          <w:tab w:val="decimal" w:pos="3261"/>
                        </w:tabs>
                        <w:spacing w:after="0" w:line="240" w:lineRule="auto"/>
                        <w:jc w:val="center"/>
                        <w:rPr>
                          <w:rFonts w:ascii="Garamond" w:hAnsi="Garamond"/>
                          <w:i/>
                          <w:color w:val="000000" w:themeColor="text1"/>
                          <w:sz w:val="18"/>
                          <w:szCs w:val="18"/>
                        </w:rPr>
                      </w:pPr>
                      <w:r>
                        <w:rPr>
                          <w:rFonts w:ascii="Garamond" w:hAnsi="Garamond"/>
                          <w:i/>
                          <w:color w:val="000000" w:themeColor="text1"/>
                          <w:sz w:val="18"/>
                          <w:szCs w:val="18"/>
                        </w:rPr>
                        <w:t>Received: 00 Month 20xx; Revised: 00 Month 20xx; Accepted: 00 Month 20xx</w:t>
                      </w:r>
                    </w:p>
                  </w:txbxContent>
                </v:textbox>
              </v:rect>
            </w:pict>
          </mc:Fallback>
        </mc:AlternateContent>
      </w:r>
      <w:r w:rsidR="005069D4" w:rsidRPr="005069D4">
        <w:rPr>
          <w:rFonts w:asciiTheme="majorBidi" w:hAnsiTheme="majorBidi"/>
          <w:szCs w:val="28"/>
          <w:u w:val="none"/>
        </w:rPr>
        <w:t xml:space="preserve"> </w:t>
      </w:r>
      <w:r w:rsidR="009623CA">
        <w:rPr>
          <w:rFonts w:asciiTheme="majorBidi" w:hAnsiTheme="majorBidi"/>
          <w:szCs w:val="28"/>
          <w:u w:val="none"/>
        </w:rPr>
        <w:t xml:space="preserve">DETERMINING E-LOYALTY OF </w:t>
      </w:r>
      <w:r w:rsidR="007859BA">
        <w:rPr>
          <w:rFonts w:asciiTheme="majorBidi" w:hAnsiTheme="majorBidi"/>
          <w:szCs w:val="28"/>
          <w:u w:val="none"/>
        </w:rPr>
        <w:t xml:space="preserve">MUSLIM </w:t>
      </w:r>
      <w:r w:rsidR="009623CA">
        <w:rPr>
          <w:rFonts w:asciiTheme="majorBidi" w:hAnsiTheme="majorBidi"/>
          <w:szCs w:val="28"/>
          <w:u w:val="none"/>
        </w:rPr>
        <w:t xml:space="preserve">LECTURERS IN USING VIDEO CONFERENCE </w:t>
      </w:r>
    </w:p>
    <w:p w14:paraId="54758D68" w14:textId="03A16E6B" w:rsidR="00EC43AA" w:rsidRPr="006872D2" w:rsidRDefault="00EC43AA" w:rsidP="00EC43AA">
      <w:pPr>
        <w:autoSpaceDE w:val="0"/>
        <w:autoSpaceDN w:val="0"/>
        <w:adjustRightInd w:val="0"/>
        <w:spacing w:after="0" w:line="240" w:lineRule="auto"/>
        <w:jc w:val="center"/>
        <w:rPr>
          <w:rFonts w:ascii="Times New Roman" w:hAnsi="Times New Roman" w:cs="Times New Roman"/>
          <w:b/>
          <w:sz w:val="28"/>
          <w:szCs w:val="26"/>
        </w:rPr>
      </w:pPr>
    </w:p>
    <w:p w14:paraId="7B5196AB" w14:textId="68581E66" w:rsidR="00EC43AA" w:rsidRPr="00ED357B" w:rsidRDefault="009623CA" w:rsidP="00EC43AA">
      <w:pPr>
        <w:pStyle w:val="style17"/>
        <w:spacing w:before="0" w:beforeAutospacing="0" w:after="0" w:afterAutospacing="0"/>
        <w:jc w:val="center"/>
        <w:rPr>
          <w:rFonts w:ascii="Times New Roman" w:hAnsi="Times New Roman" w:cs="Times New Roman"/>
          <w:b/>
          <w:color w:val="auto"/>
          <w:sz w:val="20"/>
          <w:szCs w:val="20"/>
          <w:vertAlign w:val="superscript"/>
        </w:rPr>
      </w:pPr>
      <w:r w:rsidRPr="00ED357B">
        <w:rPr>
          <w:rFonts w:ascii="Times New Roman" w:hAnsi="Times New Roman" w:cs="Times New Roman"/>
          <w:b/>
          <w:color w:val="auto"/>
          <w:sz w:val="20"/>
          <w:szCs w:val="20"/>
        </w:rPr>
        <w:t>Munandar</w:t>
      </w:r>
      <w:r w:rsidR="00EC43AA" w:rsidRPr="00ED357B">
        <w:rPr>
          <w:rFonts w:ascii="Times New Roman" w:hAnsi="Times New Roman" w:cs="Times New Roman"/>
          <w:b/>
          <w:color w:val="auto"/>
          <w:sz w:val="20"/>
          <w:szCs w:val="20"/>
          <w:vertAlign w:val="superscript"/>
        </w:rPr>
        <w:t xml:space="preserve">1 </w:t>
      </w:r>
    </w:p>
    <w:p w14:paraId="040E2179" w14:textId="2A954B56" w:rsidR="00EC43AA" w:rsidRPr="00ED357B" w:rsidRDefault="009623CA" w:rsidP="00EC43AA">
      <w:pPr>
        <w:pStyle w:val="style17"/>
        <w:spacing w:before="0" w:beforeAutospacing="0" w:after="0" w:afterAutospacing="0"/>
        <w:jc w:val="center"/>
        <w:rPr>
          <w:rFonts w:ascii="Times New Roman" w:hAnsi="Times New Roman" w:cs="Times New Roman"/>
          <w:b/>
          <w:color w:val="auto"/>
          <w:sz w:val="20"/>
          <w:szCs w:val="20"/>
        </w:rPr>
      </w:pPr>
      <w:proofErr w:type="spellStart"/>
      <w:r w:rsidRPr="00ED357B">
        <w:rPr>
          <w:rFonts w:ascii="Times New Roman" w:hAnsi="Times New Roman" w:cs="Times New Roman"/>
          <w:b/>
          <w:color w:val="auto"/>
          <w:sz w:val="20"/>
          <w:szCs w:val="20"/>
        </w:rPr>
        <w:t>Naufal</w:t>
      </w:r>
      <w:proofErr w:type="spellEnd"/>
      <w:r w:rsidRPr="00ED357B">
        <w:rPr>
          <w:rFonts w:ascii="Times New Roman" w:hAnsi="Times New Roman" w:cs="Times New Roman"/>
          <w:b/>
          <w:color w:val="auto"/>
          <w:sz w:val="20"/>
          <w:szCs w:val="20"/>
        </w:rPr>
        <w:t xml:space="preserve"> Bachri</w:t>
      </w:r>
      <w:r w:rsidR="00EC43AA" w:rsidRPr="00ED357B">
        <w:rPr>
          <w:rFonts w:ascii="Times New Roman" w:hAnsi="Times New Roman" w:cs="Times New Roman"/>
          <w:b/>
          <w:color w:val="auto"/>
          <w:sz w:val="20"/>
          <w:szCs w:val="20"/>
          <w:vertAlign w:val="superscript"/>
        </w:rPr>
        <w:t>2</w:t>
      </w:r>
      <w:r w:rsidRPr="00ED357B">
        <w:rPr>
          <w:rFonts w:ascii="Times New Roman" w:hAnsi="Times New Roman" w:cs="Times New Roman"/>
          <w:b/>
          <w:color w:val="auto"/>
          <w:sz w:val="20"/>
          <w:szCs w:val="20"/>
          <w:vertAlign w:val="superscript"/>
        </w:rPr>
        <w:t>*</w:t>
      </w:r>
    </w:p>
    <w:p w14:paraId="3C77F749" w14:textId="70C63DED" w:rsidR="009623CA" w:rsidRPr="00ED357B" w:rsidRDefault="009623CA" w:rsidP="00EC43AA">
      <w:pPr>
        <w:pStyle w:val="style17"/>
        <w:spacing w:before="0" w:beforeAutospacing="0" w:after="0" w:afterAutospacing="0"/>
        <w:jc w:val="center"/>
        <w:rPr>
          <w:rFonts w:ascii="Times New Roman" w:hAnsi="Times New Roman" w:cs="Times New Roman"/>
          <w:b/>
          <w:color w:val="auto"/>
          <w:sz w:val="20"/>
          <w:szCs w:val="20"/>
        </w:rPr>
      </w:pPr>
      <w:r w:rsidRPr="00ED357B">
        <w:rPr>
          <w:rFonts w:ascii="Times New Roman" w:hAnsi="Times New Roman" w:cs="Times New Roman"/>
          <w:b/>
          <w:color w:val="auto"/>
          <w:sz w:val="20"/>
          <w:szCs w:val="20"/>
        </w:rPr>
        <w:t>Chalirafi</w:t>
      </w:r>
      <w:r w:rsidRPr="00ED357B">
        <w:rPr>
          <w:rFonts w:ascii="Times New Roman" w:hAnsi="Times New Roman" w:cs="Times New Roman"/>
          <w:b/>
          <w:color w:val="auto"/>
          <w:sz w:val="20"/>
          <w:szCs w:val="20"/>
          <w:vertAlign w:val="superscript"/>
        </w:rPr>
        <w:t>3</w:t>
      </w:r>
    </w:p>
    <w:p w14:paraId="004296FA" w14:textId="1D28D697" w:rsidR="009623CA" w:rsidRPr="009623CA" w:rsidRDefault="009623CA" w:rsidP="00EC43AA">
      <w:pPr>
        <w:pStyle w:val="style17"/>
        <w:spacing w:before="0" w:beforeAutospacing="0" w:after="0" w:afterAutospacing="0"/>
        <w:jc w:val="center"/>
        <w:rPr>
          <w:rFonts w:ascii="Times New Roman" w:hAnsi="Times New Roman" w:cs="Times New Roman"/>
          <w:b/>
          <w:color w:val="auto"/>
          <w:sz w:val="24"/>
          <w:szCs w:val="24"/>
        </w:rPr>
      </w:pPr>
      <w:r w:rsidRPr="00ED357B">
        <w:rPr>
          <w:rFonts w:ascii="Times New Roman" w:hAnsi="Times New Roman" w:cs="Times New Roman"/>
          <w:b/>
          <w:color w:val="auto"/>
          <w:sz w:val="20"/>
          <w:szCs w:val="20"/>
        </w:rPr>
        <w:t>Fuadi</w:t>
      </w:r>
      <w:r w:rsidRPr="00ED357B">
        <w:rPr>
          <w:rFonts w:ascii="Times New Roman" w:hAnsi="Times New Roman" w:cs="Times New Roman"/>
          <w:b/>
          <w:color w:val="auto"/>
          <w:sz w:val="20"/>
          <w:szCs w:val="20"/>
          <w:vertAlign w:val="superscript"/>
        </w:rPr>
        <w:t>4</w:t>
      </w:r>
    </w:p>
    <w:p w14:paraId="07C69DAD" w14:textId="34608338" w:rsidR="005069D4" w:rsidRPr="001A111B" w:rsidRDefault="005069D4" w:rsidP="00ED357B">
      <w:pPr>
        <w:pStyle w:val="ADICAddress"/>
        <w:rPr>
          <w:rFonts w:ascii="Times New Roman" w:hAnsi="Times New Roman"/>
          <w:i w:val="0"/>
        </w:rPr>
      </w:pPr>
      <w:r w:rsidRPr="001A111B">
        <w:rPr>
          <w:rFonts w:ascii="Times New Roman" w:hAnsi="Times New Roman"/>
          <w:i w:val="0"/>
          <w:vertAlign w:val="superscript"/>
        </w:rPr>
        <w:t>1</w:t>
      </w:r>
      <w:r w:rsidR="00ED357B" w:rsidRPr="00ED357B">
        <w:rPr>
          <w:rFonts w:asciiTheme="majorBidi" w:hAnsiTheme="majorBidi" w:cstheme="majorBidi"/>
          <w:i w:val="0"/>
          <w:iCs/>
          <w:color w:val="000000" w:themeColor="text1"/>
        </w:rPr>
        <w:t>Department of Management Science, Universitas Malikussaleh, Indonesia</w:t>
      </w:r>
    </w:p>
    <w:p w14:paraId="699BAD38" w14:textId="00BDA430" w:rsidR="005069D4" w:rsidRDefault="005069D4" w:rsidP="00ED357B">
      <w:pPr>
        <w:pStyle w:val="ADICAddress"/>
        <w:rPr>
          <w:rFonts w:asciiTheme="majorBidi" w:hAnsiTheme="majorBidi" w:cstheme="majorBidi"/>
          <w:i w:val="0"/>
          <w:iCs/>
          <w:color w:val="000000" w:themeColor="text1"/>
          <w:lang w:val="en-US"/>
        </w:rPr>
      </w:pPr>
      <w:r w:rsidRPr="001A111B">
        <w:rPr>
          <w:rFonts w:ascii="Times New Roman" w:hAnsi="Times New Roman"/>
          <w:i w:val="0"/>
          <w:vertAlign w:val="superscript"/>
        </w:rPr>
        <w:t>2</w:t>
      </w:r>
      <w:r w:rsidR="00ED357B" w:rsidRPr="00ED357B">
        <w:rPr>
          <w:rFonts w:asciiTheme="majorBidi" w:hAnsiTheme="majorBidi" w:cstheme="majorBidi"/>
          <w:i w:val="0"/>
          <w:iCs/>
          <w:color w:val="000000" w:themeColor="text1"/>
        </w:rPr>
        <w:t xml:space="preserve"> Department of Management Science, Universitas Malikussaleh, Indonesia</w:t>
      </w:r>
    </w:p>
    <w:p w14:paraId="0650873A" w14:textId="60F3F80E" w:rsidR="00ED357B" w:rsidRDefault="00E6581D" w:rsidP="00ED357B">
      <w:pPr>
        <w:pStyle w:val="ADICAddress"/>
        <w:rPr>
          <w:rFonts w:asciiTheme="majorBidi" w:hAnsiTheme="majorBidi" w:cstheme="majorBidi"/>
          <w:i w:val="0"/>
          <w:iCs/>
          <w:color w:val="000000" w:themeColor="text1"/>
          <w:lang w:val="en-US"/>
        </w:rPr>
      </w:pPr>
      <w:r w:rsidRPr="00E6581D">
        <w:rPr>
          <w:rFonts w:asciiTheme="majorBidi" w:hAnsiTheme="majorBidi" w:cstheme="majorBidi"/>
          <w:i w:val="0"/>
          <w:iCs/>
          <w:color w:val="000000" w:themeColor="text1"/>
          <w:vertAlign w:val="superscript"/>
          <w:lang w:val="en-US"/>
        </w:rPr>
        <w:t>3</w:t>
      </w:r>
      <w:r w:rsidR="00ED357B" w:rsidRPr="00ED357B">
        <w:rPr>
          <w:rFonts w:asciiTheme="majorBidi" w:hAnsiTheme="majorBidi" w:cstheme="majorBidi"/>
          <w:i w:val="0"/>
          <w:iCs/>
          <w:color w:val="000000" w:themeColor="text1"/>
        </w:rPr>
        <w:t>Department of Management Science, Universitas Malikussaleh, Indonesia</w:t>
      </w:r>
    </w:p>
    <w:p w14:paraId="43674B37" w14:textId="7040B476" w:rsidR="00ED357B" w:rsidRPr="00ED357B" w:rsidRDefault="00E6581D" w:rsidP="00ED357B">
      <w:pPr>
        <w:pStyle w:val="ADICAddress"/>
        <w:rPr>
          <w:rFonts w:ascii="Times New Roman" w:hAnsi="Times New Roman"/>
          <w:i w:val="0"/>
          <w:lang w:val="en-US"/>
        </w:rPr>
      </w:pPr>
      <w:r>
        <w:rPr>
          <w:rFonts w:asciiTheme="majorBidi" w:hAnsiTheme="majorBidi" w:cstheme="majorBidi"/>
          <w:i w:val="0"/>
          <w:iCs/>
          <w:color w:val="000000" w:themeColor="text1"/>
          <w:vertAlign w:val="superscript"/>
          <w:lang w:val="en-US"/>
        </w:rPr>
        <w:t>4</w:t>
      </w:r>
      <w:r w:rsidR="00ED357B" w:rsidRPr="00ED357B">
        <w:rPr>
          <w:rFonts w:asciiTheme="majorBidi" w:hAnsiTheme="majorBidi" w:cstheme="majorBidi"/>
          <w:i w:val="0"/>
          <w:iCs/>
          <w:color w:val="000000" w:themeColor="text1"/>
        </w:rPr>
        <w:t xml:space="preserve">Department of </w:t>
      </w:r>
      <w:proofErr w:type="spellStart"/>
      <w:r w:rsidR="00ED357B">
        <w:rPr>
          <w:rFonts w:asciiTheme="majorBidi" w:hAnsiTheme="majorBidi" w:cstheme="majorBidi"/>
          <w:i w:val="0"/>
          <w:iCs/>
          <w:color w:val="000000" w:themeColor="text1"/>
          <w:lang w:val="en-US"/>
        </w:rPr>
        <w:t>Shariah</w:t>
      </w:r>
      <w:proofErr w:type="spellEnd"/>
      <w:r w:rsidR="00ED357B">
        <w:rPr>
          <w:rFonts w:asciiTheme="majorBidi" w:hAnsiTheme="majorBidi" w:cstheme="majorBidi"/>
          <w:i w:val="0"/>
          <w:iCs/>
          <w:color w:val="000000" w:themeColor="text1"/>
          <w:lang w:val="en-US"/>
        </w:rPr>
        <w:t xml:space="preserve"> Economics</w:t>
      </w:r>
      <w:r w:rsidR="00ED357B" w:rsidRPr="00ED357B">
        <w:rPr>
          <w:rFonts w:asciiTheme="majorBidi" w:hAnsiTheme="majorBidi" w:cstheme="majorBidi"/>
          <w:i w:val="0"/>
          <w:iCs/>
          <w:color w:val="000000" w:themeColor="text1"/>
        </w:rPr>
        <w:t>, Universitas Malikussaleh, Indonesia</w:t>
      </w:r>
    </w:p>
    <w:p w14:paraId="019DB99E" w14:textId="275C59DD" w:rsidR="00D70B57" w:rsidRPr="006872D2" w:rsidRDefault="005069D4" w:rsidP="00ED357B">
      <w:pPr>
        <w:spacing w:after="0" w:line="240" w:lineRule="auto"/>
        <w:jc w:val="center"/>
        <w:rPr>
          <w:rFonts w:ascii="Times New Roman" w:hAnsi="Times New Roman" w:cs="Times New Roman"/>
          <w:sz w:val="20"/>
          <w:szCs w:val="20"/>
        </w:rPr>
      </w:pPr>
      <w:r w:rsidRPr="001A111B">
        <w:rPr>
          <w:rFonts w:ascii="Times New Roman" w:hAnsi="Times New Roman" w:cs="Times New Roman"/>
          <w:sz w:val="20"/>
          <w:szCs w:val="20"/>
          <w:vertAlign w:val="superscript"/>
        </w:rPr>
        <w:t>*</w:t>
      </w:r>
      <w:r w:rsidR="00ED357B">
        <w:rPr>
          <w:rFonts w:ascii="Times New Roman" w:hAnsi="Times New Roman" w:cs="Times New Roman"/>
          <w:sz w:val="20"/>
          <w:szCs w:val="20"/>
          <w:vertAlign w:val="superscript"/>
        </w:rPr>
        <w:t>2</w:t>
      </w:r>
      <w:r>
        <w:rPr>
          <w:rFonts w:ascii="Times New Roman" w:hAnsi="Times New Roman" w:cs="Times New Roman"/>
          <w:sz w:val="20"/>
          <w:szCs w:val="20"/>
        </w:rPr>
        <w:t>corresponding author</w:t>
      </w:r>
      <w:r w:rsidR="00451429">
        <w:rPr>
          <w:rFonts w:ascii="Times New Roman" w:hAnsi="Times New Roman" w:cs="Times New Roman"/>
          <w:sz w:val="20"/>
          <w:szCs w:val="20"/>
        </w:rPr>
        <w:t>’s email</w:t>
      </w:r>
      <w:r w:rsidR="00ED357B">
        <w:rPr>
          <w:rFonts w:ascii="Times New Roman" w:hAnsi="Times New Roman" w:cs="Times New Roman"/>
          <w:sz w:val="20"/>
          <w:szCs w:val="20"/>
        </w:rPr>
        <w:t>: naufal.bachri@unimal.ac.id</w:t>
      </w:r>
    </w:p>
    <w:p w14:paraId="739E1B28" w14:textId="2CC05567" w:rsidR="00EC43AA" w:rsidRPr="006872D2" w:rsidRDefault="00EC43AA" w:rsidP="00D70B57">
      <w:pPr>
        <w:spacing w:after="0" w:line="240" w:lineRule="auto"/>
        <w:jc w:val="center"/>
        <w:rPr>
          <w:rFonts w:ascii="Times New Roman" w:hAnsi="Times New Roman" w:cs="Times New Roman"/>
          <w:sz w:val="20"/>
          <w:szCs w:val="20"/>
        </w:rPr>
      </w:pPr>
    </w:p>
    <w:p w14:paraId="1384CD49" w14:textId="18407C9F" w:rsidR="00EC43AA" w:rsidRPr="009D00F6" w:rsidRDefault="00EC43AA" w:rsidP="007859BA">
      <w:pPr>
        <w:spacing w:after="0" w:line="240" w:lineRule="auto"/>
        <w:jc w:val="both"/>
        <w:rPr>
          <w:rFonts w:ascii="Arial Narrow" w:hAnsi="Arial Narrow"/>
          <w:sz w:val="20"/>
        </w:rPr>
      </w:pPr>
      <w:r w:rsidRPr="006872D2">
        <w:rPr>
          <w:rFonts w:ascii="Arial Narrow" w:hAnsi="Arial Narrow" w:cs="Times New Roman"/>
          <w:b/>
          <w:sz w:val="20"/>
          <w:lang w:val="en-GB"/>
        </w:rPr>
        <w:t xml:space="preserve">ABSTRACT - </w:t>
      </w:r>
      <w:r w:rsidR="00ED357B" w:rsidRPr="00620690">
        <w:rPr>
          <w:rFonts w:ascii="Arial Narrow" w:hAnsi="Arial Narrow"/>
          <w:color w:val="000000" w:themeColor="text1"/>
          <w:sz w:val="20"/>
          <w:szCs w:val="20"/>
        </w:rPr>
        <w:t xml:space="preserve">This study aims to examine the effect of perceived privacy and perceived security on e-trust and e-loyalty of </w:t>
      </w:r>
      <w:r w:rsidR="007859BA">
        <w:rPr>
          <w:rFonts w:ascii="Arial Narrow" w:hAnsi="Arial Narrow"/>
          <w:color w:val="000000" w:themeColor="text1"/>
          <w:sz w:val="20"/>
          <w:szCs w:val="20"/>
        </w:rPr>
        <w:t xml:space="preserve">the Muslim </w:t>
      </w:r>
      <w:r w:rsidR="00ED357B" w:rsidRPr="00620690">
        <w:rPr>
          <w:rFonts w:ascii="Arial Narrow" w:hAnsi="Arial Narrow"/>
          <w:color w:val="000000" w:themeColor="text1"/>
          <w:sz w:val="20"/>
          <w:szCs w:val="20"/>
        </w:rPr>
        <w:t xml:space="preserve">lecturers in using video conference media and to know the role of e-trust as mediation in this relationship and the role of consumer innovativeness as a moderation of the relationship between e-trust and e-loyalty. The samples are 250 respondents taken with a purposive sampling approach. The data analysis method is Structural Equation </w:t>
      </w:r>
      <w:proofErr w:type="spellStart"/>
      <w:r w:rsidR="00ED357B" w:rsidRPr="00620690">
        <w:rPr>
          <w:rFonts w:ascii="Arial Narrow" w:hAnsi="Arial Narrow"/>
          <w:color w:val="000000" w:themeColor="text1"/>
          <w:sz w:val="20"/>
          <w:szCs w:val="20"/>
        </w:rPr>
        <w:t>Modelling</w:t>
      </w:r>
      <w:proofErr w:type="spellEnd"/>
      <w:r w:rsidR="00ED357B" w:rsidRPr="00620690">
        <w:rPr>
          <w:rFonts w:ascii="Arial Narrow" w:hAnsi="Arial Narrow"/>
          <w:color w:val="000000" w:themeColor="text1"/>
          <w:sz w:val="20"/>
          <w:szCs w:val="20"/>
        </w:rPr>
        <w:t xml:space="preserve"> using AMOS. The results showed that perceived privacy and perceived security has a positive and significant effect on e-trust. Perceived privacy positively and significantly influences e-loyalty, while perceived security does not affect e-loyalty. E-trust influences positively and significantly e-loyalty. E-trust can mediate the effect of perceived privacy on e-loyalty but does not mediate the influence of perceived security on e-loyalty. Likewise, consumer innovativeness cannot moderate the e-trust relationship towards e-loyalty. This study has implications for developing the concept of e-trust and consumer innovativeness in the e-loyalty model.</w:t>
      </w:r>
    </w:p>
    <w:p w14:paraId="68C437D1" w14:textId="7C985037" w:rsidR="00EC43AA" w:rsidRPr="006872D2" w:rsidRDefault="00EC43AA" w:rsidP="00726AF9">
      <w:pPr>
        <w:tabs>
          <w:tab w:val="left" w:pos="90"/>
        </w:tabs>
        <w:spacing w:after="0" w:line="240" w:lineRule="auto"/>
        <w:ind w:right="297"/>
        <w:jc w:val="both"/>
        <w:rPr>
          <w:rFonts w:ascii="Arial Narrow" w:hAnsi="Arial Narrow"/>
          <w:sz w:val="20"/>
          <w:szCs w:val="20"/>
        </w:rPr>
      </w:pPr>
      <w:r w:rsidRPr="006872D2">
        <w:rPr>
          <w:rFonts w:ascii="Arial Narrow" w:hAnsi="Arial Narrow" w:cs="Times New Roman"/>
          <w:b/>
          <w:bCs/>
          <w:iCs/>
          <w:sz w:val="20"/>
          <w:szCs w:val="20"/>
          <w:lang w:val="en-GB"/>
        </w:rPr>
        <w:t>Keywords:</w:t>
      </w:r>
      <w:r w:rsidRPr="006872D2">
        <w:rPr>
          <w:rFonts w:ascii="Arial Narrow" w:hAnsi="Arial Narrow" w:cs="Times New Roman"/>
          <w:bCs/>
          <w:iCs/>
          <w:sz w:val="20"/>
          <w:szCs w:val="20"/>
          <w:lang w:val="en-GB"/>
        </w:rPr>
        <w:t xml:space="preserve"> </w:t>
      </w:r>
      <w:r w:rsidR="00ED357B" w:rsidRPr="00ED357B">
        <w:rPr>
          <w:rFonts w:ascii="Arial Narrow" w:hAnsi="Arial Narrow"/>
          <w:bCs/>
          <w:iCs/>
          <w:color w:val="000000" w:themeColor="text1"/>
          <w:sz w:val="20"/>
          <w:szCs w:val="20"/>
        </w:rPr>
        <w:t>privacy, security, e-trust, e-loyalty, consumer innovativeness</w:t>
      </w:r>
    </w:p>
    <w:p w14:paraId="4A9E4602" w14:textId="41B9187E" w:rsidR="00EC43AA" w:rsidRPr="006872D2" w:rsidRDefault="00EC43AA" w:rsidP="00EC43AA">
      <w:pPr>
        <w:autoSpaceDE w:val="0"/>
        <w:autoSpaceDN w:val="0"/>
        <w:adjustRightInd w:val="0"/>
        <w:spacing w:after="0" w:line="240" w:lineRule="auto"/>
        <w:jc w:val="both"/>
        <w:rPr>
          <w:rFonts w:ascii="Arial Narrow" w:hAnsi="Arial Narrow" w:cs="Times New Roman"/>
          <w:b/>
          <w:i/>
          <w:sz w:val="20"/>
          <w:lang w:val="en-GB"/>
        </w:rPr>
      </w:pPr>
    </w:p>
    <w:p w14:paraId="7E0D4E93" w14:textId="351AF01F" w:rsidR="00DC2F6C" w:rsidRPr="00417C4D" w:rsidRDefault="00EC43AA" w:rsidP="001946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color w:val="202124"/>
          <w:sz w:val="24"/>
          <w:szCs w:val="24"/>
        </w:rPr>
      </w:pPr>
      <w:r w:rsidRPr="006872D2">
        <w:rPr>
          <w:rFonts w:ascii="Arial Narrow" w:hAnsi="Arial Narrow" w:cs="Times New Roman"/>
          <w:b/>
          <w:i/>
          <w:sz w:val="20"/>
          <w:lang w:val="en-GB"/>
        </w:rPr>
        <w:t xml:space="preserve">ABSTRAK </w:t>
      </w:r>
      <w:r w:rsidR="00416B17">
        <w:rPr>
          <w:rFonts w:ascii="Arial Narrow" w:hAnsi="Arial Narrow" w:cs="Times New Roman"/>
          <w:b/>
          <w:i/>
          <w:sz w:val="20"/>
          <w:lang w:val="en-GB"/>
        </w:rPr>
        <w:t>–</w:t>
      </w:r>
      <w:r w:rsidRPr="006872D2">
        <w:rPr>
          <w:rFonts w:ascii="Arial Narrow" w:hAnsi="Arial Narrow" w:cs="Times New Roman"/>
          <w:b/>
          <w:i/>
          <w:sz w:val="20"/>
          <w:lang w:val="en-GB"/>
        </w:rPr>
        <w:t xml:space="preserve"> </w:t>
      </w:r>
      <w:r w:rsidR="00DC2F6C" w:rsidRPr="00DC2F6C">
        <w:rPr>
          <w:rFonts w:ascii="Arial Narrow" w:hAnsi="Arial Narrow" w:cstheme="majorBidi"/>
          <w:i/>
          <w:iCs/>
          <w:color w:val="202124"/>
          <w:sz w:val="20"/>
          <w:szCs w:val="20"/>
          <w:lang w:val="id-ID"/>
        </w:rPr>
        <w:t>Penelitian ini bertujuan untuk menguji pengaruh persepsi privasi dan keamanan yang dirasakan terhadap e-</w:t>
      </w:r>
      <w:proofErr w:type="spellStart"/>
      <w:r w:rsidR="00DC2F6C" w:rsidRPr="00DC2F6C">
        <w:rPr>
          <w:rFonts w:ascii="Arial Narrow" w:hAnsi="Arial Narrow" w:cstheme="majorBidi"/>
          <w:i/>
          <w:iCs/>
          <w:color w:val="202124"/>
          <w:sz w:val="20"/>
          <w:szCs w:val="20"/>
        </w:rPr>
        <w:t>kepercayaan</w:t>
      </w:r>
      <w:proofErr w:type="spellEnd"/>
      <w:r w:rsidR="00DC2F6C" w:rsidRPr="00DC2F6C">
        <w:rPr>
          <w:rFonts w:ascii="Arial Narrow" w:hAnsi="Arial Narrow" w:cstheme="majorBidi"/>
          <w:i/>
          <w:iCs/>
          <w:color w:val="202124"/>
          <w:sz w:val="20"/>
          <w:szCs w:val="20"/>
          <w:lang w:val="id-ID"/>
        </w:rPr>
        <w:t xml:space="preserve"> dan e-</w:t>
      </w:r>
      <w:proofErr w:type="spellStart"/>
      <w:r w:rsidR="00DC2F6C" w:rsidRPr="00DC2F6C">
        <w:rPr>
          <w:rFonts w:ascii="Arial Narrow" w:hAnsi="Arial Narrow" w:cstheme="majorBidi"/>
          <w:i/>
          <w:iCs/>
          <w:color w:val="202124"/>
          <w:sz w:val="20"/>
          <w:szCs w:val="20"/>
        </w:rPr>
        <w:t>loyalitas</w:t>
      </w:r>
      <w:proofErr w:type="spellEnd"/>
      <w:r w:rsidR="00DC2F6C" w:rsidRPr="00DC2F6C">
        <w:rPr>
          <w:rFonts w:ascii="Arial Narrow" w:hAnsi="Arial Narrow" w:cstheme="majorBidi"/>
          <w:i/>
          <w:iCs/>
          <w:color w:val="202124"/>
          <w:sz w:val="20"/>
          <w:szCs w:val="20"/>
          <w:lang w:val="id-ID"/>
        </w:rPr>
        <w:t xml:space="preserve"> dosen </w:t>
      </w:r>
      <w:proofErr w:type="spellStart"/>
      <w:proofErr w:type="gramStart"/>
      <w:r w:rsidR="007859BA">
        <w:rPr>
          <w:rFonts w:ascii="Arial Narrow" w:hAnsi="Arial Narrow" w:cstheme="majorBidi"/>
          <w:i/>
          <w:iCs/>
          <w:color w:val="202124"/>
          <w:sz w:val="20"/>
          <w:szCs w:val="20"/>
        </w:rPr>
        <w:t>muslim</w:t>
      </w:r>
      <w:proofErr w:type="spellEnd"/>
      <w:proofErr w:type="gramEnd"/>
      <w:r w:rsidR="007859BA">
        <w:rPr>
          <w:rFonts w:ascii="Arial Narrow" w:hAnsi="Arial Narrow" w:cstheme="majorBidi"/>
          <w:i/>
          <w:iCs/>
          <w:color w:val="202124"/>
          <w:sz w:val="20"/>
          <w:szCs w:val="20"/>
        </w:rPr>
        <w:t xml:space="preserve"> </w:t>
      </w:r>
      <w:r w:rsidR="00DC2F6C" w:rsidRPr="00DC2F6C">
        <w:rPr>
          <w:rFonts w:ascii="Arial Narrow" w:hAnsi="Arial Narrow" w:cstheme="majorBidi"/>
          <w:i/>
          <w:iCs/>
          <w:color w:val="202124"/>
          <w:sz w:val="20"/>
          <w:szCs w:val="20"/>
          <w:lang w:val="id-ID"/>
        </w:rPr>
        <w:t>dalam menggunakan media video konferensi dan untuk mengetahui peran e-</w:t>
      </w:r>
      <w:proofErr w:type="spellStart"/>
      <w:r w:rsidR="00DC2F6C" w:rsidRPr="00DC2F6C">
        <w:rPr>
          <w:rFonts w:ascii="Arial Narrow" w:hAnsi="Arial Narrow" w:cstheme="majorBidi"/>
          <w:i/>
          <w:iCs/>
          <w:color w:val="202124"/>
          <w:sz w:val="20"/>
          <w:szCs w:val="20"/>
        </w:rPr>
        <w:t>kepercayaan</w:t>
      </w:r>
      <w:proofErr w:type="spellEnd"/>
      <w:r w:rsidR="00DC2F6C" w:rsidRPr="00DC2F6C">
        <w:rPr>
          <w:rFonts w:ascii="Arial Narrow" w:hAnsi="Arial Narrow" w:cstheme="majorBidi"/>
          <w:i/>
          <w:iCs/>
          <w:color w:val="202124"/>
          <w:sz w:val="20"/>
          <w:szCs w:val="20"/>
          <w:lang w:val="id-ID"/>
        </w:rPr>
        <w:t xml:space="preserve"> sebagai mediasi dalam hubungan ini dan peran </w:t>
      </w:r>
      <w:proofErr w:type="spellStart"/>
      <w:r w:rsidR="00DC2F6C" w:rsidRPr="00DC2F6C">
        <w:rPr>
          <w:rFonts w:ascii="Arial Narrow" w:hAnsi="Arial Narrow" w:cstheme="majorBidi"/>
          <w:i/>
          <w:iCs/>
          <w:color w:val="202124"/>
          <w:sz w:val="20"/>
          <w:szCs w:val="20"/>
        </w:rPr>
        <w:t>ke</w:t>
      </w:r>
      <w:proofErr w:type="spellEnd"/>
      <w:r w:rsidR="00DC2F6C" w:rsidRPr="00DC2F6C">
        <w:rPr>
          <w:rFonts w:ascii="Arial Narrow" w:hAnsi="Arial Narrow" w:cstheme="majorBidi"/>
          <w:i/>
          <w:iCs/>
          <w:color w:val="202124"/>
          <w:sz w:val="20"/>
          <w:szCs w:val="20"/>
          <w:lang w:val="id-ID"/>
        </w:rPr>
        <w:t>inova</w:t>
      </w:r>
      <w:r w:rsidR="00DC2F6C" w:rsidRPr="00DC2F6C">
        <w:rPr>
          <w:rFonts w:ascii="Arial Narrow" w:hAnsi="Arial Narrow" w:cstheme="majorBidi"/>
          <w:i/>
          <w:iCs/>
          <w:color w:val="202124"/>
          <w:sz w:val="20"/>
          <w:szCs w:val="20"/>
        </w:rPr>
        <w:t>t</w:t>
      </w:r>
      <w:r w:rsidR="00DC2F6C" w:rsidRPr="00DC2F6C">
        <w:rPr>
          <w:rFonts w:ascii="Arial Narrow" w:hAnsi="Arial Narrow" w:cstheme="majorBidi"/>
          <w:i/>
          <w:iCs/>
          <w:color w:val="202124"/>
          <w:sz w:val="20"/>
          <w:szCs w:val="20"/>
          <w:lang w:val="id-ID"/>
        </w:rPr>
        <w:t>i</w:t>
      </w:r>
      <w:r w:rsidR="00DC2F6C" w:rsidRPr="00DC2F6C">
        <w:rPr>
          <w:rFonts w:ascii="Arial Narrow" w:hAnsi="Arial Narrow" w:cstheme="majorBidi"/>
          <w:i/>
          <w:iCs/>
          <w:color w:val="202124"/>
          <w:sz w:val="20"/>
          <w:szCs w:val="20"/>
        </w:rPr>
        <w:t>fan</w:t>
      </w:r>
      <w:r w:rsidR="00DC2F6C" w:rsidRPr="00DC2F6C">
        <w:rPr>
          <w:rFonts w:ascii="Arial Narrow" w:hAnsi="Arial Narrow" w:cstheme="majorBidi"/>
          <w:i/>
          <w:iCs/>
          <w:color w:val="202124"/>
          <w:sz w:val="20"/>
          <w:szCs w:val="20"/>
          <w:lang w:val="id-ID"/>
        </w:rPr>
        <w:t xml:space="preserve"> konsumen sebagai moderasi hubungan antara e-</w:t>
      </w:r>
      <w:proofErr w:type="spellStart"/>
      <w:r w:rsidR="00DC2F6C" w:rsidRPr="00DC2F6C">
        <w:rPr>
          <w:rFonts w:ascii="Arial Narrow" w:hAnsi="Arial Narrow" w:cstheme="majorBidi"/>
          <w:i/>
          <w:iCs/>
          <w:color w:val="202124"/>
          <w:sz w:val="20"/>
          <w:szCs w:val="20"/>
        </w:rPr>
        <w:t>kepercayaan</w:t>
      </w:r>
      <w:proofErr w:type="spellEnd"/>
      <w:r w:rsidR="00DC2F6C" w:rsidRPr="00DC2F6C">
        <w:rPr>
          <w:rFonts w:ascii="Arial Narrow" w:hAnsi="Arial Narrow" w:cstheme="majorBidi"/>
          <w:i/>
          <w:iCs/>
          <w:color w:val="202124"/>
          <w:sz w:val="20"/>
          <w:szCs w:val="20"/>
          <w:lang w:val="id-ID"/>
        </w:rPr>
        <w:t xml:space="preserve"> dan e-loyalitas. Sampel yang diambil sebanyak 250 responden dengan pendekatan purposive sampling. M</w:t>
      </w:r>
      <w:bookmarkStart w:id="0" w:name="_GoBack"/>
      <w:bookmarkEnd w:id="0"/>
      <w:r w:rsidR="00DC2F6C" w:rsidRPr="00DC2F6C">
        <w:rPr>
          <w:rFonts w:ascii="Arial Narrow" w:hAnsi="Arial Narrow" w:cstheme="majorBidi"/>
          <w:i/>
          <w:iCs/>
          <w:color w:val="202124"/>
          <w:sz w:val="20"/>
          <w:szCs w:val="20"/>
          <w:lang w:val="id-ID"/>
        </w:rPr>
        <w:t xml:space="preserve">etode analisis data yang digunakan adalah Structural Equation Modelling menggunakan AMOS. Hasil penelitian menunjukkan bahwa </w:t>
      </w:r>
      <w:proofErr w:type="spellStart"/>
      <w:r w:rsidR="00DC2F6C" w:rsidRPr="00DC2F6C">
        <w:rPr>
          <w:rFonts w:ascii="Arial Narrow" w:hAnsi="Arial Narrow" w:cstheme="majorBidi"/>
          <w:i/>
          <w:iCs/>
          <w:color w:val="202124"/>
          <w:sz w:val="20"/>
          <w:szCs w:val="20"/>
        </w:rPr>
        <w:t>persepsi</w:t>
      </w:r>
      <w:proofErr w:type="spellEnd"/>
      <w:r w:rsidR="00DC2F6C" w:rsidRPr="00DC2F6C">
        <w:rPr>
          <w:rFonts w:ascii="Arial Narrow" w:hAnsi="Arial Narrow" w:cstheme="majorBidi"/>
          <w:i/>
          <w:iCs/>
          <w:color w:val="202124"/>
          <w:sz w:val="20"/>
          <w:szCs w:val="20"/>
        </w:rPr>
        <w:t xml:space="preserve"> </w:t>
      </w:r>
      <w:proofErr w:type="spellStart"/>
      <w:r w:rsidR="00DC2F6C" w:rsidRPr="00DC2F6C">
        <w:rPr>
          <w:rFonts w:ascii="Arial Narrow" w:hAnsi="Arial Narrow" w:cstheme="majorBidi"/>
          <w:i/>
          <w:iCs/>
          <w:color w:val="202124"/>
          <w:sz w:val="20"/>
          <w:szCs w:val="20"/>
        </w:rPr>
        <w:t>privasi</w:t>
      </w:r>
      <w:proofErr w:type="spellEnd"/>
      <w:r w:rsidR="00DC2F6C" w:rsidRPr="00DC2F6C">
        <w:rPr>
          <w:rFonts w:ascii="Arial Narrow" w:hAnsi="Arial Narrow" w:cstheme="majorBidi"/>
          <w:i/>
          <w:iCs/>
          <w:color w:val="202124"/>
          <w:sz w:val="20"/>
          <w:szCs w:val="20"/>
          <w:lang w:val="id-ID"/>
        </w:rPr>
        <w:t xml:space="preserve"> dan </w:t>
      </w:r>
      <w:proofErr w:type="spellStart"/>
      <w:r w:rsidR="00DC2F6C" w:rsidRPr="00DC2F6C">
        <w:rPr>
          <w:rFonts w:ascii="Arial Narrow" w:hAnsi="Arial Narrow" w:cstheme="majorBidi"/>
          <w:i/>
          <w:iCs/>
          <w:color w:val="202124"/>
          <w:sz w:val="20"/>
          <w:szCs w:val="20"/>
        </w:rPr>
        <w:t>persepsi</w:t>
      </w:r>
      <w:proofErr w:type="spellEnd"/>
      <w:r w:rsidR="00DC2F6C" w:rsidRPr="00DC2F6C">
        <w:rPr>
          <w:rFonts w:ascii="Arial Narrow" w:hAnsi="Arial Narrow" w:cstheme="majorBidi"/>
          <w:i/>
          <w:iCs/>
          <w:color w:val="202124"/>
          <w:sz w:val="20"/>
          <w:szCs w:val="20"/>
        </w:rPr>
        <w:t xml:space="preserve"> </w:t>
      </w:r>
      <w:proofErr w:type="spellStart"/>
      <w:r w:rsidR="00DC2F6C" w:rsidRPr="00DC2F6C">
        <w:rPr>
          <w:rFonts w:ascii="Arial Narrow" w:hAnsi="Arial Narrow" w:cstheme="majorBidi"/>
          <w:i/>
          <w:iCs/>
          <w:color w:val="202124"/>
          <w:sz w:val="20"/>
          <w:szCs w:val="20"/>
        </w:rPr>
        <w:t>keamanan</w:t>
      </w:r>
      <w:proofErr w:type="spellEnd"/>
      <w:r w:rsidR="00DC2F6C" w:rsidRPr="00DC2F6C">
        <w:rPr>
          <w:rFonts w:ascii="Arial Narrow" w:hAnsi="Arial Narrow" w:cstheme="majorBidi"/>
          <w:i/>
          <w:iCs/>
          <w:color w:val="202124"/>
          <w:sz w:val="20"/>
          <w:szCs w:val="20"/>
          <w:lang w:val="id-ID"/>
        </w:rPr>
        <w:t xml:space="preserve"> berpengaruh positif dan signifikan terhadap e-</w:t>
      </w:r>
      <w:proofErr w:type="spellStart"/>
      <w:r w:rsidR="00DC2F6C" w:rsidRPr="00DC2F6C">
        <w:rPr>
          <w:rFonts w:ascii="Arial Narrow" w:hAnsi="Arial Narrow" w:cstheme="majorBidi"/>
          <w:i/>
          <w:iCs/>
          <w:color w:val="202124"/>
          <w:sz w:val="20"/>
          <w:szCs w:val="20"/>
        </w:rPr>
        <w:t>kepercayaan</w:t>
      </w:r>
      <w:proofErr w:type="spellEnd"/>
      <w:r w:rsidR="00DC2F6C" w:rsidRPr="00DC2F6C">
        <w:rPr>
          <w:rFonts w:ascii="Arial Narrow" w:hAnsi="Arial Narrow" w:cstheme="majorBidi"/>
          <w:i/>
          <w:iCs/>
          <w:color w:val="202124"/>
          <w:sz w:val="20"/>
          <w:szCs w:val="20"/>
          <w:lang w:val="id-ID"/>
        </w:rPr>
        <w:t xml:space="preserve">. </w:t>
      </w:r>
      <w:proofErr w:type="spellStart"/>
      <w:proofErr w:type="gramStart"/>
      <w:r w:rsidR="00DC2F6C" w:rsidRPr="00DC2F6C">
        <w:rPr>
          <w:rFonts w:ascii="Arial Narrow" w:hAnsi="Arial Narrow" w:cstheme="majorBidi"/>
          <w:i/>
          <w:iCs/>
          <w:color w:val="202124"/>
          <w:sz w:val="20"/>
          <w:szCs w:val="20"/>
        </w:rPr>
        <w:t>Persepsi</w:t>
      </w:r>
      <w:proofErr w:type="spellEnd"/>
      <w:r w:rsidR="00DC2F6C" w:rsidRPr="00DC2F6C">
        <w:rPr>
          <w:rFonts w:ascii="Arial Narrow" w:hAnsi="Arial Narrow" w:cstheme="majorBidi"/>
          <w:i/>
          <w:iCs/>
          <w:color w:val="202124"/>
          <w:sz w:val="20"/>
          <w:szCs w:val="20"/>
        </w:rPr>
        <w:t xml:space="preserve"> </w:t>
      </w:r>
      <w:proofErr w:type="spellStart"/>
      <w:r w:rsidR="00DC2F6C" w:rsidRPr="00DC2F6C">
        <w:rPr>
          <w:rFonts w:ascii="Arial Narrow" w:hAnsi="Arial Narrow" w:cstheme="majorBidi"/>
          <w:i/>
          <w:iCs/>
          <w:color w:val="202124"/>
          <w:sz w:val="20"/>
          <w:szCs w:val="20"/>
        </w:rPr>
        <w:t>privasi</w:t>
      </w:r>
      <w:proofErr w:type="spellEnd"/>
      <w:r w:rsidR="00DC2F6C" w:rsidRPr="00DC2F6C">
        <w:rPr>
          <w:rFonts w:ascii="Arial Narrow" w:hAnsi="Arial Narrow" w:cstheme="majorBidi"/>
          <w:i/>
          <w:iCs/>
          <w:color w:val="202124"/>
          <w:sz w:val="20"/>
          <w:szCs w:val="20"/>
          <w:lang w:val="id-ID"/>
        </w:rPr>
        <w:t xml:space="preserve"> </w:t>
      </w:r>
      <w:proofErr w:type="spellStart"/>
      <w:r w:rsidR="00194651">
        <w:rPr>
          <w:rFonts w:ascii="Arial Narrow" w:hAnsi="Arial Narrow" w:cstheme="majorBidi"/>
          <w:i/>
          <w:iCs/>
          <w:color w:val="202124"/>
          <w:sz w:val="20"/>
          <w:szCs w:val="20"/>
        </w:rPr>
        <w:t>memiliki</w:t>
      </w:r>
      <w:proofErr w:type="spellEnd"/>
      <w:r w:rsidR="00194651">
        <w:rPr>
          <w:rFonts w:ascii="Arial Narrow" w:hAnsi="Arial Narrow" w:cstheme="majorBidi"/>
          <w:i/>
          <w:iCs/>
          <w:color w:val="202124"/>
          <w:sz w:val="20"/>
          <w:szCs w:val="20"/>
        </w:rPr>
        <w:t xml:space="preserve"> </w:t>
      </w:r>
      <w:r w:rsidR="00DC2F6C" w:rsidRPr="00DC2F6C">
        <w:rPr>
          <w:rFonts w:ascii="Arial Narrow" w:hAnsi="Arial Narrow" w:cstheme="majorBidi"/>
          <w:i/>
          <w:iCs/>
          <w:color w:val="202124"/>
          <w:sz w:val="20"/>
          <w:szCs w:val="20"/>
          <w:lang w:val="id-ID"/>
        </w:rPr>
        <w:t>pengaruh positif dan signifikan terhadap e-loyalt</w:t>
      </w:r>
      <w:r w:rsidR="00DC2F6C" w:rsidRPr="00DC2F6C">
        <w:rPr>
          <w:rFonts w:ascii="Arial Narrow" w:hAnsi="Arial Narrow" w:cstheme="majorBidi"/>
          <w:i/>
          <w:iCs/>
          <w:color w:val="202124"/>
          <w:sz w:val="20"/>
          <w:szCs w:val="20"/>
        </w:rPr>
        <w:t>as</w:t>
      </w:r>
      <w:r w:rsidR="00DC2F6C" w:rsidRPr="00DC2F6C">
        <w:rPr>
          <w:rFonts w:ascii="Arial Narrow" w:hAnsi="Arial Narrow" w:cstheme="majorBidi"/>
          <w:i/>
          <w:iCs/>
          <w:color w:val="202124"/>
          <w:sz w:val="20"/>
          <w:szCs w:val="20"/>
          <w:lang w:val="id-ID"/>
        </w:rPr>
        <w:t xml:space="preserve">, sedangkan </w:t>
      </w:r>
      <w:proofErr w:type="spellStart"/>
      <w:r w:rsidR="00DC2F6C" w:rsidRPr="00DC2F6C">
        <w:rPr>
          <w:rFonts w:ascii="Arial Narrow" w:hAnsi="Arial Narrow" w:cstheme="majorBidi"/>
          <w:i/>
          <w:iCs/>
          <w:color w:val="202124"/>
          <w:sz w:val="20"/>
          <w:szCs w:val="20"/>
        </w:rPr>
        <w:t>persepsi</w:t>
      </w:r>
      <w:proofErr w:type="spellEnd"/>
      <w:r w:rsidR="00DC2F6C" w:rsidRPr="00DC2F6C">
        <w:rPr>
          <w:rFonts w:ascii="Arial Narrow" w:hAnsi="Arial Narrow" w:cstheme="majorBidi"/>
          <w:i/>
          <w:iCs/>
          <w:color w:val="202124"/>
          <w:sz w:val="20"/>
          <w:szCs w:val="20"/>
        </w:rPr>
        <w:t xml:space="preserve"> </w:t>
      </w:r>
      <w:proofErr w:type="spellStart"/>
      <w:r w:rsidR="00DC2F6C" w:rsidRPr="00DC2F6C">
        <w:rPr>
          <w:rFonts w:ascii="Arial Narrow" w:hAnsi="Arial Narrow" w:cstheme="majorBidi"/>
          <w:i/>
          <w:iCs/>
          <w:color w:val="202124"/>
          <w:sz w:val="20"/>
          <w:szCs w:val="20"/>
        </w:rPr>
        <w:t>keamanan</w:t>
      </w:r>
      <w:proofErr w:type="spellEnd"/>
      <w:r w:rsidR="00DC2F6C" w:rsidRPr="00DC2F6C">
        <w:rPr>
          <w:rFonts w:ascii="Arial Narrow" w:hAnsi="Arial Narrow" w:cstheme="majorBidi"/>
          <w:i/>
          <w:iCs/>
          <w:color w:val="202124"/>
          <w:sz w:val="20"/>
          <w:szCs w:val="20"/>
          <w:lang w:val="id-ID"/>
        </w:rPr>
        <w:t xml:space="preserve"> tidak berpengaruh terhadap e-</w:t>
      </w:r>
      <w:proofErr w:type="spellStart"/>
      <w:r w:rsidR="00DC2F6C" w:rsidRPr="00DC2F6C">
        <w:rPr>
          <w:rFonts w:ascii="Arial Narrow" w:hAnsi="Arial Narrow" w:cstheme="majorBidi"/>
          <w:i/>
          <w:iCs/>
          <w:color w:val="202124"/>
          <w:sz w:val="20"/>
          <w:szCs w:val="20"/>
        </w:rPr>
        <w:t>loyalitas</w:t>
      </w:r>
      <w:proofErr w:type="spellEnd"/>
      <w:r w:rsidR="00DC2F6C" w:rsidRPr="00DC2F6C">
        <w:rPr>
          <w:rFonts w:ascii="Arial Narrow" w:hAnsi="Arial Narrow" w:cstheme="majorBidi"/>
          <w:i/>
          <w:iCs/>
          <w:color w:val="202124"/>
          <w:sz w:val="20"/>
          <w:szCs w:val="20"/>
          <w:lang w:val="id-ID"/>
        </w:rPr>
        <w:t>.</w:t>
      </w:r>
      <w:proofErr w:type="gramEnd"/>
      <w:r w:rsidR="00DC2F6C" w:rsidRPr="00DC2F6C">
        <w:rPr>
          <w:rFonts w:ascii="Arial Narrow" w:hAnsi="Arial Narrow" w:cstheme="majorBidi"/>
          <w:i/>
          <w:iCs/>
          <w:color w:val="202124"/>
          <w:sz w:val="20"/>
          <w:szCs w:val="20"/>
          <w:lang w:val="id-ID"/>
        </w:rPr>
        <w:t xml:space="preserve"> E-</w:t>
      </w:r>
      <w:proofErr w:type="spellStart"/>
      <w:r w:rsidR="00DC2F6C" w:rsidRPr="00DC2F6C">
        <w:rPr>
          <w:rFonts w:ascii="Arial Narrow" w:hAnsi="Arial Narrow" w:cstheme="majorBidi"/>
          <w:i/>
          <w:iCs/>
          <w:color w:val="202124"/>
          <w:sz w:val="20"/>
          <w:szCs w:val="20"/>
        </w:rPr>
        <w:t>kepercayaan</w:t>
      </w:r>
      <w:proofErr w:type="spellEnd"/>
      <w:r w:rsidR="00DC2F6C" w:rsidRPr="00DC2F6C">
        <w:rPr>
          <w:rFonts w:ascii="Arial Narrow" w:hAnsi="Arial Narrow" w:cstheme="majorBidi"/>
          <w:i/>
          <w:iCs/>
          <w:color w:val="202124"/>
          <w:sz w:val="20"/>
          <w:szCs w:val="20"/>
          <w:lang w:val="id-ID"/>
        </w:rPr>
        <w:t xml:space="preserve"> berpengaruh positif dan signifikan terhadap e-loyalitas. E-</w:t>
      </w:r>
      <w:proofErr w:type="spellStart"/>
      <w:r w:rsidR="00DC2F6C" w:rsidRPr="00DC2F6C">
        <w:rPr>
          <w:rFonts w:ascii="Arial Narrow" w:hAnsi="Arial Narrow" w:cstheme="majorBidi"/>
          <w:i/>
          <w:iCs/>
          <w:color w:val="202124"/>
          <w:sz w:val="20"/>
          <w:szCs w:val="20"/>
        </w:rPr>
        <w:t>kepercayaan</w:t>
      </w:r>
      <w:proofErr w:type="spellEnd"/>
      <w:r w:rsidR="00DC2F6C" w:rsidRPr="00DC2F6C">
        <w:rPr>
          <w:rFonts w:ascii="Arial Narrow" w:hAnsi="Arial Narrow" w:cstheme="majorBidi"/>
          <w:i/>
          <w:iCs/>
          <w:color w:val="202124"/>
          <w:sz w:val="20"/>
          <w:szCs w:val="20"/>
          <w:lang w:val="id-ID"/>
        </w:rPr>
        <w:t xml:space="preserve"> dapat memediasi efek privasi yang dirasakan pada e-loyalitas tetapi tidak memediasi pengaruh keamanan yang dirasakan pada e-loyalitas. Demikian juga, inovasi konsumen tidak dapat memoderasi hubungan e-</w:t>
      </w:r>
      <w:proofErr w:type="spellStart"/>
      <w:r w:rsidR="00DC2F6C" w:rsidRPr="00DC2F6C">
        <w:rPr>
          <w:rFonts w:ascii="Arial Narrow" w:hAnsi="Arial Narrow" w:cstheme="majorBidi"/>
          <w:i/>
          <w:iCs/>
          <w:color w:val="202124"/>
          <w:sz w:val="20"/>
          <w:szCs w:val="20"/>
        </w:rPr>
        <w:t>kepercayaan</w:t>
      </w:r>
      <w:proofErr w:type="spellEnd"/>
      <w:r w:rsidR="00DC2F6C" w:rsidRPr="00DC2F6C">
        <w:rPr>
          <w:rFonts w:ascii="Arial Narrow" w:hAnsi="Arial Narrow" w:cstheme="majorBidi"/>
          <w:i/>
          <w:iCs/>
          <w:color w:val="202124"/>
          <w:sz w:val="20"/>
          <w:szCs w:val="20"/>
          <w:lang w:val="id-ID"/>
        </w:rPr>
        <w:t xml:space="preserve"> terhadap e-loyalitas. Penelitian ini berimplikasi pada pengembangan konsep e-</w:t>
      </w:r>
      <w:proofErr w:type="spellStart"/>
      <w:r w:rsidR="00DC2F6C" w:rsidRPr="00DC2F6C">
        <w:rPr>
          <w:rFonts w:ascii="Arial Narrow" w:hAnsi="Arial Narrow" w:cstheme="majorBidi"/>
          <w:i/>
          <w:iCs/>
          <w:color w:val="202124"/>
          <w:sz w:val="20"/>
          <w:szCs w:val="20"/>
        </w:rPr>
        <w:t>kepercayaan</w:t>
      </w:r>
      <w:proofErr w:type="spellEnd"/>
      <w:r w:rsidR="00DC2F6C" w:rsidRPr="00DC2F6C">
        <w:rPr>
          <w:rFonts w:ascii="Arial Narrow" w:hAnsi="Arial Narrow" w:cstheme="majorBidi"/>
          <w:i/>
          <w:iCs/>
          <w:color w:val="202124"/>
          <w:sz w:val="20"/>
          <w:szCs w:val="20"/>
          <w:lang w:val="id-ID"/>
        </w:rPr>
        <w:t xml:space="preserve"> dan </w:t>
      </w:r>
      <w:proofErr w:type="spellStart"/>
      <w:r w:rsidR="00DC2F6C" w:rsidRPr="00DC2F6C">
        <w:rPr>
          <w:rFonts w:ascii="Arial Narrow" w:hAnsi="Arial Narrow" w:cstheme="majorBidi"/>
          <w:i/>
          <w:iCs/>
          <w:color w:val="202124"/>
          <w:sz w:val="20"/>
          <w:szCs w:val="20"/>
        </w:rPr>
        <w:t>ke</w:t>
      </w:r>
      <w:proofErr w:type="spellEnd"/>
      <w:r w:rsidR="00DC2F6C" w:rsidRPr="00DC2F6C">
        <w:rPr>
          <w:rFonts w:ascii="Arial Narrow" w:hAnsi="Arial Narrow" w:cstheme="majorBidi"/>
          <w:i/>
          <w:iCs/>
          <w:color w:val="202124"/>
          <w:sz w:val="20"/>
          <w:szCs w:val="20"/>
          <w:lang w:val="id-ID"/>
        </w:rPr>
        <w:t>inova</w:t>
      </w:r>
      <w:r w:rsidR="00DC2F6C" w:rsidRPr="00DC2F6C">
        <w:rPr>
          <w:rFonts w:ascii="Arial Narrow" w:hAnsi="Arial Narrow" w:cstheme="majorBidi"/>
          <w:i/>
          <w:iCs/>
          <w:color w:val="202124"/>
          <w:sz w:val="20"/>
          <w:szCs w:val="20"/>
        </w:rPr>
        <w:t>t</w:t>
      </w:r>
      <w:r w:rsidR="00DC2F6C" w:rsidRPr="00DC2F6C">
        <w:rPr>
          <w:rFonts w:ascii="Arial Narrow" w:hAnsi="Arial Narrow" w:cstheme="majorBidi"/>
          <w:i/>
          <w:iCs/>
          <w:color w:val="202124"/>
          <w:sz w:val="20"/>
          <w:szCs w:val="20"/>
          <w:lang w:val="id-ID"/>
        </w:rPr>
        <w:t>i</w:t>
      </w:r>
      <w:r w:rsidR="00DC2F6C" w:rsidRPr="00DC2F6C">
        <w:rPr>
          <w:rFonts w:ascii="Arial Narrow" w:hAnsi="Arial Narrow" w:cstheme="majorBidi"/>
          <w:i/>
          <w:iCs/>
          <w:color w:val="202124"/>
          <w:sz w:val="20"/>
          <w:szCs w:val="20"/>
        </w:rPr>
        <w:t>fan</w:t>
      </w:r>
      <w:r w:rsidR="00DC2F6C" w:rsidRPr="00DC2F6C">
        <w:rPr>
          <w:rFonts w:ascii="Arial Narrow" w:hAnsi="Arial Narrow" w:cstheme="majorBidi"/>
          <w:i/>
          <w:iCs/>
          <w:color w:val="202124"/>
          <w:sz w:val="20"/>
          <w:szCs w:val="20"/>
          <w:lang w:val="id-ID"/>
        </w:rPr>
        <w:t xml:space="preserve"> konsumen dalam model e-loyal</w:t>
      </w:r>
      <w:r w:rsidR="00DC2F6C" w:rsidRPr="00DC2F6C">
        <w:rPr>
          <w:rFonts w:ascii="Arial Narrow" w:hAnsi="Arial Narrow" w:cstheme="majorBidi"/>
          <w:i/>
          <w:iCs/>
          <w:color w:val="202124"/>
          <w:sz w:val="20"/>
          <w:szCs w:val="20"/>
        </w:rPr>
        <w:t>i</w:t>
      </w:r>
      <w:r w:rsidR="00DC2F6C" w:rsidRPr="00DC2F6C">
        <w:rPr>
          <w:rFonts w:ascii="Arial Narrow" w:hAnsi="Arial Narrow" w:cstheme="majorBidi"/>
          <w:i/>
          <w:iCs/>
          <w:color w:val="202124"/>
          <w:sz w:val="20"/>
          <w:szCs w:val="20"/>
          <w:lang w:val="id-ID"/>
        </w:rPr>
        <w:t>t</w:t>
      </w:r>
      <w:r w:rsidR="00DC2F6C" w:rsidRPr="00DC2F6C">
        <w:rPr>
          <w:rFonts w:ascii="Arial Narrow" w:hAnsi="Arial Narrow" w:cstheme="majorBidi"/>
          <w:i/>
          <w:iCs/>
          <w:color w:val="202124"/>
          <w:sz w:val="20"/>
          <w:szCs w:val="20"/>
        </w:rPr>
        <w:t>as</w:t>
      </w:r>
      <w:r w:rsidR="00DC2F6C" w:rsidRPr="00DC2F6C">
        <w:rPr>
          <w:rFonts w:ascii="Arial Narrow" w:hAnsi="Arial Narrow" w:cstheme="majorBidi"/>
          <w:i/>
          <w:iCs/>
          <w:color w:val="202124"/>
          <w:sz w:val="20"/>
          <w:szCs w:val="20"/>
          <w:lang w:val="id-ID"/>
        </w:rPr>
        <w:t>.</w:t>
      </w:r>
    </w:p>
    <w:p w14:paraId="0F8E2D2D" w14:textId="251305EB" w:rsidR="00EC43AA" w:rsidRPr="006872D2" w:rsidRDefault="00EC43AA" w:rsidP="00DC2F6C">
      <w:pPr>
        <w:autoSpaceDE w:val="0"/>
        <w:autoSpaceDN w:val="0"/>
        <w:adjustRightInd w:val="0"/>
        <w:spacing w:after="0" w:line="240" w:lineRule="auto"/>
        <w:jc w:val="both"/>
        <w:rPr>
          <w:rFonts w:ascii="Arial Narrow" w:hAnsi="Arial Narrow" w:cs="Times New Roman"/>
          <w:i/>
          <w:sz w:val="20"/>
          <w:lang w:val="en-GB"/>
        </w:rPr>
      </w:pPr>
      <w:r w:rsidRPr="006872D2">
        <w:rPr>
          <w:rFonts w:ascii="Arial Narrow" w:hAnsi="Arial Narrow" w:cs="Times New Roman"/>
          <w:b/>
          <w:i/>
          <w:sz w:val="20"/>
          <w:lang w:val="en-GB"/>
        </w:rPr>
        <w:t xml:space="preserve">Kata </w:t>
      </w:r>
      <w:proofErr w:type="spellStart"/>
      <w:r w:rsidRPr="006872D2">
        <w:rPr>
          <w:rFonts w:ascii="Arial Narrow" w:hAnsi="Arial Narrow" w:cs="Times New Roman"/>
          <w:b/>
          <w:i/>
          <w:sz w:val="20"/>
          <w:lang w:val="en-GB"/>
        </w:rPr>
        <w:t>Kunci</w:t>
      </w:r>
      <w:proofErr w:type="spellEnd"/>
      <w:r w:rsidRPr="006872D2">
        <w:rPr>
          <w:rFonts w:ascii="Arial Narrow" w:hAnsi="Arial Narrow" w:cs="Times New Roman"/>
          <w:b/>
          <w:i/>
          <w:sz w:val="20"/>
          <w:lang w:val="en-GB"/>
        </w:rPr>
        <w:t>:</w:t>
      </w:r>
      <w:r w:rsidRPr="006872D2">
        <w:rPr>
          <w:rFonts w:ascii="Arial Narrow" w:hAnsi="Arial Narrow" w:cs="Times New Roman"/>
          <w:i/>
          <w:sz w:val="20"/>
          <w:lang w:val="en-GB"/>
        </w:rPr>
        <w:t xml:space="preserve"> </w:t>
      </w:r>
      <w:proofErr w:type="spellStart"/>
      <w:r w:rsidR="00DC2F6C">
        <w:rPr>
          <w:rFonts w:ascii="Arial Narrow" w:hAnsi="Arial Narrow"/>
          <w:bCs/>
          <w:i/>
          <w:color w:val="000000" w:themeColor="text1"/>
          <w:sz w:val="20"/>
          <w:szCs w:val="20"/>
        </w:rPr>
        <w:t>privasi</w:t>
      </w:r>
      <w:proofErr w:type="spellEnd"/>
      <w:r w:rsidR="00DC2F6C" w:rsidRPr="00DC2F6C">
        <w:rPr>
          <w:rFonts w:ascii="Arial Narrow" w:hAnsi="Arial Narrow"/>
          <w:bCs/>
          <w:i/>
          <w:color w:val="000000" w:themeColor="text1"/>
          <w:sz w:val="20"/>
          <w:szCs w:val="20"/>
        </w:rPr>
        <w:t xml:space="preserve">, </w:t>
      </w:r>
      <w:proofErr w:type="spellStart"/>
      <w:r w:rsidR="00DC2F6C">
        <w:rPr>
          <w:rFonts w:ascii="Arial Narrow" w:hAnsi="Arial Narrow"/>
          <w:bCs/>
          <w:i/>
          <w:color w:val="000000" w:themeColor="text1"/>
          <w:sz w:val="20"/>
          <w:szCs w:val="20"/>
        </w:rPr>
        <w:t>keamanan</w:t>
      </w:r>
      <w:proofErr w:type="spellEnd"/>
      <w:r w:rsidR="00DC2F6C" w:rsidRPr="00DC2F6C">
        <w:rPr>
          <w:rFonts w:ascii="Arial Narrow" w:hAnsi="Arial Narrow"/>
          <w:bCs/>
          <w:i/>
          <w:color w:val="000000" w:themeColor="text1"/>
          <w:sz w:val="20"/>
          <w:szCs w:val="20"/>
        </w:rPr>
        <w:t>, e-</w:t>
      </w:r>
      <w:proofErr w:type="spellStart"/>
      <w:r w:rsidR="00316625">
        <w:rPr>
          <w:rFonts w:ascii="Arial Narrow" w:hAnsi="Arial Narrow"/>
          <w:bCs/>
          <w:i/>
          <w:color w:val="000000" w:themeColor="text1"/>
          <w:sz w:val="20"/>
          <w:szCs w:val="20"/>
        </w:rPr>
        <w:t>kepe</w:t>
      </w:r>
      <w:r w:rsidR="00DC2F6C">
        <w:rPr>
          <w:rFonts w:ascii="Arial Narrow" w:hAnsi="Arial Narrow"/>
          <w:bCs/>
          <w:i/>
          <w:color w:val="000000" w:themeColor="text1"/>
          <w:sz w:val="20"/>
          <w:szCs w:val="20"/>
        </w:rPr>
        <w:t>rcayaan</w:t>
      </w:r>
      <w:proofErr w:type="spellEnd"/>
      <w:r w:rsidR="00DC2F6C" w:rsidRPr="00DC2F6C">
        <w:rPr>
          <w:rFonts w:ascii="Arial Narrow" w:hAnsi="Arial Narrow"/>
          <w:bCs/>
          <w:i/>
          <w:color w:val="000000" w:themeColor="text1"/>
          <w:sz w:val="20"/>
          <w:szCs w:val="20"/>
        </w:rPr>
        <w:t>, e-</w:t>
      </w:r>
      <w:proofErr w:type="spellStart"/>
      <w:r w:rsidR="00DC2F6C" w:rsidRPr="00DC2F6C">
        <w:rPr>
          <w:rFonts w:ascii="Arial Narrow" w:hAnsi="Arial Narrow"/>
          <w:bCs/>
          <w:i/>
          <w:color w:val="000000" w:themeColor="text1"/>
          <w:sz w:val="20"/>
          <w:szCs w:val="20"/>
        </w:rPr>
        <w:t>loyal</w:t>
      </w:r>
      <w:r w:rsidR="00DC2F6C">
        <w:rPr>
          <w:rFonts w:ascii="Arial Narrow" w:hAnsi="Arial Narrow"/>
          <w:bCs/>
          <w:i/>
          <w:color w:val="000000" w:themeColor="text1"/>
          <w:sz w:val="20"/>
          <w:szCs w:val="20"/>
        </w:rPr>
        <w:t>itas</w:t>
      </w:r>
      <w:proofErr w:type="spellEnd"/>
      <w:r w:rsidR="00DC2F6C" w:rsidRPr="00DC2F6C">
        <w:rPr>
          <w:rFonts w:ascii="Arial Narrow" w:hAnsi="Arial Narrow"/>
          <w:bCs/>
          <w:i/>
          <w:color w:val="000000" w:themeColor="text1"/>
          <w:sz w:val="20"/>
          <w:szCs w:val="20"/>
        </w:rPr>
        <w:t xml:space="preserve">, </w:t>
      </w:r>
      <w:proofErr w:type="spellStart"/>
      <w:r w:rsidR="00DC2F6C">
        <w:rPr>
          <w:rFonts w:ascii="Arial Narrow" w:hAnsi="Arial Narrow"/>
          <w:bCs/>
          <w:i/>
          <w:color w:val="000000" w:themeColor="text1"/>
          <w:sz w:val="20"/>
          <w:szCs w:val="20"/>
        </w:rPr>
        <w:t>keinovatifan</w:t>
      </w:r>
      <w:proofErr w:type="spellEnd"/>
      <w:r w:rsidR="00DC2F6C">
        <w:rPr>
          <w:rFonts w:ascii="Arial Narrow" w:hAnsi="Arial Narrow"/>
          <w:bCs/>
          <w:i/>
          <w:color w:val="000000" w:themeColor="text1"/>
          <w:sz w:val="20"/>
          <w:szCs w:val="20"/>
        </w:rPr>
        <w:t xml:space="preserve"> </w:t>
      </w:r>
      <w:proofErr w:type="spellStart"/>
      <w:r w:rsidR="00DC2F6C">
        <w:rPr>
          <w:rFonts w:ascii="Arial Narrow" w:hAnsi="Arial Narrow"/>
          <w:bCs/>
          <w:i/>
          <w:color w:val="000000" w:themeColor="text1"/>
          <w:sz w:val="20"/>
          <w:szCs w:val="20"/>
        </w:rPr>
        <w:t>konsumen</w:t>
      </w:r>
      <w:proofErr w:type="spellEnd"/>
    </w:p>
    <w:p w14:paraId="01421CA5" w14:textId="40A2F823" w:rsidR="006E592A" w:rsidRPr="006872D2" w:rsidRDefault="006E592A" w:rsidP="008E6FF2">
      <w:pPr>
        <w:spacing w:after="0" w:line="240" w:lineRule="auto"/>
        <w:ind w:right="84"/>
        <w:jc w:val="both"/>
        <w:rPr>
          <w:rFonts w:ascii="Arial Narrow" w:eastAsia="Calibri" w:hAnsi="Arial Narrow"/>
          <w:i/>
          <w:iCs/>
          <w:sz w:val="20"/>
          <w:szCs w:val="20"/>
        </w:rPr>
      </w:pPr>
    </w:p>
    <w:p w14:paraId="1389A196" w14:textId="47161B20" w:rsidR="00201D8A" w:rsidRPr="006872D2" w:rsidRDefault="00185FCF" w:rsidP="007B119E">
      <w:pPr>
        <w:spacing w:after="0" w:line="240" w:lineRule="auto"/>
        <w:rPr>
          <w:rFonts w:asciiTheme="majorBidi" w:hAnsiTheme="majorBidi" w:cstheme="majorBidi"/>
          <w:b/>
          <w:sz w:val="20"/>
          <w:szCs w:val="20"/>
          <w:lang w:val="id-ID"/>
        </w:rPr>
      </w:pPr>
      <w:r w:rsidRPr="006872D2">
        <w:rPr>
          <w:noProof/>
          <w:sz w:val="28"/>
          <w:szCs w:val="26"/>
        </w:rPr>
        <mc:AlternateContent>
          <mc:Choice Requires="wps">
            <w:drawing>
              <wp:anchor distT="0" distB="0" distL="114300" distR="114300" simplePos="0" relativeHeight="251661312" behindDoc="0" locked="0" layoutInCell="1" allowOverlap="1" wp14:anchorId="5E6DEB18" wp14:editId="7D3F1306">
                <wp:simplePos x="0" y="0"/>
                <wp:positionH relativeFrom="column">
                  <wp:posOffset>-87630</wp:posOffset>
                </wp:positionH>
                <wp:positionV relativeFrom="paragraph">
                  <wp:posOffset>4604004</wp:posOffset>
                </wp:positionV>
                <wp:extent cx="4902200" cy="647700"/>
                <wp:effectExtent l="0" t="0" r="0" b="0"/>
                <wp:wrapNone/>
                <wp:docPr id="14" name="Rectangle 14"/>
                <wp:cNvGraphicFramePr/>
                <a:graphic xmlns:a="http://schemas.openxmlformats.org/drawingml/2006/main">
                  <a:graphicData uri="http://schemas.microsoft.com/office/word/2010/wordprocessingShape">
                    <wps:wsp>
                      <wps:cNvSpPr/>
                      <wps:spPr>
                        <a:xfrm>
                          <a:off x="0" y="0"/>
                          <a:ext cx="4902200" cy="64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969"/>
                              <w:gridCol w:w="3686"/>
                            </w:tblGrid>
                            <w:tr w:rsidR="00726AF9" w:rsidRPr="00524509" w14:paraId="4EB411C3" w14:textId="77777777" w:rsidTr="00E65492">
                              <w:tc>
                                <w:tcPr>
                                  <w:tcW w:w="3969" w:type="dxa"/>
                                  <w:shd w:val="clear" w:color="auto" w:fill="auto"/>
                                </w:tcPr>
                                <w:p w14:paraId="0A4BF252" w14:textId="5ACB1C68" w:rsidR="00726AF9" w:rsidRPr="00E65492" w:rsidRDefault="00726AF9" w:rsidP="00E65492">
                                  <w:pPr>
                                    <w:jc w:val="both"/>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 SHARE </w:t>
                                  </w:r>
                                  <w:proofErr w:type="spellStart"/>
                                  <w:r w:rsidRPr="00E65492">
                                    <w:rPr>
                                      <w:rFonts w:ascii="Times New Roman" w:hAnsi="Times New Roman" w:cs="Times New Roman"/>
                                      <w:i/>
                                      <w:color w:val="000000" w:themeColor="text1"/>
                                      <w:sz w:val="18"/>
                                      <w:szCs w:val="18"/>
                                    </w:rPr>
                                    <w:t>Jurnal</w:t>
                                  </w:r>
                                  <w:proofErr w:type="spellEnd"/>
                                  <w:r w:rsidRPr="00E65492">
                                    <w:rPr>
                                      <w:rFonts w:ascii="Times New Roman" w:hAnsi="Times New Roman" w:cs="Times New Roman"/>
                                      <w:i/>
                                      <w:color w:val="000000" w:themeColor="text1"/>
                                      <w:sz w:val="18"/>
                                      <w:szCs w:val="18"/>
                                    </w:rPr>
                                    <w:t xml:space="preserve"> </w:t>
                                  </w:r>
                                  <w:proofErr w:type="spellStart"/>
                                  <w:r w:rsidRPr="00E65492">
                                    <w:rPr>
                                      <w:rFonts w:ascii="Times New Roman" w:hAnsi="Times New Roman" w:cs="Times New Roman"/>
                                      <w:i/>
                                      <w:color w:val="000000" w:themeColor="text1"/>
                                      <w:sz w:val="18"/>
                                      <w:szCs w:val="18"/>
                                    </w:rPr>
                                    <w:t>Ekonomi</w:t>
                                  </w:r>
                                  <w:proofErr w:type="spellEnd"/>
                                  <w:r w:rsidRPr="00E65492">
                                    <w:rPr>
                                      <w:rFonts w:ascii="Times New Roman" w:hAnsi="Times New Roman" w:cs="Times New Roman"/>
                                      <w:i/>
                                      <w:color w:val="000000" w:themeColor="text1"/>
                                      <w:sz w:val="18"/>
                                      <w:szCs w:val="18"/>
                                    </w:rPr>
                                    <w:t xml:space="preserve"> </w:t>
                                  </w:r>
                                  <w:proofErr w:type="spellStart"/>
                                  <w:r w:rsidRPr="00E65492">
                                    <w:rPr>
                                      <w:rFonts w:ascii="Times New Roman" w:hAnsi="Times New Roman" w:cs="Times New Roman"/>
                                      <w:i/>
                                      <w:color w:val="000000" w:themeColor="text1"/>
                                      <w:sz w:val="18"/>
                                      <w:szCs w:val="18"/>
                                    </w:rPr>
                                    <w:t>dan</w:t>
                                  </w:r>
                                  <w:proofErr w:type="spellEnd"/>
                                  <w:r w:rsidRPr="00E65492">
                                    <w:rPr>
                                      <w:rFonts w:ascii="Times New Roman" w:hAnsi="Times New Roman" w:cs="Times New Roman"/>
                                      <w:i/>
                                      <w:color w:val="000000" w:themeColor="text1"/>
                                      <w:sz w:val="18"/>
                                      <w:szCs w:val="18"/>
                                    </w:rPr>
                                    <w:t xml:space="preserve"> </w:t>
                                  </w:r>
                                  <w:proofErr w:type="spellStart"/>
                                  <w:r w:rsidRPr="00E65492">
                                    <w:rPr>
                                      <w:rFonts w:ascii="Times New Roman" w:hAnsi="Times New Roman" w:cs="Times New Roman"/>
                                      <w:i/>
                                      <w:color w:val="000000" w:themeColor="text1"/>
                                      <w:sz w:val="18"/>
                                      <w:szCs w:val="18"/>
                                    </w:rPr>
                                    <w:t>Keuangan</w:t>
                                  </w:r>
                                  <w:proofErr w:type="spellEnd"/>
                                  <w:r w:rsidRPr="00E65492">
                                    <w:rPr>
                                      <w:rFonts w:ascii="Times New Roman" w:hAnsi="Times New Roman" w:cs="Times New Roman"/>
                                      <w:i/>
                                      <w:color w:val="000000" w:themeColor="text1"/>
                                      <w:sz w:val="18"/>
                                      <w:szCs w:val="18"/>
                                    </w:rPr>
                                    <w:t xml:space="preserve"> Islam </w:t>
                                  </w:r>
                                </w:p>
                                <w:p w14:paraId="234BE4E9" w14:textId="678BEFD1" w:rsidR="00726AF9" w:rsidRPr="00E65492" w:rsidRDefault="00726AF9" w:rsidP="00E65492">
                                  <w:pPr>
                                    <w:rPr>
                                      <w:rFonts w:ascii="Times New Roman" w:hAnsi="Times New Roman" w:cs="Times New Roman"/>
                                      <w:i/>
                                      <w:color w:val="111111"/>
                                      <w:sz w:val="18"/>
                                      <w:szCs w:val="18"/>
                                      <w:shd w:val="clear" w:color="auto" w:fill="FFFFFF"/>
                                    </w:rPr>
                                  </w:pPr>
                                  <w:r w:rsidRPr="00E65492">
                                    <w:rPr>
                                      <w:rFonts w:ascii="Times New Roman" w:hAnsi="Times New Roman" w:cs="Times New Roman"/>
                                      <w:i/>
                                      <w:color w:val="000000" w:themeColor="text1"/>
                                      <w:sz w:val="18"/>
                                      <w:szCs w:val="18"/>
                                    </w:rPr>
                                    <w:t>ISSN:</w:t>
                                  </w:r>
                                  <w:r w:rsidRPr="00E65492">
                                    <w:rPr>
                                      <w:rFonts w:ascii="Times New Roman" w:hAnsi="Times New Roman" w:cs="Times New Roman"/>
                                      <w:i/>
                                      <w:color w:val="111111"/>
                                      <w:sz w:val="18"/>
                                      <w:szCs w:val="18"/>
                                      <w:shd w:val="clear" w:color="auto" w:fill="FFFFFF"/>
                                    </w:rPr>
                                    <w:t xml:space="preserve"> 2089-6239 (P); 2549-0648 (E)</w:t>
                                  </w:r>
                                </w:p>
                                <w:p w14:paraId="76437E91" w14:textId="77777777" w:rsidR="00726AF9" w:rsidRPr="00E65492" w:rsidRDefault="00726AF9" w:rsidP="00E65492">
                                  <w:pPr>
                                    <w:tabs>
                                      <w:tab w:val="decimal" w:pos="2835"/>
                                    </w:tabs>
                                    <w:jc w:val="center"/>
                                    <w:rPr>
                                      <w:rFonts w:ascii="Times New Roman" w:hAnsi="Times New Roman" w:cs="Times New Roman"/>
                                      <w:color w:val="000000" w:themeColor="text1"/>
                                      <w:sz w:val="18"/>
                                      <w:szCs w:val="18"/>
                                    </w:rPr>
                                  </w:pPr>
                                </w:p>
                              </w:tc>
                              <w:tc>
                                <w:tcPr>
                                  <w:tcW w:w="3686" w:type="dxa"/>
                                  <w:shd w:val="clear" w:color="auto" w:fill="auto"/>
                                </w:tcPr>
                                <w:p w14:paraId="3199860D" w14:textId="729A8113" w:rsidR="00726AF9" w:rsidRPr="00E65492" w:rsidRDefault="00726AF9" w:rsidP="00E65492">
                                  <w:pPr>
                                    <w:ind w:right="-105"/>
                                    <w:jc w:val="right"/>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Vol. </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xml:space="preserve">, No. </w:t>
                                  </w:r>
                                  <w:r>
                                    <w:rPr>
                                      <w:rFonts w:ascii="Times New Roman" w:hAnsi="Times New Roman" w:cs="Times New Roman"/>
                                      <w:i/>
                                      <w:color w:val="000000" w:themeColor="text1"/>
                                      <w:sz w:val="18"/>
                                      <w:szCs w:val="18"/>
                                    </w:rPr>
                                    <w:t>X</w:t>
                                  </w:r>
                                  <w:r w:rsidRPr="00E65492">
                                    <w:rPr>
                                      <w:rFonts w:ascii="Times New Roman" w:hAnsi="Times New Roman" w:cs="Times New Roman"/>
                                      <w:i/>
                                      <w:color w:val="000000" w:themeColor="text1"/>
                                      <w:sz w:val="18"/>
                                      <w:szCs w:val="18"/>
                                    </w:rPr>
                                    <w:t>, 20</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pp. 1-19</w:t>
                                  </w:r>
                                </w:p>
                                <w:p w14:paraId="165B7C16" w14:textId="424F4AF7" w:rsidR="00726AF9" w:rsidRPr="00524509" w:rsidRDefault="00726AF9" w:rsidP="00E65492">
                                  <w:pPr>
                                    <w:ind w:right="-105"/>
                                    <w:jc w:val="right"/>
                                    <w:rPr>
                                      <w:rFonts w:ascii="Times New Roman" w:hAnsi="Times New Roman" w:cs="Times New Roman"/>
                                      <w:color w:val="000000" w:themeColor="text1"/>
                                      <w:sz w:val="18"/>
                                      <w:szCs w:val="18"/>
                                    </w:rPr>
                                  </w:pPr>
                                  <w:r w:rsidRPr="00E65492">
                                    <w:rPr>
                                      <w:rFonts w:ascii="Times New Roman" w:hAnsi="Times New Roman" w:cs="Times New Roman"/>
                                      <w:i/>
                                      <w:color w:val="111111"/>
                                      <w:sz w:val="18"/>
                                      <w:szCs w:val="18"/>
                                    </w:rPr>
                                    <w:t xml:space="preserve">DOI: </w:t>
                                  </w:r>
                                  <w:hyperlink r:id="rId10" w:history="1">
                                    <w:r w:rsidRPr="00E65492">
                                      <w:rPr>
                                        <w:rFonts w:ascii="Times New Roman" w:hAnsi="Times New Roman" w:cs="Times New Roman"/>
                                        <w:i/>
                                        <w:color w:val="111111"/>
                                        <w:sz w:val="18"/>
                                        <w:szCs w:val="18"/>
                                      </w:rPr>
                                      <w:t>10.22373/share.v6i1.</w:t>
                                    </w:r>
                                  </w:hyperlink>
                                  <w:r>
                                    <w:rPr>
                                      <w:rFonts w:ascii="Times New Roman" w:hAnsi="Times New Roman" w:cs="Times New Roman"/>
                                      <w:i/>
                                      <w:color w:val="111111"/>
                                      <w:sz w:val="18"/>
                                      <w:szCs w:val="18"/>
                                    </w:rPr>
                                    <w:t>XXXX</w:t>
                                  </w:r>
                                </w:p>
                              </w:tc>
                            </w:tr>
                          </w:tbl>
                          <w:p w14:paraId="4705F8D7" w14:textId="20F8008B" w:rsidR="00726AF9" w:rsidRPr="00524509" w:rsidRDefault="00726AF9" w:rsidP="00E65492">
                            <w:pPr>
                              <w:tabs>
                                <w:tab w:val="decimal" w:pos="2835"/>
                              </w:tabs>
                              <w:spacing w:after="0" w:line="240" w:lineRule="auto"/>
                              <w:rPr>
                                <w:rFonts w:ascii="Times New Roman" w:hAnsi="Times New Roman" w:cs="Times New Roman"/>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6.9pt;margin-top:362.5pt;width:386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" fillcolor="white [3212]" stroked="f" strokeweight="2pt">
                <v:textbox inset="0,0,0,0">
                  <w:txbxContent>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969"/>
                        <w:gridCol w:w="3686"/>
                      </w:tblGrid>
                      <w:tr w:rsidR="00726AF9" w:rsidRPr="00524509" w14:paraId="4EB411C3" w14:textId="77777777" w:rsidTr="00E65492">
                        <w:tc>
                          <w:tcPr>
                            <w:tcW w:w="3969" w:type="dxa"/>
                            <w:shd w:val="clear" w:color="auto" w:fill="auto"/>
                          </w:tcPr>
                          <w:p w14:paraId="0A4BF252" w14:textId="5ACB1C68" w:rsidR="00726AF9" w:rsidRPr="00E65492" w:rsidRDefault="00726AF9" w:rsidP="00E65492">
                            <w:pPr>
                              <w:jc w:val="both"/>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 SHARE </w:t>
                            </w:r>
                            <w:proofErr w:type="spellStart"/>
                            <w:r w:rsidRPr="00E65492">
                              <w:rPr>
                                <w:rFonts w:ascii="Times New Roman" w:hAnsi="Times New Roman" w:cs="Times New Roman"/>
                                <w:i/>
                                <w:color w:val="000000" w:themeColor="text1"/>
                                <w:sz w:val="18"/>
                                <w:szCs w:val="18"/>
                              </w:rPr>
                              <w:t>Jurnal</w:t>
                            </w:r>
                            <w:proofErr w:type="spellEnd"/>
                            <w:r w:rsidRPr="00E65492">
                              <w:rPr>
                                <w:rFonts w:ascii="Times New Roman" w:hAnsi="Times New Roman" w:cs="Times New Roman"/>
                                <w:i/>
                                <w:color w:val="000000" w:themeColor="text1"/>
                                <w:sz w:val="18"/>
                                <w:szCs w:val="18"/>
                              </w:rPr>
                              <w:t xml:space="preserve"> </w:t>
                            </w:r>
                            <w:proofErr w:type="spellStart"/>
                            <w:r w:rsidRPr="00E65492">
                              <w:rPr>
                                <w:rFonts w:ascii="Times New Roman" w:hAnsi="Times New Roman" w:cs="Times New Roman"/>
                                <w:i/>
                                <w:color w:val="000000" w:themeColor="text1"/>
                                <w:sz w:val="18"/>
                                <w:szCs w:val="18"/>
                              </w:rPr>
                              <w:t>Ekonomi</w:t>
                            </w:r>
                            <w:proofErr w:type="spellEnd"/>
                            <w:r w:rsidRPr="00E65492">
                              <w:rPr>
                                <w:rFonts w:ascii="Times New Roman" w:hAnsi="Times New Roman" w:cs="Times New Roman"/>
                                <w:i/>
                                <w:color w:val="000000" w:themeColor="text1"/>
                                <w:sz w:val="18"/>
                                <w:szCs w:val="18"/>
                              </w:rPr>
                              <w:t xml:space="preserve"> </w:t>
                            </w:r>
                            <w:proofErr w:type="spellStart"/>
                            <w:r w:rsidRPr="00E65492">
                              <w:rPr>
                                <w:rFonts w:ascii="Times New Roman" w:hAnsi="Times New Roman" w:cs="Times New Roman"/>
                                <w:i/>
                                <w:color w:val="000000" w:themeColor="text1"/>
                                <w:sz w:val="18"/>
                                <w:szCs w:val="18"/>
                              </w:rPr>
                              <w:t>dan</w:t>
                            </w:r>
                            <w:proofErr w:type="spellEnd"/>
                            <w:r w:rsidRPr="00E65492">
                              <w:rPr>
                                <w:rFonts w:ascii="Times New Roman" w:hAnsi="Times New Roman" w:cs="Times New Roman"/>
                                <w:i/>
                                <w:color w:val="000000" w:themeColor="text1"/>
                                <w:sz w:val="18"/>
                                <w:szCs w:val="18"/>
                              </w:rPr>
                              <w:t xml:space="preserve"> </w:t>
                            </w:r>
                            <w:proofErr w:type="spellStart"/>
                            <w:r w:rsidRPr="00E65492">
                              <w:rPr>
                                <w:rFonts w:ascii="Times New Roman" w:hAnsi="Times New Roman" w:cs="Times New Roman"/>
                                <w:i/>
                                <w:color w:val="000000" w:themeColor="text1"/>
                                <w:sz w:val="18"/>
                                <w:szCs w:val="18"/>
                              </w:rPr>
                              <w:t>Keuangan</w:t>
                            </w:r>
                            <w:proofErr w:type="spellEnd"/>
                            <w:r w:rsidRPr="00E65492">
                              <w:rPr>
                                <w:rFonts w:ascii="Times New Roman" w:hAnsi="Times New Roman" w:cs="Times New Roman"/>
                                <w:i/>
                                <w:color w:val="000000" w:themeColor="text1"/>
                                <w:sz w:val="18"/>
                                <w:szCs w:val="18"/>
                              </w:rPr>
                              <w:t xml:space="preserve"> Islam </w:t>
                            </w:r>
                          </w:p>
                          <w:p w14:paraId="234BE4E9" w14:textId="678BEFD1" w:rsidR="00726AF9" w:rsidRPr="00E65492" w:rsidRDefault="00726AF9" w:rsidP="00E65492">
                            <w:pPr>
                              <w:rPr>
                                <w:rFonts w:ascii="Times New Roman" w:hAnsi="Times New Roman" w:cs="Times New Roman"/>
                                <w:i/>
                                <w:color w:val="111111"/>
                                <w:sz w:val="18"/>
                                <w:szCs w:val="18"/>
                                <w:shd w:val="clear" w:color="auto" w:fill="FFFFFF"/>
                              </w:rPr>
                            </w:pPr>
                            <w:r w:rsidRPr="00E65492">
                              <w:rPr>
                                <w:rFonts w:ascii="Times New Roman" w:hAnsi="Times New Roman" w:cs="Times New Roman"/>
                                <w:i/>
                                <w:color w:val="000000" w:themeColor="text1"/>
                                <w:sz w:val="18"/>
                                <w:szCs w:val="18"/>
                              </w:rPr>
                              <w:t>ISSN:</w:t>
                            </w:r>
                            <w:r w:rsidRPr="00E65492">
                              <w:rPr>
                                <w:rFonts w:ascii="Times New Roman" w:hAnsi="Times New Roman" w:cs="Times New Roman"/>
                                <w:i/>
                                <w:color w:val="111111"/>
                                <w:sz w:val="18"/>
                                <w:szCs w:val="18"/>
                                <w:shd w:val="clear" w:color="auto" w:fill="FFFFFF"/>
                              </w:rPr>
                              <w:t xml:space="preserve"> 2089-6239 (P); 2549-0648 (E)</w:t>
                            </w:r>
                          </w:p>
                          <w:p w14:paraId="76437E91" w14:textId="77777777" w:rsidR="00726AF9" w:rsidRPr="00E65492" w:rsidRDefault="00726AF9" w:rsidP="00E65492">
                            <w:pPr>
                              <w:tabs>
                                <w:tab w:val="decimal" w:pos="2835"/>
                              </w:tabs>
                              <w:jc w:val="center"/>
                              <w:rPr>
                                <w:rFonts w:ascii="Times New Roman" w:hAnsi="Times New Roman" w:cs="Times New Roman"/>
                                <w:color w:val="000000" w:themeColor="text1"/>
                                <w:sz w:val="18"/>
                                <w:szCs w:val="18"/>
                              </w:rPr>
                            </w:pPr>
                          </w:p>
                        </w:tc>
                        <w:tc>
                          <w:tcPr>
                            <w:tcW w:w="3686" w:type="dxa"/>
                            <w:shd w:val="clear" w:color="auto" w:fill="auto"/>
                          </w:tcPr>
                          <w:p w14:paraId="3199860D" w14:textId="729A8113" w:rsidR="00726AF9" w:rsidRPr="00E65492" w:rsidRDefault="00726AF9" w:rsidP="00E65492">
                            <w:pPr>
                              <w:ind w:right="-105"/>
                              <w:jc w:val="right"/>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Vol. </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xml:space="preserve">, No. </w:t>
                            </w:r>
                            <w:r>
                              <w:rPr>
                                <w:rFonts w:ascii="Times New Roman" w:hAnsi="Times New Roman" w:cs="Times New Roman"/>
                                <w:i/>
                                <w:color w:val="000000" w:themeColor="text1"/>
                                <w:sz w:val="18"/>
                                <w:szCs w:val="18"/>
                              </w:rPr>
                              <w:t>X</w:t>
                            </w:r>
                            <w:r w:rsidRPr="00E65492">
                              <w:rPr>
                                <w:rFonts w:ascii="Times New Roman" w:hAnsi="Times New Roman" w:cs="Times New Roman"/>
                                <w:i/>
                                <w:color w:val="000000" w:themeColor="text1"/>
                                <w:sz w:val="18"/>
                                <w:szCs w:val="18"/>
                              </w:rPr>
                              <w:t>, 20</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pp. 1-19</w:t>
                            </w:r>
                          </w:p>
                          <w:p w14:paraId="165B7C16" w14:textId="424F4AF7" w:rsidR="00726AF9" w:rsidRPr="00524509" w:rsidRDefault="00726AF9" w:rsidP="00E65492">
                            <w:pPr>
                              <w:ind w:right="-105"/>
                              <w:jc w:val="right"/>
                              <w:rPr>
                                <w:rFonts w:ascii="Times New Roman" w:hAnsi="Times New Roman" w:cs="Times New Roman"/>
                                <w:color w:val="000000" w:themeColor="text1"/>
                                <w:sz w:val="18"/>
                                <w:szCs w:val="18"/>
                              </w:rPr>
                            </w:pPr>
                            <w:r w:rsidRPr="00E65492">
                              <w:rPr>
                                <w:rFonts w:ascii="Times New Roman" w:hAnsi="Times New Roman" w:cs="Times New Roman"/>
                                <w:i/>
                                <w:color w:val="111111"/>
                                <w:sz w:val="18"/>
                                <w:szCs w:val="18"/>
                              </w:rPr>
                              <w:t xml:space="preserve">DOI: </w:t>
                            </w:r>
                            <w:hyperlink r:id="rId11" w:history="1">
                              <w:r w:rsidRPr="00E65492">
                                <w:rPr>
                                  <w:rFonts w:ascii="Times New Roman" w:hAnsi="Times New Roman" w:cs="Times New Roman"/>
                                  <w:i/>
                                  <w:color w:val="111111"/>
                                  <w:sz w:val="18"/>
                                  <w:szCs w:val="18"/>
                                </w:rPr>
                                <w:t>10.22373/share.v6i1.</w:t>
                              </w:r>
                            </w:hyperlink>
                            <w:r>
                              <w:rPr>
                                <w:rFonts w:ascii="Times New Roman" w:hAnsi="Times New Roman" w:cs="Times New Roman"/>
                                <w:i/>
                                <w:color w:val="111111"/>
                                <w:sz w:val="18"/>
                                <w:szCs w:val="18"/>
                              </w:rPr>
                              <w:t>XXXX</w:t>
                            </w:r>
                          </w:p>
                        </w:tc>
                      </w:tr>
                    </w:tbl>
                    <w:p w14:paraId="4705F8D7" w14:textId="20F8008B" w:rsidR="00726AF9" w:rsidRPr="00524509" w:rsidRDefault="00726AF9" w:rsidP="00E65492">
                      <w:pPr>
                        <w:tabs>
                          <w:tab w:val="decimal" w:pos="2835"/>
                        </w:tabs>
                        <w:spacing w:after="0" w:line="240" w:lineRule="auto"/>
                        <w:rPr>
                          <w:rFonts w:ascii="Times New Roman" w:hAnsi="Times New Roman" w:cs="Times New Roman"/>
                          <w:color w:val="000000" w:themeColor="text1"/>
                          <w:sz w:val="18"/>
                          <w:szCs w:val="18"/>
                        </w:rPr>
                      </w:pPr>
                    </w:p>
                  </w:txbxContent>
                </v:textbox>
              </v:rect>
            </w:pict>
          </mc:Fallback>
        </mc:AlternateContent>
      </w:r>
      <w:r w:rsidR="00201D8A" w:rsidRPr="006872D2">
        <w:rPr>
          <w:rFonts w:asciiTheme="majorBidi" w:hAnsiTheme="majorBidi" w:cstheme="majorBidi"/>
          <w:b/>
          <w:sz w:val="20"/>
          <w:szCs w:val="20"/>
          <w:lang w:val="id-ID"/>
        </w:rPr>
        <w:t xml:space="preserve"> </w:t>
      </w:r>
      <w:r w:rsidR="00201D8A" w:rsidRPr="006872D2">
        <w:rPr>
          <w:rFonts w:asciiTheme="majorBidi" w:hAnsiTheme="majorBidi" w:cstheme="majorBidi"/>
          <w:b/>
          <w:sz w:val="20"/>
          <w:szCs w:val="20"/>
          <w:lang w:val="id-ID"/>
        </w:rPr>
        <w:br w:type="page"/>
      </w:r>
    </w:p>
    <w:p w14:paraId="08D2ECA5" w14:textId="77777777" w:rsidR="008E4E9C" w:rsidRPr="006872D2" w:rsidRDefault="008E4E9C" w:rsidP="008E4E9C">
      <w:pPr>
        <w:pStyle w:val="NoSpacing"/>
        <w:spacing w:before="100" w:beforeAutospacing="1" w:after="100" w:afterAutospacing="1" w:line="276" w:lineRule="auto"/>
        <w:jc w:val="both"/>
        <w:rPr>
          <w:rFonts w:ascii="Times New Roman" w:hAnsi="Times New Roman"/>
          <w:b/>
          <w:bCs/>
          <w:sz w:val="24"/>
          <w:szCs w:val="24"/>
          <w:lang w:val="en-GB"/>
        </w:rPr>
      </w:pPr>
      <w:r w:rsidRPr="006872D2">
        <w:rPr>
          <w:rFonts w:ascii="Times New Roman" w:hAnsi="Times New Roman"/>
          <w:b/>
          <w:bCs/>
          <w:sz w:val="24"/>
          <w:szCs w:val="24"/>
          <w:lang w:val="en-GB"/>
        </w:rPr>
        <w:lastRenderedPageBreak/>
        <w:t>INTRODUCTION</w:t>
      </w:r>
    </w:p>
    <w:p w14:paraId="72EE8BE7" w14:textId="77777777" w:rsidR="00E6581D" w:rsidRPr="00D55FC3" w:rsidRDefault="00E6581D" w:rsidP="00726AF9">
      <w:pPr>
        <w:pStyle w:val="BodyText"/>
        <w:spacing w:before="100" w:beforeAutospacing="1" w:after="100" w:afterAutospacing="1"/>
        <w:ind w:right="21"/>
        <w:rPr>
          <w:rFonts w:asciiTheme="majorBidi" w:hAnsiTheme="majorBidi" w:cstheme="majorBidi"/>
          <w:i w:val="0"/>
          <w:iCs w:val="0"/>
          <w:color w:val="000000" w:themeColor="text1"/>
        </w:rPr>
      </w:pPr>
      <w:r w:rsidRPr="00D55FC3">
        <w:rPr>
          <w:rFonts w:asciiTheme="majorBidi" w:hAnsiTheme="majorBidi" w:cstheme="majorBidi"/>
          <w:i w:val="0"/>
          <w:iCs w:val="0"/>
          <w:color w:val="000000" w:themeColor="text1"/>
        </w:rPr>
        <w:t xml:space="preserve">COVID-19 pandemic has changed how humans do activities in everyday life. The government seeks to prevent and narrow the spread of the virus by implementing various policies to restrict community activities. This effort has resulted in changes in people's lives, such as business, education, social, and so on. Humans try to find solutions so that they can carry out their daily activities with new approaches. One such solution is the use of the Video Conference application to communicate. </w:t>
      </w:r>
    </w:p>
    <w:p w14:paraId="447A158D" w14:textId="77777777" w:rsidR="00E6581D" w:rsidRPr="00D55FC3" w:rsidRDefault="00E6581D" w:rsidP="00E6581D">
      <w:pPr>
        <w:pStyle w:val="BodyText"/>
        <w:spacing w:before="100" w:beforeAutospacing="1" w:after="100" w:afterAutospacing="1"/>
        <w:ind w:right="21"/>
        <w:rPr>
          <w:rFonts w:asciiTheme="majorBidi" w:hAnsiTheme="majorBidi" w:cstheme="majorBidi"/>
          <w:i w:val="0"/>
          <w:iCs w:val="0"/>
          <w:color w:val="000000" w:themeColor="text1"/>
        </w:rPr>
      </w:pPr>
      <w:r w:rsidRPr="00D55FC3">
        <w:rPr>
          <w:rFonts w:asciiTheme="majorBidi" w:hAnsiTheme="majorBidi" w:cstheme="majorBidi"/>
          <w:i w:val="0"/>
          <w:iCs w:val="0"/>
          <w:color w:val="000000" w:themeColor="text1"/>
        </w:rPr>
        <w:t>The use of video conferencing is one solution during a pandemic (</w:t>
      </w:r>
      <w:proofErr w:type="spellStart"/>
      <w:r w:rsidRPr="00D55FC3">
        <w:rPr>
          <w:rFonts w:asciiTheme="majorBidi" w:hAnsiTheme="majorBidi" w:cstheme="majorBidi"/>
          <w:i w:val="0"/>
          <w:iCs w:val="0"/>
        </w:rPr>
        <w:t>Aina</w:t>
      </w:r>
      <w:proofErr w:type="spellEnd"/>
      <w:r w:rsidRPr="00D55FC3">
        <w:rPr>
          <w:rFonts w:asciiTheme="majorBidi" w:hAnsiTheme="majorBidi" w:cstheme="majorBidi"/>
          <w:i w:val="0"/>
          <w:iCs w:val="0"/>
        </w:rPr>
        <w:t xml:space="preserve"> &amp; </w:t>
      </w:r>
      <w:proofErr w:type="spellStart"/>
      <w:r w:rsidRPr="00D55FC3">
        <w:rPr>
          <w:rFonts w:asciiTheme="majorBidi" w:hAnsiTheme="majorBidi" w:cstheme="majorBidi"/>
          <w:i w:val="0"/>
          <w:iCs w:val="0"/>
        </w:rPr>
        <w:t>Nzegwu</w:t>
      </w:r>
      <w:proofErr w:type="spellEnd"/>
      <w:r w:rsidRPr="00D55FC3">
        <w:rPr>
          <w:rFonts w:asciiTheme="majorBidi" w:hAnsiTheme="majorBidi" w:cstheme="majorBidi"/>
          <w:i w:val="0"/>
          <w:iCs w:val="0"/>
        </w:rPr>
        <w:t>, 2020)</w:t>
      </w:r>
      <w:r w:rsidRPr="00D55FC3">
        <w:rPr>
          <w:rFonts w:asciiTheme="majorBidi" w:hAnsiTheme="majorBidi" w:cstheme="majorBidi"/>
          <w:i w:val="0"/>
          <w:iCs w:val="0"/>
          <w:color w:val="000000" w:themeColor="text1"/>
        </w:rPr>
        <w:t xml:space="preserve">. The use of video conferencing applications increases every week, and even one video conferencing application platform reaches 183% </w:t>
      </w:r>
      <w:r w:rsidRPr="00D55FC3">
        <w:rPr>
          <w:rFonts w:asciiTheme="majorBidi" w:hAnsiTheme="majorBidi" w:cstheme="majorBidi"/>
          <w:i w:val="0"/>
          <w:iCs w:val="0"/>
        </w:rPr>
        <w:t>(</w:t>
      </w:r>
      <w:proofErr w:type="spellStart"/>
      <w:r w:rsidRPr="00D55FC3">
        <w:rPr>
          <w:rFonts w:asciiTheme="majorBidi" w:hAnsiTheme="majorBidi" w:cstheme="majorBidi"/>
          <w:i w:val="0"/>
          <w:iCs w:val="0"/>
        </w:rPr>
        <w:t>Statqo</w:t>
      </w:r>
      <w:proofErr w:type="spellEnd"/>
      <w:r w:rsidRPr="00D55FC3">
        <w:rPr>
          <w:rFonts w:asciiTheme="majorBidi" w:hAnsiTheme="majorBidi" w:cstheme="majorBidi"/>
          <w:i w:val="0"/>
          <w:iCs w:val="0"/>
        </w:rPr>
        <w:t xml:space="preserve"> Analytics, 2020).</w:t>
      </w:r>
      <w:r w:rsidRPr="00D55FC3">
        <w:rPr>
          <w:rFonts w:asciiTheme="majorBidi" w:hAnsiTheme="majorBidi" w:cstheme="majorBidi"/>
          <w:i w:val="0"/>
          <w:iCs w:val="0"/>
          <w:color w:val="FF0000"/>
        </w:rPr>
        <w:t xml:space="preserve"> </w:t>
      </w:r>
      <w:r w:rsidRPr="00D55FC3">
        <w:rPr>
          <w:rFonts w:asciiTheme="majorBidi" w:hAnsiTheme="majorBidi" w:cstheme="majorBidi"/>
          <w:i w:val="0"/>
          <w:iCs w:val="0"/>
          <w:color w:val="000000" w:themeColor="text1"/>
        </w:rPr>
        <w:t>The use of this application also has risks, especially related to privacy and security (</w:t>
      </w:r>
      <w:proofErr w:type="spellStart"/>
      <w:r w:rsidRPr="00D55FC3">
        <w:rPr>
          <w:rFonts w:asciiTheme="majorBidi" w:hAnsiTheme="majorBidi" w:cstheme="majorBidi"/>
          <w:i w:val="0"/>
          <w:iCs w:val="0"/>
        </w:rPr>
        <w:t>Kagan</w:t>
      </w:r>
      <w:proofErr w:type="spellEnd"/>
      <w:r w:rsidRPr="00D55FC3">
        <w:rPr>
          <w:rFonts w:asciiTheme="majorBidi" w:hAnsiTheme="majorBidi" w:cstheme="majorBidi"/>
          <w:i w:val="0"/>
          <w:iCs w:val="0"/>
        </w:rPr>
        <w:t xml:space="preserve"> et al., 2020)</w:t>
      </w:r>
      <w:r w:rsidRPr="00D55FC3">
        <w:rPr>
          <w:rFonts w:asciiTheme="majorBidi" w:hAnsiTheme="majorBidi" w:cstheme="majorBidi"/>
          <w:i w:val="0"/>
          <w:iCs w:val="0"/>
          <w:color w:val="000000" w:themeColor="text1"/>
        </w:rPr>
        <w:t>. Furthermore, these problems range from unencrypted communication for unpaid users to malware vulnerabilities, allowing uninvited people to enter video conference meetings by guessing passwords, and stealing user data (</w:t>
      </w:r>
      <w:proofErr w:type="spellStart"/>
      <w:r w:rsidRPr="00D55FC3">
        <w:rPr>
          <w:rFonts w:asciiTheme="majorBidi" w:hAnsiTheme="majorBidi" w:cstheme="majorBidi"/>
          <w:i w:val="0"/>
          <w:iCs w:val="0"/>
        </w:rPr>
        <w:t>Kagan</w:t>
      </w:r>
      <w:proofErr w:type="spellEnd"/>
      <w:r w:rsidRPr="00D55FC3">
        <w:rPr>
          <w:rFonts w:asciiTheme="majorBidi" w:hAnsiTheme="majorBidi" w:cstheme="majorBidi"/>
          <w:i w:val="0"/>
          <w:iCs w:val="0"/>
        </w:rPr>
        <w:t xml:space="preserve"> et al., 2020)</w:t>
      </w:r>
      <w:r w:rsidRPr="00D55FC3">
        <w:rPr>
          <w:rFonts w:asciiTheme="majorBidi" w:hAnsiTheme="majorBidi" w:cstheme="majorBidi"/>
          <w:i w:val="0"/>
          <w:iCs w:val="0"/>
          <w:color w:val="000000" w:themeColor="text1"/>
        </w:rPr>
        <w:t>. This problem will have an impact on low customer loyalty and a decline in company performance.</w:t>
      </w:r>
    </w:p>
    <w:p w14:paraId="0AD3AD83" w14:textId="77777777" w:rsidR="00D020B2" w:rsidRPr="00D55FC3" w:rsidRDefault="00E6581D" w:rsidP="00E6581D">
      <w:pPr>
        <w:spacing w:before="100" w:beforeAutospacing="1" w:after="100" w:afterAutospacing="1" w:line="240" w:lineRule="auto"/>
        <w:jc w:val="both"/>
        <w:rPr>
          <w:rFonts w:asciiTheme="majorBidi" w:hAnsiTheme="majorBidi" w:cstheme="majorBidi"/>
          <w:color w:val="000000" w:themeColor="text1"/>
          <w:sz w:val="24"/>
          <w:szCs w:val="24"/>
        </w:rPr>
      </w:pPr>
      <w:r w:rsidRPr="00D55FC3">
        <w:rPr>
          <w:rFonts w:asciiTheme="majorBidi" w:hAnsiTheme="majorBidi" w:cstheme="majorBidi"/>
          <w:color w:val="000000" w:themeColor="text1"/>
          <w:sz w:val="24"/>
          <w:szCs w:val="24"/>
        </w:rPr>
        <w:t xml:space="preserve">E-loyalty is the commitment of customers to consistently revisiting the site and shopping without switching to other sites </w:t>
      </w:r>
      <w:r w:rsidRPr="00D55FC3">
        <w:rPr>
          <w:rFonts w:asciiTheme="majorBidi" w:hAnsiTheme="majorBidi" w:cstheme="majorBidi"/>
          <w:sz w:val="24"/>
          <w:szCs w:val="24"/>
        </w:rPr>
        <w:t xml:space="preserve">(Chou </w:t>
      </w:r>
      <w:r w:rsidRPr="000409E6">
        <w:rPr>
          <w:rFonts w:asciiTheme="majorBidi" w:hAnsiTheme="majorBidi" w:cstheme="majorBidi"/>
          <w:i/>
          <w:iCs/>
          <w:sz w:val="24"/>
          <w:szCs w:val="24"/>
        </w:rPr>
        <w:t>et al.,</w:t>
      </w:r>
      <w:r w:rsidRPr="00D55FC3">
        <w:rPr>
          <w:rFonts w:asciiTheme="majorBidi" w:hAnsiTheme="majorBidi" w:cstheme="majorBidi"/>
          <w:sz w:val="24"/>
          <w:szCs w:val="24"/>
        </w:rPr>
        <w:t xml:space="preserve"> 2015).</w:t>
      </w:r>
      <w:r w:rsidRPr="00D55FC3">
        <w:rPr>
          <w:rFonts w:asciiTheme="majorBidi" w:hAnsiTheme="majorBidi" w:cstheme="majorBidi"/>
          <w:color w:val="000000" w:themeColor="text1"/>
          <w:sz w:val="24"/>
          <w:szCs w:val="24"/>
        </w:rPr>
        <w:t xml:space="preserve"> Several studies discuss e-loyalty (</w:t>
      </w:r>
      <w:proofErr w:type="spellStart"/>
      <w:r w:rsidRPr="00D55FC3">
        <w:rPr>
          <w:rFonts w:asciiTheme="majorBidi" w:hAnsiTheme="majorBidi" w:cstheme="majorBidi"/>
          <w:sz w:val="24"/>
          <w:szCs w:val="24"/>
        </w:rPr>
        <w:t>Hou</w:t>
      </w:r>
      <w:proofErr w:type="spellEnd"/>
      <w:r w:rsidRPr="00D55FC3">
        <w:rPr>
          <w:rFonts w:asciiTheme="majorBidi" w:hAnsiTheme="majorBidi" w:cstheme="majorBidi"/>
          <w:sz w:val="24"/>
          <w:szCs w:val="24"/>
        </w:rPr>
        <w:t xml:space="preserve"> et al., 2020; Pham </w:t>
      </w:r>
      <w:r w:rsidRPr="000409E6">
        <w:rPr>
          <w:rFonts w:asciiTheme="majorBidi" w:hAnsiTheme="majorBidi" w:cstheme="majorBidi"/>
          <w:i/>
          <w:iCs/>
          <w:sz w:val="24"/>
          <w:szCs w:val="24"/>
        </w:rPr>
        <w:t>et al.,</w:t>
      </w:r>
      <w:r w:rsidRPr="00D55FC3">
        <w:rPr>
          <w:rFonts w:asciiTheme="majorBidi" w:hAnsiTheme="majorBidi" w:cstheme="majorBidi"/>
          <w:sz w:val="24"/>
          <w:szCs w:val="24"/>
        </w:rPr>
        <w:t xml:space="preserve"> 2020, Zhu, 2016; </w:t>
      </w:r>
      <w:proofErr w:type="spellStart"/>
      <w:r w:rsidRPr="00D55FC3">
        <w:rPr>
          <w:rFonts w:asciiTheme="majorBidi" w:hAnsiTheme="majorBidi" w:cstheme="majorBidi"/>
          <w:sz w:val="24"/>
          <w:szCs w:val="24"/>
        </w:rPr>
        <w:t>Rayi</w:t>
      </w:r>
      <w:proofErr w:type="spellEnd"/>
      <w:r w:rsidRPr="00D55FC3">
        <w:rPr>
          <w:rFonts w:asciiTheme="majorBidi" w:hAnsiTheme="majorBidi" w:cstheme="majorBidi"/>
          <w:sz w:val="24"/>
          <w:szCs w:val="24"/>
        </w:rPr>
        <w:t xml:space="preserve"> &amp; </w:t>
      </w:r>
      <w:proofErr w:type="spellStart"/>
      <w:r w:rsidRPr="00D55FC3">
        <w:rPr>
          <w:rFonts w:asciiTheme="majorBidi" w:hAnsiTheme="majorBidi" w:cstheme="majorBidi"/>
          <w:sz w:val="24"/>
          <w:szCs w:val="24"/>
        </w:rPr>
        <w:t>Luki</w:t>
      </w:r>
      <w:proofErr w:type="spellEnd"/>
      <w:r w:rsidRPr="00D55FC3">
        <w:rPr>
          <w:rFonts w:asciiTheme="majorBidi" w:hAnsiTheme="majorBidi" w:cstheme="majorBidi"/>
          <w:sz w:val="24"/>
          <w:szCs w:val="24"/>
        </w:rPr>
        <w:t>, 2018;</w:t>
      </w:r>
      <w:r w:rsidRPr="00D55FC3">
        <w:rPr>
          <w:rFonts w:asciiTheme="majorBidi" w:hAnsiTheme="majorBidi" w:cstheme="majorBidi"/>
          <w:color w:val="FF0000"/>
          <w:sz w:val="24"/>
          <w:szCs w:val="24"/>
        </w:rPr>
        <w:t xml:space="preserve"> </w:t>
      </w:r>
      <w:proofErr w:type="spellStart"/>
      <w:r w:rsidRPr="00D55FC3">
        <w:rPr>
          <w:rFonts w:asciiTheme="majorBidi" w:hAnsiTheme="majorBidi" w:cstheme="majorBidi"/>
          <w:sz w:val="24"/>
          <w:szCs w:val="24"/>
        </w:rPr>
        <w:t>Hasan</w:t>
      </w:r>
      <w:proofErr w:type="spellEnd"/>
      <w:r w:rsidRPr="00D55FC3">
        <w:rPr>
          <w:rFonts w:asciiTheme="majorBidi" w:hAnsiTheme="majorBidi" w:cstheme="majorBidi"/>
          <w:sz w:val="24"/>
          <w:szCs w:val="24"/>
        </w:rPr>
        <w:t xml:space="preserve"> </w:t>
      </w:r>
      <w:r w:rsidRPr="000409E6">
        <w:rPr>
          <w:rFonts w:asciiTheme="majorBidi" w:hAnsiTheme="majorBidi" w:cstheme="majorBidi"/>
          <w:i/>
          <w:iCs/>
          <w:sz w:val="24"/>
          <w:szCs w:val="24"/>
        </w:rPr>
        <w:t>et al.,</w:t>
      </w:r>
      <w:r w:rsidRPr="00D55FC3">
        <w:rPr>
          <w:rFonts w:asciiTheme="majorBidi" w:hAnsiTheme="majorBidi" w:cstheme="majorBidi"/>
          <w:sz w:val="24"/>
          <w:szCs w:val="24"/>
        </w:rPr>
        <w:t xml:space="preserve"> 2020; Chou </w:t>
      </w:r>
      <w:r w:rsidRPr="000409E6">
        <w:rPr>
          <w:rFonts w:asciiTheme="majorBidi" w:hAnsiTheme="majorBidi" w:cstheme="majorBidi"/>
          <w:i/>
          <w:iCs/>
          <w:sz w:val="24"/>
          <w:szCs w:val="24"/>
        </w:rPr>
        <w:t>et al.,</w:t>
      </w:r>
      <w:r w:rsidRPr="00D55FC3">
        <w:rPr>
          <w:rFonts w:asciiTheme="majorBidi" w:hAnsiTheme="majorBidi" w:cstheme="majorBidi"/>
          <w:sz w:val="24"/>
          <w:szCs w:val="24"/>
        </w:rPr>
        <w:t xml:space="preserve"> 2015). Sharma &amp; </w:t>
      </w:r>
      <w:proofErr w:type="spellStart"/>
      <w:r w:rsidRPr="00D55FC3">
        <w:rPr>
          <w:rFonts w:asciiTheme="majorBidi" w:hAnsiTheme="majorBidi" w:cstheme="majorBidi"/>
          <w:sz w:val="24"/>
          <w:szCs w:val="24"/>
        </w:rPr>
        <w:t>Lijuan</w:t>
      </w:r>
      <w:proofErr w:type="spellEnd"/>
      <w:r w:rsidRPr="00D55FC3">
        <w:rPr>
          <w:rFonts w:asciiTheme="majorBidi" w:hAnsiTheme="majorBidi" w:cstheme="majorBidi"/>
          <w:sz w:val="24"/>
          <w:szCs w:val="24"/>
        </w:rPr>
        <w:t xml:space="preserve"> (2015)</w:t>
      </w:r>
      <w:r w:rsidRPr="00D55FC3">
        <w:rPr>
          <w:rFonts w:asciiTheme="majorBidi" w:hAnsiTheme="majorBidi" w:cstheme="majorBidi"/>
          <w:color w:val="000000" w:themeColor="text1"/>
          <w:sz w:val="24"/>
          <w:szCs w:val="24"/>
        </w:rPr>
        <w:t xml:space="preserve">, e-loyalty is created from e-trust. E-trust is a customer's belief in their hopes for an online business </w:t>
      </w:r>
      <w:r w:rsidRPr="00D55FC3">
        <w:rPr>
          <w:rFonts w:asciiTheme="majorBidi" w:hAnsiTheme="majorBidi" w:cstheme="majorBidi"/>
          <w:sz w:val="24"/>
          <w:szCs w:val="24"/>
        </w:rPr>
        <w:t xml:space="preserve">(Li </w:t>
      </w:r>
      <w:r w:rsidRPr="000409E6">
        <w:rPr>
          <w:rFonts w:asciiTheme="majorBidi" w:hAnsiTheme="majorBidi" w:cstheme="majorBidi"/>
          <w:i/>
          <w:iCs/>
          <w:sz w:val="24"/>
          <w:szCs w:val="24"/>
        </w:rPr>
        <w:t>et al.,</w:t>
      </w:r>
      <w:r w:rsidRPr="00D55FC3">
        <w:rPr>
          <w:rFonts w:asciiTheme="majorBidi" w:hAnsiTheme="majorBidi" w:cstheme="majorBidi"/>
          <w:sz w:val="24"/>
          <w:szCs w:val="24"/>
        </w:rPr>
        <w:t xml:space="preserve"> 2015). Not only does e-trust have an impact on e-loyalty but also privacy and security (</w:t>
      </w:r>
      <w:proofErr w:type="spellStart"/>
      <w:r w:rsidRPr="00D55FC3">
        <w:rPr>
          <w:rFonts w:asciiTheme="majorBidi" w:hAnsiTheme="majorBidi" w:cstheme="majorBidi"/>
          <w:sz w:val="24"/>
          <w:szCs w:val="24"/>
        </w:rPr>
        <w:t>Liljander</w:t>
      </w:r>
      <w:proofErr w:type="spellEnd"/>
      <w:r w:rsidRPr="00D55FC3">
        <w:rPr>
          <w:rFonts w:asciiTheme="majorBidi" w:hAnsiTheme="majorBidi" w:cstheme="majorBidi"/>
          <w:sz w:val="24"/>
          <w:szCs w:val="24"/>
        </w:rPr>
        <w:t xml:space="preserve"> </w:t>
      </w:r>
      <w:r w:rsidRPr="000409E6">
        <w:rPr>
          <w:rFonts w:asciiTheme="majorBidi" w:hAnsiTheme="majorBidi" w:cstheme="majorBidi"/>
          <w:i/>
          <w:iCs/>
          <w:sz w:val="24"/>
          <w:szCs w:val="24"/>
        </w:rPr>
        <w:t>et al.,</w:t>
      </w:r>
      <w:r w:rsidRPr="00D55FC3">
        <w:rPr>
          <w:rFonts w:asciiTheme="majorBidi" w:hAnsiTheme="majorBidi" w:cstheme="majorBidi"/>
          <w:sz w:val="24"/>
          <w:szCs w:val="24"/>
        </w:rPr>
        <w:t xml:space="preserve"> 2015). </w:t>
      </w:r>
      <w:r w:rsidRPr="00D55FC3">
        <w:rPr>
          <w:rFonts w:asciiTheme="majorBidi" w:hAnsiTheme="majorBidi" w:cstheme="majorBidi"/>
          <w:color w:val="000000" w:themeColor="text1"/>
          <w:sz w:val="24"/>
          <w:szCs w:val="24"/>
        </w:rPr>
        <w:t xml:space="preserve">If customers feel their privacy is safe and secure, they are comfortable interacting in the digital world. </w:t>
      </w:r>
    </w:p>
    <w:p w14:paraId="0C2C467F" w14:textId="77777777" w:rsidR="00D020B2" w:rsidRPr="00D55FC3" w:rsidRDefault="00E6581D" w:rsidP="00726AF9">
      <w:pPr>
        <w:spacing w:before="100" w:beforeAutospacing="1" w:after="100" w:afterAutospacing="1" w:line="240" w:lineRule="auto"/>
        <w:jc w:val="both"/>
        <w:rPr>
          <w:rFonts w:asciiTheme="majorBidi" w:hAnsiTheme="majorBidi" w:cstheme="majorBidi"/>
          <w:color w:val="000000" w:themeColor="text1"/>
          <w:sz w:val="24"/>
          <w:szCs w:val="24"/>
        </w:rPr>
      </w:pPr>
      <w:r w:rsidRPr="00D55FC3">
        <w:rPr>
          <w:rFonts w:asciiTheme="majorBidi" w:hAnsiTheme="majorBidi" w:cstheme="majorBidi"/>
          <w:color w:val="000000" w:themeColor="text1"/>
          <w:sz w:val="24"/>
          <w:szCs w:val="24"/>
        </w:rPr>
        <w:t xml:space="preserve">Another interesting thing is the consumer innovativeness. </w:t>
      </w:r>
      <w:r w:rsidR="00D020B2" w:rsidRPr="00D55FC3">
        <w:rPr>
          <w:rFonts w:asciiTheme="majorBidi" w:hAnsiTheme="majorBidi" w:cstheme="majorBidi"/>
          <w:color w:val="000000" w:themeColor="text1"/>
          <w:sz w:val="24"/>
          <w:szCs w:val="24"/>
        </w:rPr>
        <w:t>Consumer innovativeness is used as a predictor variable in the purchase intention model (</w:t>
      </w:r>
      <w:proofErr w:type="spellStart"/>
      <w:r w:rsidR="00D020B2" w:rsidRPr="00D55FC3">
        <w:rPr>
          <w:rFonts w:asciiTheme="majorBidi" w:eastAsia="Times New Roman" w:hAnsiTheme="majorBidi" w:cstheme="majorBidi"/>
          <w:color w:val="202124"/>
          <w:sz w:val="24"/>
          <w:szCs w:val="24"/>
        </w:rPr>
        <w:t>Tjokrosaputro</w:t>
      </w:r>
      <w:proofErr w:type="spellEnd"/>
      <w:r w:rsidR="00D020B2" w:rsidRPr="00D55FC3">
        <w:rPr>
          <w:rFonts w:asciiTheme="majorBidi" w:eastAsia="Times New Roman" w:hAnsiTheme="majorBidi" w:cstheme="majorBidi"/>
          <w:color w:val="202124"/>
          <w:sz w:val="24"/>
          <w:szCs w:val="24"/>
        </w:rPr>
        <w:t xml:space="preserve"> &amp; </w:t>
      </w:r>
      <w:proofErr w:type="spellStart"/>
      <w:r w:rsidR="00D020B2" w:rsidRPr="00D55FC3">
        <w:rPr>
          <w:rFonts w:asciiTheme="majorBidi" w:eastAsia="Times New Roman" w:hAnsiTheme="majorBidi" w:cstheme="majorBidi"/>
          <w:color w:val="202124"/>
          <w:sz w:val="24"/>
          <w:szCs w:val="24"/>
        </w:rPr>
        <w:t>Cokki</w:t>
      </w:r>
      <w:proofErr w:type="spellEnd"/>
      <w:r w:rsidR="00D020B2" w:rsidRPr="00D55FC3">
        <w:rPr>
          <w:rFonts w:asciiTheme="majorBidi" w:eastAsia="Times New Roman" w:hAnsiTheme="majorBidi" w:cstheme="majorBidi"/>
          <w:color w:val="202124"/>
          <w:sz w:val="24"/>
          <w:szCs w:val="24"/>
        </w:rPr>
        <w:t xml:space="preserve">, 2020; Salem </w:t>
      </w:r>
      <w:r w:rsidR="00D020B2" w:rsidRPr="000409E6">
        <w:rPr>
          <w:rFonts w:asciiTheme="majorBidi" w:eastAsia="Times New Roman" w:hAnsiTheme="majorBidi" w:cstheme="majorBidi"/>
          <w:i/>
          <w:iCs/>
          <w:color w:val="202124"/>
          <w:sz w:val="24"/>
          <w:szCs w:val="24"/>
        </w:rPr>
        <w:t>et al.,</w:t>
      </w:r>
      <w:r w:rsidR="00D020B2" w:rsidRPr="00D55FC3">
        <w:rPr>
          <w:rFonts w:asciiTheme="majorBidi" w:eastAsia="Times New Roman" w:hAnsiTheme="majorBidi" w:cstheme="majorBidi"/>
          <w:color w:val="202124"/>
          <w:sz w:val="24"/>
          <w:szCs w:val="24"/>
        </w:rPr>
        <w:t xml:space="preserve"> 2019).</w:t>
      </w:r>
      <w:r w:rsidR="00792021" w:rsidRPr="00D55FC3">
        <w:rPr>
          <w:rFonts w:asciiTheme="majorBidi" w:hAnsiTheme="majorBidi" w:cstheme="majorBidi"/>
          <w:color w:val="000000" w:themeColor="text1"/>
          <w:sz w:val="24"/>
          <w:szCs w:val="24"/>
        </w:rPr>
        <w:t xml:space="preserve"> </w:t>
      </w:r>
      <w:r w:rsidR="00D020B2" w:rsidRPr="00D55FC3">
        <w:rPr>
          <w:rFonts w:asciiTheme="majorBidi" w:eastAsia="Times New Roman" w:hAnsiTheme="majorBidi" w:cstheme="majorBidi"/>
          <w:color w:val="202124"/>
          <w:sz w:val="24"/>
          <w:szCs w:val="24"/>
        </w:rPr>
        <w:t>In the loyalty model, consumer innovation becomes a moderator of the relationship between service innovation and consumer loyalty (</w:t>
      </w:r>
      <w:proofErr w:type="spellStart"/>
      <w:r w:rsidR="00D020B2" w:rsidRPr="00D55FC3">
        <w:rPr>
          <w:rFonts w:asciiTheme="majorBidi" w:eastAsia="Times New Roman" w:hAnsiTheme="majorBidi" w:cstheme="majorBidi"/>
          <w:color w:val="202124"/>
          <w:sz w:val="24"/>
          <w:szCs w:val="24"/>
        </w:rPr>
        <w:t>Rojiana</w:t>
      </w:r>
      <w:proofErr w:type="spellEnd"/>
      <w:r w:rsidR="00D020B2" w:rsidRPr="00D55FC3">
        <w:rPr>
          <w:rFonts w:asciiTheme="majorBidi" w:eastAsia="Times New Roman" w:hAnsiTheme="majorBidi" w:cstheme="majorBidi"/>
          <w:color w:val="202124"/>
          <w:sz w:val="24"/>
          <w:szCs w:val="24"/>
        </w:rPr>
        <w:t xml:space="preserve"> &amp; Sari., 2018)</w:t>
      </w:r>
      <w:r w:rsidR="00D020B2" w:rsidRPr="00D55FC3">
        <w:rPr>
          <w:rFonts w:asciiTheme="majorBidi" w:hAnsiTheme="majorBidi" w:cstheme="majorBidi"/>
          <w:color w:val="000000" w:themeColor="text1"/>
          <w:sz w:val="24"/>
          <w:szCs w:val="24"/>
        </w:rPr>
        <w:t xml:space="preserve">. </w:t>
      </w:r>
      <w:r w:rsidRPr="00D55FC3">
        <w:rPr>
          <w:rFonts w:asciiTheme="majorBidi" w:hAnsiTheme="majorBidi" w:cstheme="majorBidi"/>
          <w:color w:val="000000" w:themeColor="text1"/>
          <w:sz w:val="24"/>
          <w:szCs w:val="24"/>
        </w:rPr>
        <w:t xml:space="preserve">Consumer innovativeness is related to someone's trust and loyalty </w:t>
      </w:r>
      <w:r w:rsidRPr="00D55FC3">
        <w:rPr>
          <w:rFonts w:asciiTheme="majorBidi" w:hAnsiTheme="majorBidi" w:cstheme="majorBidi"/>
          <w:sz w:val="24"/>
          <w:szCs w:val="24"/>
        </w:rPr>
        <w:t>(</w:t>
      </w:r>
      <w:proofErr w:type="spellStart"/>
      <w:r w:rsidRPr="00D55FC3">
        <w:rPr>
          <w:rFonts w:asciiTheme="majorBidi" w:hAnsiTheme="majorBidi" w:cstheme="majorBidi"/>
          <w:sz w:val="24"/>
          <w:szCs w:val="24"/>
        </w:rPr>
        <w:t>Menidjel</w:t>
      </w:r>
      <w:proofErr w:type="spellEnd"/>
      <w:r w:rsidRPr="00D55FC3">
        <w:rPr>
          <w:rFonts w:asciiTheme="majorBidi" w:hAnsiTheme="majorBidi" w:cstheme="majorBidi"/>
          <w:sz w:val="24"/>
          <w:szCs w:val="24"/>
        </w:rPr>
        <w:t xml:space="preserve"> </w:t>
      </w:r>
      <w:r w:rsidRPr="000409E6">
        <w:rPr>
          <w:rFonts w:asciiTheme="majorBidi" w:hAnsiTheme="majorBidi" w:cstheme="majorBidi"/>
          <w:i/>
          <w:iCs/>
          <w:sz w:val="24"/>
          <w:szCs w:val="24"/>
        </w:rPr>
        <w:t>et al.,</w:t>
      </w:r>
      <w:r w:rsidRPr="00D55FC3">
        <w:rPr>
          <w:rFonts w:asciiTheme="majorBidi" w:hAnsiTheme="majorBidi" w:cstheme="majorBidi"/>
          <w:sz w:val="24"/>
          <w:szCs w:val="24"/>
        </w:rPr>
        <w:t xml:space="preserve"> 2017; Lin, 2010).</w:t>
      </w:r>
      <w:r w:rsidRPr="00D55FC3">
        <w:rPr>
          <w:rFonts w:asciiTheme="majorBidi" w:hAnsiTheme="majorBidi" w:cstheme="majorBidi"/>
          <w:color w:val="FF0000"/>
          <w:sz w:val="24"/>
          <w:szCs w:val="24"/>
        </w:rPr>
        <w:t xml:space="preserve"> </w:t>
      </w:r>
      <w:r w:rsidRPr="00D55FC3">
        <w:rPr>
          <w:rFonts w:asciiTheme="majorBidi" w:hAnsiTheme="majorBidi" w:cstheme="majorBidi"/>
          <w:color w:val="000000" w:themeColor="text1"/>
          <w:sz w:val="24"/>
          <w:szCs w:val="24"/>
        </w:rPr>
        <w:t xml:space="preserve">This element is still slightly used as a moderating variable in e-trust and e-loyalty relationships. </w:t>
      </w:r>
    </w:p>
    <w:p w14:paraId="1A99AD26" w14:textId="6824EE7C" w:rsidR="00E6581D" w:rsidRPr="00E6581D" w:rsidRDefault="00D55FC3" w:rsidP="00726AF9">
      <w:pPr>
        <w:spacing w:before="100" w:beforeAutospacing="1" w:after="100" w:afterAutospacing="1" w:line="240" w:lineRule="auto"/>
        <w:jc w:val="both"/>
        <w:rPr>
          <w:rFonts w:asciiTheme="majorBidi" w:hAnsiTheme="majorBidi" w:cstheme="majorBidi"/>
          <w:color w:val="000000" w:themeColor="text1"/>
          <w:sz w:val="24"/>
          <w:szCs w:val="24"/>
        </w:rPr>
      </w:pPr>
      <w:r w:rsidRPr="00D55FC3">
        <w:rPr>
          <w:rFonts w:asciiTheme="majorBidi" w:hAnsiTheme="majorBidi" w:cstheme="majorBidi"/>
          <w:color w:val="000000" w:themeColor="text1"/>
          <w:sz w:val="24"/>
          <w:szCs w:val="24"/>
        </w:rPr>
        <w:t xml:space="preserve">Throughout the researcher’s search, </w:t>
      </w:r>
      <w:r w:rsidRPr="00D55FC3">
        <w:rPr>
          <w:rFonts w:asciiTheme="majorBidi" w:eastAsia="Times New Roman" w:hAnsiTheme="majorBidi" w:cstheme="majorBidi"/>
          <w:color w:val="202124"/>
          <w:sz w:val="24"/>
          <w:szCs w:val="24"/>
        </w:rPr>
        <w:t>the role of consumer innovation is unique and there are still few studies in the e-loyalty model, especially as a moderator variable.</w:t>
      </w:r>
      <w:r w:rsidRPr="00D55FC3">
        <w:rPr>
          <w:rFonts w:asciiTheme="majorBidi" w:hAnsiTheme="majorBidi" w:cstheme="majorBidi"/>
          <w:color w:val="000000" w:themeColor="text1"/>
          <w:sz w:val="24"/>
          <w:szCs w:val="24"/>
        </w:rPr>
        <w:t xml:space="preserve"> </w:t>
      </w:r>
      <w:r w:rsidR="00E6581D" w:rsidRPr="00D55FC3">
        <w:rPr>
          <w:rFonts w:asciiTheme="majorBidi" w:hAnsiTheme="majorBidi" w:cstheme="majorBidi"/>
          <w:color w:val="000000" w:themeColor="text1"/>
          <w:sz w:val="24"/>
          <w:szCs w:val="24"/>
        </w:rPr>
        <w:t>Based on the phenomena and gaps in previous research, this study aims to examine the effect of perceived privacy and perceived security on e-</w:t>
      </w:r>
      <w:r w:rsidR="00E6581D" w:rsidRPr="00D55FC3">
        <w:rPr>
          <w:rFonts w:asciiTheme="majorBidi" w:hAnsiTheme="majorBidi" w:cstheme="majorBidi"/>
          <w:color w:val="000000" w:themeColor="text1"/>
          <w:sz w:val="24"/>
          <w:szCs w:val="24"/>
        </w:rPr>
        <w:lastRenderedPageBreak/>
        <w:t>trust and e-loyalty. Besides, it also examines the mediating role of e-trust in this relationship and to examine the moderating role of consumer innovativeness variables in e-trust and e-loyalty relationships.</w:t>
      </w:r>
    </w:p>
    <w:p w14:paraId="0473B6A6" w14:textId="6BEA293B" w:rsidR="00DA2AFA" w:rsidRPr="00E6581D" w:rsidRDefault="009D00F6" w:rsidP="00726AF9">
      <w:pPr>
        <w:spacing w:before="100" w:beforeAutospacing="1" w:after="100" w:afterAutospacing="1" w:line="240" w:lineRule="auto"/>
        <w:jc w:val="both"/>
        <w:rPr>
          <w:rFonts w:asciiTheme="majorBidi" w:hAnsiTheme="majorBidi" w:cstheme="majorBidi"/>
          <w:b/>
          <w:sz w:val="24"/>
          <w:szCs w:val="24"/>
        </w:rPr>
      </w:pPr>
      <w:r>
        <w:rPr>
          <w:rFonts w:ascii="Times New Roman" w:hAnsi="Times New Roman"/>
          <w:b/>
          <w:sz w:val="24"/>
          <w:szCs w:val="24"/>
        </w:rPr>
        <w:t>LITERATURE REVIEW</w:t>
      </w:r>
    </w:p>
    <w:p w14:paraId="76CDC93A" w14:textId="77777777" w:rsidR="00E6581D" w:rsidRPr="00E6581D" w:rsidRDefault="00E6581D" w:rsidP="00726AF9">
      <w:pPr>
        <w:spacing w:before="100" w:beforeAutospacing="1" w:after="100" w:afterAutospacing="1" w:line="240" w:lineRule="auto"/>
        <w:jc w:val="both"/>
        <w:rPr>
          <w:rFonts w:asciiTheme="majorBidi" w:hAnsiTheme="majorBidi" w:cstheme="majorBidi"/>
          <w:b/>
          <w:color w:val="000000" w:themeColor="text1"/>
          <w:sz w:val="24"/>
          <w:szCs w:val="24"/>
        </w:rPr>
      </w:pPr>
      <w:r w:rsidRPr="00E6581D">
        <w:rPr>
          <w:rFonts w:asciiTheme="majorBidi" w:hAnsiTheme="majorBidi" w:cstheme="majorBidi"/>
          <w:b/>
          <w:color w:val="000000" w:themeColor="text1"/>
          <w:sz w:val="24"/>
          <w:szCs w:val="24"/>
          <w:lang w:val="id-ID"/>
        </w:rPr>
        <w:t xml:space="preserve">Perceived </w:t>
      </w:r>
      <w:r w:rsidRPr="00E6581D">
        <w:rPr>
          <w:rFonts w:asciiTheme="majorBidi" w:hAnsiTheme="majorBidi" w:cstheme="majorBidi"/>
          <w:b/>
          <w:color w:val="000000" w:themeColor="text1"/>
          <w:sz w:val="24"/>
          <w:szCs w:val="24"/>
        </w:rPr>
        <w:t xml:space="preserve">Privacy and </w:t>
      </w:r>
      <w:r w:rsidRPr="00E6581D">
        <w:rPr>
          <w:rFonts w:asciiTheme="majorBidi" w:hAnsiTheme="majorBidi" w:cstheme="majorBidi"/>
          <w:b/>
          <w:color w:val="000000" w:themeColor="text1"/>
          <w:sz w:val="24"/>
          <w:szCs w:val="24"/>
          <w:lang w:val="id-ID"/>
        </w:rPr>
        <w:t xml:space="preserve">Perceived </w:t>
      </w:r>
      <w:r w:rsidRPr="00E6581D">
        <w:rPr>
          <w:rFonts w:asciiTheme="majorBidi" w:hAnsiTheme="majorBidi" w:cstheme="majorBidi"/>
          <w:b/>
          <w:color w:val="000000" w:themeColor="text1"/>
          <w:sz w:val="24"/>
          <w:szCs w:val="24"/>
        </w:rPr>
        <w:t>Security</w:t>
      </w:r>
    </w:p>
    <w:p w14:paraId="4FADA50A" w14:textId="77777777" w:rsidR="00E6581D" w:rsidRPr="00E6581D" w:rsidRDefault="00E6581D" w:rsidP="00726AF9">
      <w:pPr>
        <w:spacing w:before="100" w:beforeAutospacing="1" w:after="100" w:afterAutospacing="1" w:line="240" w:lineRule="auto"/>
        <w:jc w:val="both"/>
        <w:rPr>
          <w:rFonts w:asciiTheme="majorBidi" w:hAnsiTheme="majorBidi" w:cstheme="majorBidi"/>
          <w:color w:val="000000" w:themeColor="text1"/>
          <w:sz w:val="24"/>
          <w:szCs w:val="24"/>
        </w:rPr>
      </w:pPr>
      <w:r w:rsidRPr="00E6581D">
        <w:rPr>
          <w:rFonts w:asciiTheme="majorBidi" w:hAnsiTheme="majorBidi" w:cstheme="majorBidi"/>
          <w:color w:val="000000" w:themeColor="text1"/>
          <w:sz w:val="24"/>
          <w:szCs w:val="24"/>
          <w:lang w:val="id-ID"/>
        </w:rPr>
        <w:t xml:space="preserve">Perceived </w:t>
      </w:r>
      <w:r w:rsidRPr="00E6581D">
        <w:rPr>
          <w:rFonts w:asciiTheme="majorBidi" w:hAnsiTheme="majorBidi" w:cstheme="majorBidi"/>
          <w:color w:val="000000" w:themeColor="text1"/>
          <w:sz w:val="24"/>
          <w:szCs w:val="24"/>
        </w:rPr>
        <w:t xml:space="preserve">privacy and </w:t>
      </w:r>
      <w:r w:rsidRPr="00E6581D">
        <w:rPr>
          <w:rFonts w:asciiTheme="majorBidi" w:hAnsiTheme="majorBidi" w:cstheme="majorBidi"/>
          <w:color w:val="000000" w:themeColor="text1"/>
          <w:sz w:val="24"/>
          <w:szCs w:val="24"/>
          <w:lang w:val="id-ID"/>
        </w:rPr>
        <w:t xml:space="preserve">perceived </w:t>
      </w:r>
      <w:r w:rsidRPr="00E6581D">
        <w:rPr>
          <w:rFonts w:asciiTheme="majorBidi" w:hAnsiTheme="majorBidi" w:cstheme="majorBidi"/>
          <w:color w:val="000000" w:themeColor="text1"/>
          <w:sz w:val="24"/>
          <w:szCs w:val="24"/>
        </w:rPr>
        <w:t>security</w:t>
      </w:r>
      <w:r w:rsidRPr="00E6581D">
        <w:rPr>
          <w:rFonts w:asciiTheme="majorBidi" w:hAnsiTheme="majorBidi" w:cstheme="majorBidi"/>
          <w:color w:val="000000" w:themeColor="text1"/>
          <w:sz w:val="24"/>
          <w:szCs w:val="24"/>
          <w:lang w:val="id-ID"/>
        </w:rPr>
        <w:t xml:space="preserve"> </w:t>
      </w:r>
      <w:r w:rsidRPr="00E6581D">
        <w:rPr>
          <w:rFonts w:asciiTheme="majorBidi" w:hAnsiTheme="majorBidi" w:cstheme="majorBidi"/>
          <w:color w:val="000000" w:themeColor="text1"/>
          <w:sz w:val="24"/>
          <w:szCs w:val="24"/>
        </w:rPr>
        <w:t xml:space="preserve">are crucial for consumers to interact in the digital world. Individual perception is the ability to control access to their information from third parties in market transactions or share information privately </w:t>
      </w:r>
      <w:r w:rsidRPr="00E6581D">
        <w:rPr>
          <w:rFonts w:asciiTheme="majorBidi" w:hAnsiTheme="majorBidi" w:cstheme="majorBidi"/>
          <w:sz w:val="24"/>
          <w:szCs w:val="24"/>
        </w:rPr>
        <w:t xml:space="preserve">(Goodwin, 1991). </w:t>
      </w:r>
      <w:r w:rsidRPr="00E6581D">
        <w:rPr>
          <w:rFonts w:asciiTheme="majorBidi" w:hAnsiTheme="majorBidi" w:cstheme="majorBidi"/>
          <w:color w:val="000000" w:themeColor="text1"/>
          <w:sz w:val="24"/>
          <w:szCs w:val="24"/>
          <w:lang w:val="id-ID"/>
        </w:rPr>
        <w:t xml:space="preserve">Perceived </w:t>
      </w:r>
      <w:r w:rsidRPr="00E6581D">
        <w:rPr>
          <w:rFonts w:asciiTheme="majorBidi" w:hAnsiTheme="majorBidi" w:cstheme="majorBidi"/>
          <w:color w:val="000000" w:themeColor="text1"/>
          <w:sz w:val="24"/>
          <w:szCs w:val="24"/>
        </w:rPr>
        <w:t xml:space="preserve">privacy and </w:t>
      </w:r>
      <w:r w:rsidRPr="00E6581D">
        <w:rPr>
          <w:rFonts w:asciiTheme="majorBidi" w:hAnsiTheme="majorBidi" w:cstheme="majorBidi"/>
          <w:color w:val="000000" w:themeColor="text1"/>
          <w:sz w:val="24"/>
          <w:szCs w:val="24"/>
          <w:lang w:val="id-ID"/>
        </w:rPr>
        <w:t xml:space="preserve">perceived </w:t>
      </w:r>
      <w:r w:rsidRPr="00E6581D">
        <w:rPr>
          <w:rFonts w:asciiTheme="majorBidi" w:hAnsiTheme="majorBidi" w:cstheme="majorBidi"/>
          <w:color w:val="000000" w:themeColor="text1"/>
          <w:sz w:val="24"/>
          <w:szCs w:val="24"/>
        </w:rPr>
        <w:t xml:space="preserve">security in the digital world appear as antecedents of E-Trust </w:t>
      </w:r>
      <w:r w:rsidRPr="00E6581D">
        <w:rPr>
          <w:rFonts w:asciiTheme="majorBidi" w:hAnsiTheme="majorBidi" w:cstheme="majorBidi"/>
          <w:sz w:val="24"/>
          <w:szCs w:val="24"/>
        </w:rPr>
        <w:t>(</w:t>
      </w:r>
      <w:proofErr w:type="spellStart"/>
      <w:r w:rsidRPr="00E6581D">
        <w:rPr>
          <w:rFonts w:asciiTheme="majorBidi" w:hAnsiTheme="majorBidi" w:cstheme="majorBidi"/>
          <w:sz w:val="24"/>
          <w:szCs w:val="24"/>
        </w:rPr>
        <w:t>Shukla</w:t>
      </w:r>
      <w:proofErr w:type="spellEnd"/>
      <w:r w:rsidRPr="00E6581D">
        <w:rPr>
          <w:rFonts w:asciiTheme="majorBidi" w:hAnsiTheme="majorBidi" w:cstheme="majorBidi"/>
          <w:sz w:val="24"/>
          <w:szCs w:val="24"/>
        </w:rPr>
        <w:t xml:space="preserve">, 2014; </w:t>
      </w:r>
      <w:proofErr w:type="spellStart"/>
      <w:r w:rsidRPr="00E6581D">
        <w:rPr>
          <w:rFonts w:asciiTheme="majorBidi" w:hAnsiTheme="majorBidi" w:cstheme="majorBidi"/>
          <w:sz w:val="24"/>
          <w:szCs w:val="24"/>
        </w:rPr>
        <w:t>Liljander</w:t>
      </w:r>
      <w:proofErr w:type="spellEnd"/>
      <w:r w:rsidRPr="00E6581D">
        <w:rPr>
          <w:rFonts w:asciiTheme="majorBidi" w:hAnsiTheme="majorBidi" w:cstheme="majorBidi"/>
          <w:sz w:val="24"/>
          <w:szCs w:val="24"/>
        </w:rPr>
        <w:t xml:space="preserve"> </w:t>
      </w:r>
      <w:r w:rsidRPr="00E6581D">
        <w:rPr>
          <w:rFonts w:asciiTheme="majorBidi" w:hAnsiTheme="majorBidi" w:cstheme="majorBidi"/>
          <w:i/>
          <w:sz w:val="24"/>
          <w:szCs w:val="24"/>
        </w:rPr>
        <w:t>et al.,</w:t>
      </w:r>
      <w:r w:rsidRPr="00E6581D">
        <w:rPr>
          <w:rFonts w:asciiTheme="majorBidi" w:hAnsiTheme="majorBidi" w:cstheme="majorBidi"/>
          <w:sz w:val="24"/>
          <w:szCs w:val="24"/>
        </w:rPr>
        <w:t xml:space="preserve"> </w:t>
      </w:r>
      <w:proofErr w:type="gramStart"/>
      <w:r w:rsidRPr="00E6581D">
        <w:rPr>
          <w:rFonts w:asciiTheme="majorBidi" w:hAnsiTheme="majorBidi" w:cstheme="majorBidi"/>
          <w:sz w:val="24"/>
          <w:szCs w:val="24"/>
        </w:rPr>
        <w:t xml:space="preserve">2015; Chou </w:t>
      </w:r>
      <w:r w:rsidRPr="00E6581D">
        <w:rPr>
          <w:rFonts w:asciiTheme="majorBidi" w:hAnsiTheme="majorBidi" w:cstheme="majorBidi"/>
          <w:i/>
          <w:sz w:val="24"/>
          <w:szCs w:val="24"/>
        </w:rPr>
        <w:t>et al.,</w:t>
      </w:r>
      <w:r w:rsidRPr="00E6581D">
        <w:rPr>
          <w:rFonts w:asciiTheme="majorBidi" w:hAnsiTheme="majorBidi" w:cstheme="majorBidi"/>
          <w:sz w:val="24"/>
          <w:szCs w:val="24"/>
        </w:rPr>
        <w:t xml:space="preserve"> 2015; </w:t>
      </w:r>
      <w:proofErr w:type="spellStart"/>
      <w:r w:rsidRPr="00E6581D">
        <w:rPr>
          <w:rFonts w:asciiTheme="majorBidi" w:hAnsiTheme="majorBidi" w:cstheme="majorBidi"/>
          <w:sz w:val="24"/>
          <w:szCs w:val="24"/>
        </w:rPr>
        <w:t>Aslam</w:t>
      </w:r>
      <w:proofErr w:type="spellEnd"/>
      <w:r w:rsidRPr="00E6581D">
        <w:rPr>
          <w:rFonts w:asciiTheme="majorBidi" w:hAnsiTheme="majorBidi" w:cstheme="majorBidi"/>
          <w:sz w:val="24"/>
          <w:szCs w:val="24"/>
        </w:rPr>
        <w:t xml:space="preserve"> </w:t>
      </w:r>
      <w:r w:rsidRPr="00E6581D">
        <w:rPr>
          <w:rFonts w:asciiTheme="majorBidi" w:hAnsiTheme="majorBidi" w:cstheme="majorBidi"/>
          <w:i/>
          <w:sz w:val="24"/>
          <w:szCs w:val="24"/>
        </w:rPr>
        <w:t>et al.,</w:t>
      </w:r>
      <w:r w:rsidRPr="00E6581D">
        <w:rPr>
          <w:rFonts w:asciiTheme="majorBidi" w:hAnsiTheme="majorBidi" w:cstheme="majorBidi"/>
          <w:sz w:val="24"/>
          <w:szCs w:val="24"/>
        </w:rPr>
        <w:t xml:space="preserve"> 2019).</w:t>
      </w:r>
      <w:proofErr w:type="gramEnd"/>
      <w:r w:rsidRPr="00E6581D">
        <w:rPr>
          <w:rFonts w:asciiTheme="majorBidi" w:hAnsiTheme="majorBidi" w:cstheme="majorBidi"/>
          <w:sz w:val="24"/>
          <w:szCs w:val="24"/>
        </w:rPr>
        <w:t xml:space="preserve"> If consumers feel that their </w:t>
      </w:r>
      <w:r w:rsidRPr="00E6581D">
        <w:rPr>
          <w:rFonts w:asciiTheme="majorBidi" w:hAnsiTheme="majorBidi" w:cstheme="majorBidi"/>
          <w:color w:val="000000" w:themeColor="text1"/>
          <w:sz w:val="24"/>
          <w:szCs w:val="24"/>
        </w:rPr>
        <w:t xml:space="preserve">privacy is protected safely, they will feel at home and comfortable using digital media. Privacy and security elements can also increase e-loyalty </w:t>
      </w:r>
      <w:r w:rsidRPr="00E6581D">
        <w:rPr>
          <w:rFonts w:asciiTheme="majorBidi" w:hAnsiTheme="majorBidi" w:cstheme="majorBidi"/>
          <w:sz w:val="24"/>
          <w:szCs w:val="24"/>
        </w:rPr>
        <w:t>(</w:t>
      </w:r>
      <w:proofErr w:type="spellStart"/>
      <w:r w:rsidRPr="00E6581D">
        <w:rPr>
          <w:rFonts w:asciiTheme="majorBidi" w:hAnsiTheme="majorBidi" w:cstheme="majorBidi"/>
          <w:sz w:val="24"/>
          <w:szCs w:val="24"/>
        </w:rPr>
        <w:t>Kamilullah</w:t>
      </w:r>
      <w:proofErr w:type="spellEnd"/>
      <w:r w:rsidRPr="00E6581D">
        <w:rPr>
          <w:rFonts w:asciiTheme="majorBidi" w:hAnsiTheme="majorBidi" w:cstheme="majorBidi"/>
          <w:sz w:val="24"/>
          <w:szCs w:val="24"/>
        </w:rPr>
        <w:t xml:space="preserve"> </w:t>
      </w:r>
      <w:r w:rsidRPr="00E6581D">
        <w:rPr>
          <w:rFonts w:asciiTheme="majorBidi" w:hAnsiTheme="majorBidi" w:cstheme="majorBidi"/>
          <w:i/>
          <w:sz w:val="24"/>
          <w:szCs w:val="24"/>
        </w:rPr>
        <w:t>et al.,</w:t>
      </w:r>
      <w:r w:rsidRPr="00E6581D">
        <w:rPr>
          <w:rFonts w:asciiTheme="majorBidi" w:hAnsiTheme="majorBidi" w:cstheme="majorBidi"/>
          <w:sz w:val="24"/>
          <w:szCs w:val="24"/>
        </w:rPr>
        <w:t xml:space="preserve"> 2017). Besides, </w:t>
      </w:r>
      <w:r w:rsidRPr="00E6581D">
        <w:rPr>
          <w:rFonts w:asciiTheme="majorBidi" w:hAnsiTheme="majorBidi" w:cstheme="majorBidi"/>
          <w:sz w:val="24"/>
          <w:szCs w:val="24"/>
          <w:lang w:val="id-ID"/>
        </w:rPr>
        <w:t xml:space="preserve">Perceived </w:t>
      </w:r>
      <w:r w:rsidRPr="00E6581D">
        <w:rPr>
          <w:rFonts w:asciiTheme="majorBidi" w:hAnsiTheme="majorBidi" w:cstheme="majorBidi"/>
          <w:sz w:val="24"/>
          <w:szCs w:val="24"/>
        </w:rPr>
        <w:t xml:space="preserve">privacy and </w:t>
      </w:r>
      <w:r w:rsidRPr="00E6581D">
        <w:rPr>
          <w:rFonts w:asciiTheme="majorBidi" w:hAnsiTheme="majorBidi" w:cstheme="majorBidi"/>
          <w:sz w:val="24"/>
          <w:szCs w:val="24"/>
          <w:lang w:val="id-ID"/>
        </w:rPr>
        <w:t xml:space="preserve">perceived </w:t>
      </w:r>
      <w:r w:rsidRPr="00E6581D">
        <w:rPr>
          <w:rFonts w:asciiTheme="majorBidi" w:hAnsiTheme="majorBidi" w:cstheme="majorBidi"/>
          <w:sz w:val="24"/>
          <w:szCs w:val="24"/>
        </w:rPr>
        <w:t>security</w:t>
      </w:r>
      <w:r w:rsidRPr="00E6581D">
        <w:rPr>
          <w:rFonts w:asciiTheme="majorBidi" w:hAnsiTheme="majorBidi" w:cstheme="majorBidi"/>
          <w:sz w:val="24"/>
          <w:szCs w:val="24"/>
          <w:lang w:val="id-ID"/>
        </w:rPr>
        <w:t xml:space="preserve"> </w:t>
      </w:r>
      <w:r w:rsidRPr="00E6581D">
        <w:rPr>
          <w:rFonts w:asciiTheme="majorBidi" w:hAnsiTheme="majorBidi" w:cstheme="majorBidi"/>
          <w:sz w:val="24"/>
          <w:szCs w:val="24"/>
        </w:rPr>
        <w:t xml:space="preserve">are positively </w:t>
      </w:r>
      <w:r w:rsidRPr="00E6581D">
        <w:rPr>
          <w:rFonts w:asciiTheme="majorBidi" w:hAnsiTheme="majorBidi" w:cstheme="majorBidi"/>
          <w:color w:val="000000" w:themeColor="text1"/>
          <w:sz w:val="24"/>
          <w:szCs w:val="24"/>
        </w:rPr>
        <w:t xml:space="preserve">correlated with e-loyalty </w:t>
      </w:r>
      <w:r w:rsidRPr="00E6581D">
        <w:rPr>
          <w:rFonts w:asciiTheme="majorBidi" w:hAnsiTheme="majorBidi" w:cstheme="majorBidi"/>
          <w:sz w:val="24"/>
          <w:szCs w:val="24"/>
        </w:rPr>
        <w:t xml:space="preserve">(Cui </w:t>
      </w:r>
      <w:r w:rsidRPr="00E6581D">
        <w:rPr>
          <w:rFonts w:asciiTheme="majorBidi" w:hAnsiTheme="majorBidi" w:cstheme="majorBidi"/>
          <w:i/>
          <w:sz w:val="24"/>
          <w:szCs w:val="24"/>
        </w:rPr>
        <w:t>et al.,</w:t>
      </w:r>
      <w:r w:rsidRPr="00E6581D">
        <w:rPr>
          <w:rFonts w:asciiTheme="majorBidi" w:hAnsiTheme="majorBidi" w:cstheme="majorBidi"/>
          <w:sz w:val="24"/>
          <w:szCs w:val="24"/>
        </w:rPr>
        <w:t xml:space="preserve"> 2018).</w:t>
      </w:r>
      <w:r w:rsidRPr="00E6581D">
        <w:rPr>
          <w:rFonts w:asciiTheme="majorBidi" w:hAnsiTheme="majorBidi" w:cstheme="majorBidi"/>
          <w:color w:val="FF0000"/>
          <w:sz w:val="24"/>
          <w:szCs w:val="24"/>
        </w:rPr>
        <w:t xml:space="preserve"> </w:t>
      </w:r>
      <w:proofErr w:type="spellStart"/>
      <w:r w:rsidRPr="00E6581D">
        <w:rPr>
          <w:rFonts w:asciiTheme="majorBidi" w:hAnsiTheme="majorBidi" w:cstheme="majorBidi"/>
          <w:sz w:val="24"/>
          <w:szCs w:val="24"/>
        </w:rPr>
        <w:t>Fahmi</w:t>
      </w:r>
      <w:proofErr w:type="spellEnd"/>
      <w:r w:rsidRPr="00E6581D">
        <w:rPr>
          <w:rFonts w:asciiTheme="majorBidi" w:hAnsiTheme="majorBidi" w:cstheme="majorBidi"/>
          <w:sz w:val="24"/>
          <w:szCs w:val="24"/>
        </w:rPr>
        <w:t xml:space="preserve"> (2018) </w:t>
      </w:r>
      <w:r w:rsidRPr="00E6581D">
        <w:rPr>
          <w:rFonts w:asciiTheme="majorBidi" w:hAnsiTheme="majorBidi" w:cstheme="majorBidi"/>
          <w:color w:val="000000" w:themeColor="text1"/>
          <w:sz w:val="24"/>
          <w:szCs w:val="24"/>
        </w:rPr>
        <w:t>adds that maintained privacy can increase consumer intention to reuse and lead to increased online media user loyalty.</w:t>
      </w:r>
    </w:p>
    <w:p w14:paraId="53A14AEC" w14:textId="77777777" w:rsidR="00E6581D" w:rsidRPr="00E6581D" w:rsidRDefault="00E6581D" w:rsidP="00726AF9">
      <w:pPr>
        <w:spacing w:before="100" w:beforeAutospacing="1" w:after="100" w:afterAutospacing="1" w:line="240" w:lineRule="auto"/>
        <w:jc w:val="both"/>
        <w:rPr>
          <w:rFonts w:asciiTheme="majorBidi" w:hAnsiTheme="majorBidi" w:cstheme="majorBidi"/>
          <w:color w:val="000000" w:themeColor="text1"/>
          <w:sz w:val="24"/>
          <w:szCs w:val="24"/>
        </w:rPr>
      </w:pPr>
      <w:r w:rsidRPr="00E6581D">
        <w:rPr>
          <w:rFonts w:asciiTheme="majorBidi" w:hAnsiTheme="majorBidi" w:cstheme="majorBidi"/>
          <w:color w:val="000000" w:themeColor="text1"/>
          <w:sz w:val="24"/>
          <w:szCs w:val="24"/>
        </w:rPr>
        <w:t>There are several indicators of perceived privacy, such as (1) the company informs consumers about the information needed, (2) an explanation of the use of information, (3) the company has a mechanism/policy to review and change inappropriate information, (4) consumers feel the company keeps their personal information, and (5) consumers feel that the company does not release their personal information. Meanwhile, the indicators for the perceived security consist of five, namely (1) consumers feel that the company implements security measures to protect users, (2) the company ensures protected transaction information, (3) the company has a secure payment mechanism, (4) the company has superior capabilities dealing with hijackings, and (5) the company protects transactions with integrated security.</w:t>
      </w:r>
    </w:p>
    <w:p w14:paraId="1660D639" w14:textId="77777777" w:rsidR="00E6581D" w:rsidRPr="00E6581D" w:rsidRDefault="00E6581D" w:rsidP="00726AF9">
      <w:pPr>
        <w:spacing w:before="100" w:beforeAutospacing="1" w:after="100" w:afterAutospacing="1" w:line="240" w:lineRule="auto"/>
        <w:jc w:val="both"/>
        <w:rPr>
          <w:rFonts w:asciiTheme="majorBidi" w:hAnsiTheme="majorBidi" w:cstheme="majorBidi"/>
          <w:b/>
          <w:color w:val="000000" w:themeColor="text1"/>
          <w:sz w:val="24"/>
          <w:szCs w:val="24"/>
        </w:rPr>
      </w:pPr>
      <w:r w:rsidRPr="00E6581D">
        <w:rPr>
          <w:rFonts w:asciiTheme="majorBidi" w:hAnsiTheme="majorBidi" w:cstheme="majorBidi"/>
          <w:b/>
          <w:color w:val="000000" w:themeColor="text1"/>
          <w:sz w:val="24"/>
          <w:szCs w:val="24"/>
        </w:rPr>
        <w:t>E-Trust</w:t>
      </w:r>
    </w:p>
    <w:p w14:paraId="1C071942" w14:textId="77777777" w:rsidR="00E6581D" w:rsidRPr="00E6581D" w:rsidRDefault="00E6581D" w:rsidP="00726AF9">
      <w:pPr>
        <w:spacing w:before="100" w:beforeAutospacing="1" w:after="100" w:afterAutospacing="1" w:line="240" w:lineRule="auto"/>
        <w:jc w:val="both"/>
        <w:rPr>
          <w:rFonts w:asciiTheme="majorBidi" w:hAnsiTheme="majorBidi" w:cstheme="majorBidi"/>
          <w:color w:val="000000" w:themeColor="text1"/>
          <w:sz w:val="24"/>
          <w:szCs w:val="24"/>
        </w:rPr>
      </w:pPr>
      <w:r w:rsidRPr="00E6581D">
        <w:rPr>
          <w:rFonts w:asciiTheme="majorBidi" w:hAnsiTheme="majorBidi" w:cstheme="majorBidi"/>
          <w:iCs/>
          <w:color w:val="000000" w:themeColor="text1"/>
          <w:sz w:val="24"/>
          <w:szCs w:val="24"/>
        </w:rPr>
        <w:t xml:space="preserve">E-trust is the level of consumer confidence in online business transactions. Trust is considered the main factor in the success of digital companies </w:t>
      </w:r>
      <w:r w:rsidRPr="00E6581D">
        <w:rPr>
          <w:rFonts w:asciiTheme="majorBidi" w:hAnsiTheme="majorBidi" w:cstheme="majorBidi"/>
          <w:iCs/>
          <w:sz w:val="24"/>
          <w:szCs w:val="24"/>
        </w:rPr>
        <w:t xml:space="preserve">(Sharma &amp; </w:t>
      </w:r>
      <w:proofErr w:type="spellStart"/>
      <w:r w:rsidRPr="00E6581D">
        <w:rPr>
          <w:rFonts w:asciiTheme="majorBidi" w:hAnsiTheme="majorBidi" w:cstheme="majorBidi"/>
          <w:iCs/>
          <w:sz w:val="24"/>
          <w:szCs w:val="24"/>
        </w:rPr>
        <w:t>Lijuan</w:t>
      </w:r>
      <w:proofErr w:type="spellEnd"/>
      <w:r w:rsidRPr="00E6581D">
        <w:rPr>
          <w:rFonts w:asciiTheme="majorBidi" w:hAnsiTheme="majorBidi" w:cstheme="majorBidi"/>
          <w:iCs/>
          <w:sz w:val="24"/>
          <w:szCs w:val="24"/>
        </w:rPr>
        <w:t>, 2015).</w:t>
      </w:r>
      <w:r w:rsidRPr="00E6581D">
        <w:rPr>
          <w:rFonts w:asciiTheme="majorBidi" w:hAnsiTheme="majorBidi" w:cstheme="majorBidi"/>
          <w:iCs/>
          <w:color w:val="FF0000"/>
          <w:sz w:val="24"/>
          <w:szCs w:val="24"/>
        </w:rPr>
        <w:t xml:space="preserve"> </w:t>
      </w:r>
      <w:r w:rsidRPr="00E6581D">
        <w:rPr>
          <w:rFonts w:asciiTheme="majorBidi" w:hAnsiTheme="majorBidi" w:cstheme="majorBidi"/>
          <w:iCs/>
          <w:color w:val="000000" w:themeColor="text1"/>
          <w:sz w:val="24"/>
          <w:szCs w:val="24"/>
        </w:rPr>
        <w:t xml:space="preserve">Trust is a psychological state that is willing to accept damage based on the expectations of the intentions or </w:t>
      </w:r>
      <w:proofErr w:type="spellStart"/>
      <w:r w:rsidRPr="00E6581D">
        <w:rPr>
          <w:rFonts w:asciiTheme="majorBidi" w:hAnsiTheme="majorBidi" w:cstheme="majorBidi"/>
          <w:iCs/>
          <w:color w:val="000000" w:themeColor="text1"/>
          <w:sz w:val="24"/>
          <w:szCs w:val="24"/>
        </w:rPr>
        <w:t>behaviour</w:t>
      </w:r>
      <w:proofErr w:type="spellEnd"/>
      <w:r w:rsidRPr="00E6581D">
        <w:rPr>
          <w:rFonts w:asciiTheme="majorBidi" w:hAnsiTheme="majorBidi" w:cstheme="majorBidi"/>
          <w:iCs/>
          <w:color w:val="000000" w:themeColor="text1"/>
          <w:sz w:val="24"/>
          <w:szCs w:val="24"/>
        </w:rPr>
        <w:t xml:space="preserve"> of others </w:t>
      </w:r>
      <w:r w:rsidRPr="00E6581D">
        <w:rPr>
          <w:rFonts w:asciiTheme="majorBidi" w:hAnsiTheme="majorBidi" w:cstheme="majorBidi"/>
          <w:iCs/>
          <w:sz w:val="24"/>
          <w:szCs w:val="24"/>
        </w:rPr>
        <w:t xml:space="preserve">(Rousseau </w:t>
      </w:r>
      <w:r w:rsidRPr="00E6581D">
        <w:rPr>
          <w:rFonts w:asciiTheme="majorBidi" w:hAnsiTheme="majorBidi" w:cstheme="majorBidi"/>
          <w:i/>
          <w:iCs/>
          <w:sz w:val="24"/>
          <w:szCs w:val="24"/>
        </w:rPr>
        <w:t>et al.,</w:t>
      </w:r>
      <w:r w:rsidRPr="00E6581D">
        <w:rPr>
          <w:rFonts w:asciiTheme="majorBidi" w:hAnsiTheme="majorBidi" w:cstheme="majorBidi"/>
          <w:iCs/>
          <w:sz w:val="24"/>
          <w:szCs w:val="24"/>
        </w:rPr>
        <w:t xml:space="preserve"> 1998).</w:t>
      </w:r>
      <w:r w:rsidRPr="00E6581D">
        <w:rPr>
          <w:rFonts w:asciiTheme="majorBidi" w:hAnsiTheme="majorBidi" w:cstheme="majorBidi"/>
          <w:iCs/>
          <w:color w:val="FF0000"/>
          <w:sz w:val="24"/>
          <w:szCs w:val="24"/>
        </w:rPr>
        <w:t xml:space="preserve"> </w:t>
      </w:r>
      <w:r w:rsidRPr="00E6581D">
        <w:rPr>
          <w:rFonts w:asciiTheme="majorBidi" w:hAnsiTheme="majorBidi" w:cstheme="majorBidi"/>
          <w:iCs/>
          <w:color w:val="000000" w:themeColor="text1"/>
          <w:sz w:val="24"/>
          <w:szCs w:val="24"/>
        </w:rPr>
        <w:t xml:space="preserve">Several studies have found that e-trust is an antecedent of e-loyalty </w:t>
      </w:r>
      <w:r w:rsidRPr="00E6581D">
        <w:rPr>
          <w:rFonts w:asciiTheme="majorBidi" w:hAnsiTheme="majorBidi" w:cstheme="majorBidi"/>
          <w:iCs/>
          <w:sz w:val="24"/>
          <w:szCs w:val="24"/>
        </w:rPr>
        <w:t xml:space="preserve">(Li </w:t>
      </w:r>
      <w:r w:rsidRPr="00E6581D">
        <w:rPr>
          <w:rFonts w:asciiTheme="majorBidi" w:hAnsiTheme="majorBidi" w:cstheme="majorBidi"/>
          <w:i/>
          <w:iCs/>
          <w:sz w:val="24"/>
          <w:szCs w:val="24"/>
        </w:rPr>
        <w:t>et al.,</w:t>
      </w:r>
      <w:r w:rsidRPr="00E6581D">
        <w:rPr>
          <w:rFonts w:asciiTheme="majorBidi" w:hAnsiTheme="majorBidi" w:cstheme="majorBidi"/>
          <w:iCs/>
          <w:sz w:val="24"/>
          <w:szCs w:val="24"/>
        </w:rPr>
        <w:t xml:space="preserve"> 2015; Zhu, 2016; </w:t>
      </w:r>
      <w:proofErr w:type="spellStart"/>
      <w:r w:rsidRPr="00E6581D">
        <w:rPr>
          <w:rFonts w:asciiTheme="majorBidi" w:hAnsiTheme="majorBidi" w:cstheme="majorBidi"/>
          <w:iCs/>
          <w:sz w:val="24"/>
          <w:szCs w:val="24"/>
        </w:rPr>
        <w:t>Saini</w:t>
      </w:r>
      <w:proofErr w:type="spellEnd"/>
      <w:r w:rsidRPr="00E6581D">
        <w:rPr>
          <w:rFonts w:asciiTheme="majorBidi" w:hAnsiTheme="majorBidi" w:cstheme="majorBidi"/>
          <w:iCs/>
          <w:sz w:val="24"/>
          <w:szCs w:val="24"/>
        </w:rPr>
        <w:t xml:space="preserve"> &amp; Kumar, 2015).</w:t>
      </w:r>
      <w:r w:rsidRPr="00E6581D">
        <w:rPr>
          <w:rFonts w:asciiTheme="majorBidi" w:hAnsiTheme="majorBidi" w:cstheme="majorBidi"/>
          <w:iCs/>
          <w:color w:val="000000" w:themeColor="text1"/>
          <w:sz w:val="24"/>
          <w:szCs w:val="24"/>
        </w:rPr>
        <w:t xml:space="preserve"> In the context of e-loyalty, e-trust can be a mediating factor that affects e-loyalty </w:t>
      </w:r>
      <w:r w:rsidRPr="00E6581D">
        <w:rPr>
          <w:rFonts w:asciiTheme="majorBidi" w:hAnsiTheme="majorBidi" w:cstheme="majorBidi"/>
          <w:iCs/>
          <w:sz w:val="24"/>
          <w:szCs w:val="24"/>
        </w:rPr>
        <w:t>(</w:t>
      </w:r>
      <w:proofErr w:type="spellStart"/>
      <w:r w:rsidRPr="00E6581D">
        <w:rPr>
          <w:rFonts w:asciiTheme="majorBidi" w:hAnsiTheme="majorBidi" w:cstheme="majorBidi"/>
          <w:iCs/>
          <w:sz w:val="24"/>
          <w:szCs w:val="24"/>
        </w:rPr>
        <w:t>Kasim</w:t>
      </w:r>
      <w:proofErr w:type="spellEnd"/>
      <w:r w:rsidRPr="00E6581D">
        <w:rPr>
          <w:rFonts w:asciiTheme="majorBidi" w:hAnsiTheme="majorBidi" w:cstheme="majorBidi"/>
          <w:iCs/>
          <w:sz w:val="24"/>
          <w:szCs w:val="24"/>
        </w:rPr>
        <w:t xml:space="preserve"> &amp; </w:t>
      </w:r>
      <w:proofErr w:type="spellStart"/>
      <w:r w:rsidRPr="00E6581D">
        <w:rPr>
          <w:rFonts w:asciiTheme="majorBidi" w:hAnsiTheme="majorBidi" w:cstheme="majorBidi"/>
          <w:iCs/>
          <w:sz w:val="24"/>
          <w:szCs w:val="24"/>
        </w:rPr>
        <w:t>Asiah</w:t>
      </w:r>
      <w:proofErr w:type="spellEnd"/>
      <w:r w:rsidRPr="00E6581D">
        <w:rPr>
          <w:rFonts w:asciiTheme="majorBidi" w:hAnsiTheme="majorBidi" w:cstheme="majorBidi"/>
          <w:iCs/>
          <w:sz w:val="24"/>
          <w:szCs w:val="24"/>
        </w:rPr>
        <w:t xml:space="preserve">, 2010; </w:t>
      </w:r>
      <w:proofErr w:type="spellStart"/>
      <w:r w:rsidRPr="00E6581D">
        <w:rPr>
          <w:rFonts w:asciiTheme="majorBidi" w:hAnsiTheme="majorBidi" w:cstheme="majorBidi"/>
          <w:iCs/>
          <w:sz w:val="24"/>
          <w:szCs w:val="24"/>
        </w:rPr>
        <w:t>Saini</w:t>
      </w:r>
      <w:proofErr w:type="spellEnd"/>
      <w:r w:rsidRPr="00E6581D">
        <w:rPr>
          <w:rFonts w:asciiTheme="majorBidi" w:hAnsiTheme="majorBidi" w:cstheme="majorBidi"/>
          <w:iCs/>
          <w:sz w:val="24"/>
          <w:szCs w:val="24"/>
        </w:rPr>
        <w:t xml:space="preserve"> &amp; Singh, 2020).</w:t>
      </w:r>
    </w:p>
    <w:p w14:paraId="5760B691" w14:textId="77777777" w:rsidR="00E6581D" w:rsidRPr="00E6581D" w:rsidRDefault="00E6581D" w:rsidP="00726AF9">
      <w:pPr>
        <w:spacing w:before="100" w:beforeAutospacing="1" w:after="100" w:afterAutospacing="1" w:line="240" w:lineRule="auto"/>
        <w:jc w:val="both"/>
        <w:rPr>
          <w:rFonts w:asciiTheme="majorBidi" w:hAnsiTheme="majorBidi" w:cstheme="majorBidi"/>
          <w:sz w:val="24"/>
          <w:szCs w:val="24"/>
        </w:rPr>
      </w:pPr>
      <w:r w:rsidRPr="00E6581D">
        <w:rPr>
          <w:rFonts w:asciiTheme="majorBidi" w:hAnsiTheme="majorBidi" w:cstheme="majorBidi"/>
          <w:color w:val="000000" w:themeColor="text1"/>
          <w:sz w:val="24"/>
          <w:szCs w:val="24"/>
        </w:rPr>
        <w:lastRenderedPageBreak/>
        <w:t xml:space="preserve">E-trust indicators consist of (1) consumer confidence in the honesty and accuracy of the company in providing information, (2) consumer confidence in company errors, (3) consumer confidence that the company makes mutually beneficial recommendations, and (4) confidence consumers that the company does not harm users </w:t>
      </w:r>
      <w:r w:rsidRPr="00E6581D">
        <w:rPr>
          <w:rFonts w:asciiTheme="majorBidi" w:hAnsiTheme="majorBidi" w:cstheme="majorBidi"/>
          <w:sz w:val="24"/>
          <w:szCs w:val="24"/>
        </w:rPr>
        <w:t xml:space="preserve">(Li </w:t>
      </w:r>
      <w:r w:rsidRPr="00E6581D">
        <w:rPr>
          <w:rFonts w:asciiTheme="majorBidi" w:hAnsiTheme="majorBidi" w:cstheme="majorBidi"/>
          <w:i/>
          <w:sz w:val="24"/>
          <w:szCs w:val="24"/>
        </w:rPr>
        <w:t>et al.,</w:t>
      </w:r>
      <w:r w:rsidRPr="00E6581D">
        <w:rPr>
          <w:rFonts w:asciiTheme="majorBidi" w:hAnsiTheme="majorBidi" w:cstheme="majorBidi"/>
          <w:sz w:val="24"/>
          <w:szCs w:val="24"/>
        </w:rPr>
        <w:t xml:space="preserve"> 2015; Chou </w:t>
      </w:r>
      <w:r w:rsidRPr="00E6581D">
        <w:rPr>
          <w:rFonts w:asciiTheme="majorBidi" w:hAnsiTheme="majorBidi" w:cstheme="majorBidi"/>
          <w:i/>
          <w:sz w:val="24"/>
          <w:szCs w:val="24"/>
        </w:rPr>
        <w:t>et al.,</w:t>
      </w:r>
      <w:r w:rsidRPr="00E6581D">
        <w:rPr>
          <w:rFonts w:asciiTheme="majorBidi" w:hAnsiTheme="majorBidi" w:cstheme="majorBidi"/>
          <w:sz w:val="24"/>
          <w:szCs w:val="24"/>
        </w:rPr>
        <w:t xml:space="preserve"> 2015; </w:t>
      </w:r>
      <w:proofErr w:type="spellStart"/>
      <w:r w:rsidRPr="00E6581D">
        <w:rPr>
          <w:rFonts w:asciiTheme="majorBidi" w:hAnsiTheme="majorBidi" w:cstheme="majorBidi"/>
          <w:sz w:val="24"/>
          <w:szCs w:val="24"/>
        </w:rPr>
        <w:t>Aslam</w:t>
      </w:r>
      <w:proofErr w:type="spellEnd"/>
      <w:r w:rsidRPr="00E6581D">
        <w:rPr>
          <w:rFonts w:asciiTheme="majorBidi" w:hAnsiTheme="majorBidi" w:cstheme="majorBidi"/>
          <w:sz w:val="24"/>
          <w:szCs w:val="24"/>
        </w:rPr>
        <w:t xml:space="preserve"> et al. 2019).</w:t>
      </w:r>
    </w:p>
    <w:p w14:paraId="65BB6F31" w14:textId="77777777" w:rsidR="00E6581D" w:rsidRPr="00E6581D" w:rsidRDefault="00E6581D" w:rsidP="00E6581D">
      <w:pPr>
        <w:spacing w:before="100" w:beforeAutospacing="1" w:after="100" w:afterAutospacing="1"/>
        <w:jc w:val="both"/>
        <w:rPr>
          <w:rFonts w:asciiTheme="majorBidi" w:hAnsiTheme="majorBidi" w:cstheme="majorBidi"/>
          <w:b/>
          <w:color w:val="000000" w:themeColor="text1"/>
          <w:sz w:val="24"/>
          <w:szCs w:val="24"/>
        </w:rPr>
      </w:pPr>
      <w:r w:rsidRPr="00E6581D">
        <w:rPr>
          <w:rFonts w:asciiTheme="majorBidi" w:hAnsiTheme="majorBidi" w:cstheme="majorBidi"/>
          <w:b/>
          <w:color w:val="000000" w:themeColor="text1"/>
          <w:sz w:val="24"/>
          <w:szCs w:val="24"/>
        </w:rPr>
        <w:t xml:space="preserve">E-Loyalty </w:t>
      </w:r>
    </w:p>
    <w:p w14:paraId="62A5853D" w14:textId="77777777" w:rsidR="00E6581D" w:rsidRPr="00E6581D" w:rsidRDefault="00E6581D" w:rsidP="00726AF9">
      <w:pPr>
        <w:spacing w:before="100" w:beforeAutospacing="1" w:after="100" w:afterAutospacing="1"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 xml:space="preserve">Loyalty is a repeated purchasing </w:t>
      </w:r>
      <w:proofErr w:type="spellStart"/>
      <w:r w:rsidRPr="00E6581D">
        <w:rPr>
          <w:rFonts w:asciiTheme="majorBidi" w:hAnsiTheme="majorBidi" w:cstheme="majorBidi"/>
          <w:bCs/>
          <w:color w:val="000000" w:themeColor="text1"/>
          <w:sz w:val="24"/>
          <w:szCs w:val="24"/>
        </w:rPr>
        <w:t>behaviour</w:t>
      </w:r>
      <w:proofErr w:type="spellEnd"/>
      <w:r w:rsidRPr="00E6581D">
        <w:rPr>
          <w:rFonts w:asciiTheme="majorBidi" w:hAnsiTheme="majorBidi" w:cstheme="majorBidi"/>
          <w:bCs/>
          <w:color w:val="000000" w:themeColor="text1"/>
          <w:sz w:val="24"/>
          <w:szCs w:val="24"/>
        </w:rPr>
        <w:t xml:space="preserve"> over a certain period driven by a favorable attitude towards the subject </w:t>
      </w:r>
      <w:r w:rsidRPr="00E6581D">
        <w:rPr>
          <w:rFonts w:asciiTheme="majorBidi" w:hAnsiTheme="majorBidi" w:cstheme="majorBidi"/>
          <w:bCs/>
          <w:sz w:val="24"/>
          <w:szCs w:val="24"/>
        </w:rPr>
        <w:t xml:space="preserve">(Keller, 1993). </w:t>
      </w:r>
      <w:proofErr w:type="spellStart"/>
      <w:r w:rsidRPr="00E6581D">
        <w:rPr>
          <w:rFonts w:asciiTheme="majorBidi" w:hAnsiTheme="majorBidi" w:cstheme="majorBidi"/>
          <w:bCs/>
          <w:sz w:val="24"/>
          <w:szCs w:val="24"/>
        </w:rPr>
        <w:t>Rayi</w:t>
      </w:r>
      <w:proofErr w:type="spellEnd"/>
      <w:r w:rsidRPr="00E6581D">
        <w:rPr>
          <w:rFonts w:asciiTheme="majorBidi" w:hAnsiTheme="majorBidi" w:cstheme="majorBidi"/>
          <w:bCs/>
          <w:sz w:val="24"/>
          <w:szCs w:val="24"/>
        </w:rPr>
        <w:t xml:space="preserve"> &amp; </w:t>
      </w:r>
      <w:proofErr w:type="spellStart"/>
      <w:r w:rsidRPr="00E6581D">
        <w:rPr>
          <w:rFonts w:asciiTheme="majorBidi" w:hAnsiTheme="majorBidi" w:cstheme="majorBidi"/>
          <w:bCs/>
          <w:sz w:val="24"/>
          <w:szCs w:val="24"/>
        </w:rPr>
        <w:t>Luki</w:t>
      </w:r>
      <w:proofErr w:type="spellEnd"/>
      <w:r w:rsidRPr="00E6581D">
        <w:rPr>
          <w:rFonts w:asciiTheme="majorBidi" w:hAnsiTheme="majorBidi" w:cstheme="majorBidi"/>
          <w:bCs/>
          <w:sz w:val="24"/>
          <w:szCs w:val="24"/>
        </w:rPr>
        <w:t xml:space="preserve"> (2018), </w:t>
      </w:r>
      <w:r w:rsidRPr="00E6581D">
        <w:rPr>
          <w:rFonts w:asciiTheme="majorBidi" w:hAnsiTheme="majorBidi" w:cstheme="majorBidi"/>
          <w:bCs/>
          <w:color w:val="000000" w:themeColor="text1"/>
          <w:sz w:val="24"/>
          <w:szCs w:val="24"/>
        </w:rPr>
        <w:t xml:space="preserve">e-loyalty is obedience and consistent </w:t>
      </w:r>
      <w:proofErr w:type="spellStart"/>
      <w:r w:rsidRPr="00E6581D">
        <w:rPr>
          <w:rFonts w:asciiTheme="majorBidi" w:hAnsiTheme="majorBidi" w:cstheme="majorBidi"/>
          <w:bCs/>
          <w:color w:val="000000" w:themeColor="text1"/>
          <w:sz w:val="24"/>
          <w:szCs w:val="24"/>
        </w:rPr>
        <w:t>behaviour</w:t>
      </w:r>
      <w:proofErr w:type="spellEnd"/>
      <w:r w:rsidRPr="00E6581D">
        <w:rPr>
          <w:rFonts w:asciiTheme="majorBidi" w:hAnsiTheme="majorBidi" w:cstheme="majorBidi"/>
          <w:bCs/>
          <w:color w:val="000000" w:themeColor="text1"/>
          <w:sz w:val="24"/>
          <w:szCs w:val="24"/>
        </w:rPr>
        <w:t xml:space="preserve"> towards a subject or object through electronic means. E-loyalty is a long-term commitment to consistently repurchase selected products or services from the same company </w:t>
      </w:r>
      <w:r w:rsidRPr="00E6581D">
        <w:rPr>
          <w:rFonts w:asciiTheme="majorBidi" w:hAnsiTheme="majorBidi" w:cstheme="majorBidi"/>
          <w:bCs/>
          <w:sz w:val="24"/>
          <w:szCs w:val="24"/>
        </w:rPr>
        <w:t>(</w:t>
      </w:r>
      <w:proofErr w:type="spellStart"/>
      <w:r w:rsidRPr="00E6581D">
        <w:rPr>
          <w:rFonts w:asciiTheme="majorBidi" w:hAnsiTheme="majorBidi" w:cstheme="majorBidi"/>
          <w:bCs/>
          <w:sz w:val="24"/>
          <w:szCs w:val="24"/>
        </w:rPr>
        <w:t>Bachri</w:t>
      </w:r>
      <w:proofErr w:type="spellEnd"/>
      <w:r w:rsidRPr="00E6581D">
        <w:rPr>
          <w:rFonts w:asciiTheme="majorBidi" w:hAnsiTheme="majorBidi" w:cstheme="majorBidi"/>
          <w:bCs/>
          <w:sz w:val="24"/>
          <w:szCs w:val="24"/>
        </w:rPr>
        <w:t>, 2017;</w:t>
      </w:r>
      <w:r w:rsidRPr="00E6581D">
        <w:rPr>
          <w:rFonts w:asciiTheme="majorBidi" w:hAnsiTheme="majorBidi" w:cstheme="majorBidi"/>
          <w:bCs/>
          <w:color w:val="FF0000"/>
          <w:sz w:val="24"/>
          <w:szCs w:val="24"/>
        </w:rPr>
        <w:t xml:space="preserve"> </w:t>
      </w:r>
      <w:proofErr w:type="spellStart"/>
      <w:r w:rsidRPr="00E6581D">
        <w:rPr>
          <w:rFonts w:asciiTheme="majorBidi" w:hAnsiTheme="majorBidi" w:cstheme="majorBidi"/>
          <w:bCs/>
          <w:sz w:val="24"/>
          <w:szCs w:val="24"/>
        </w:rPr>
        <w:t>Utami</w:t>
      </w:r>
      <w:proofErr w:type="spellEnd"/>
      <w:r w:rsidRPr="00E6581D">
        <w:rPr>
          <w:rFonts w:asciiTheme="majorBidi" w:hAnsiTheme="majorBidi" w:cstheme="majorBidi"/>
          <w:bCs/>
          <w:sz w:val="24"/>
          <w:szCs w:val="24"/>
        </w:rPr>
        <w:t>, 2015). Al-</w:t>
      </w:r>
      <w:proofErr w:type="spellStart"/>
      <w:r w:rsidRPr="00E6581D">
        <w:rPr>
          <w:rFonts w:asciiTheme="majorBidi" w:hAnsiTheme="majorBidi" w:cstheme="majorBidi"/>
          <w:bCs/>
          <w:sz w:val="24"/>
          <w:szCs w:val="24"/>
        </w:rPr>
        <w:t>dweeri</w:t>
      </w:r>
      <w:proofErr w:type="spellEnd"/>
      <w:r w:rsidRPr="00E6581D">
        <w:rPr>
          <w:rFonts w:asciiTheme="majorBidi" w:hAnsiTheme="majorBidi" w:cstheme="majorBidi"/>
          <w:bCs/>
          <w:sz w:val="24"/>
          <w:szCs w:val="24"/>
        </w:rPr>
        <w:t xml:space="preserve"> </w:t>
      </w:r>
      <w:r w:rsidRPr="00E6581D">
        <w:rPr>
          <w:rFonts w:asciiTheme="majorBidi" w:hAnsiTheme="majorBidi" w:cstheme="majorBidi"/>
          <w:bCs/>
          <w:i/>
          <w:sz w:val="24"/>
          <w:szCs w:val="24"/>
        </w:rPr>
        <w:t>et al.</w:t>
      </w:r>
      <w:r w:rsidRPr="00E6581D">
        <w:rPr>
          <w:rFonts w:asciiTheme="majorBidi" w:hAnsiTheme="majorBidi" w:cstheme="majorBidi"/>
          <w:bCs/>
          <w:sz w:val="24"/>
          <w:szCs w:val="24"/>
        </w:rPr>
        <w:t xml:space="preserve"> (2017),</w:t>
      </w:r>
      <w:r w:rsidRPr="00E6581D">
        <w:rPr>
          <w:rFonts w:asciiTheme="majorBidi" w:hAnsiTheme="majorBidi" w:cstheme="majorBidi"/>
          <w:bCs/>
          <w:color w:val="000000" w:themeColor="text1"/>
          <w:sz w:val="24"/>
          <w:szCs w:val="24"/>
        </w:rPr>
        <w:t xml:space="preserve"> loyalty is divided into two; (1) </w:t>
      </w:r>
      <w:proofErr w:type="spellStart"/>
      <w:r w:rsidRPr="00E6581D">
        <w:rPr>
          <w:rFonts w:asciiTheme="majorBidi" w:hAnsiTheme="majorBidi" w:cstheme="majorBidi"/>
          <w:bCs/>
          <w:color w:val="000000" w:themeColor="text1"/>
          <w:sz w:val="24"/>
          <w:szCs w:val="24"/>
        </w:rPr>
        <w:t>Behavioural</w:t>
      </w:r>
      <w:proofErr w:type="spellEnd"/>
      <w:r w:rsidRPr="00E6581D">
        <w:rPr>
          <w:rFonts w:asciiTheme="majorBidi" w:hAnsiTheme="majorBidi" w:cstheme="majorBidi"/>
          <w:bCs/>
          <w:color w:val="000000" w:themeColor="text1"/>
          <w:sz w:val="24"/>
          <w:szCs w:val="24"/>
        </w:rPr>
        <w:t xml:space="preserve"> loyalty is the level of customer commitment to the brand and can change if the service provider changes its marketing strategy, and (2) Attitude loyalty is considered a positive attitude and is related to repurchasing </w:t>
      </w:r>
      <w:proofErr w:type="spellStart"/>
      <w:r w:rsidRPr="00E6581D">
        <w:rPr>
          <w:rFonts w:asciiTheme="majorBidi" w:hAnsiTheme="majorBidi" w:cstheme="majorBidi"/>
          <w:bCs/>
          <w:color w:val="000000" w:themeColor="text1"/>
          <w:sz w:val="24"/>
          <w:szCs w:val="24"/>
        </w:rPr>
        <w:t>behaviour</w:t>
      </w:r>
      <w:proofErr w:type="spellEnd"/>
      <w:r w:rsidRPr="00E6581D">
        <w:rPr>
          <w:rFonts w:asciiTheme="majorBidi" w:hAnsiTheme="majorBidi" w:cstheme="majorBidi"/>
          <w:bCs/>
          <w:color w:val="000000" w:themeColor="text1"/>
          <w:sz w:val="24"/>
          <w:szCs w:val="24"/>
        </w:rPr>
        <w:t xml:space="preserve">. Variable of loyalty can increase performance of services company </w:t>
      </w:r>
      <w:r w:rsidRPr="00E6581D">
        <w:rPr>
          <w:rFonts w:asciiTheme="majorBidi" w:hAnsiTheme="majorBidi" w:cstheme="majorBidi"/>
          <w:bCs/>
          <w:sz w:val="24"/>
          <w:szCs w:val="24"/>
        </w:rPr>
        <w:t>(</w:t>
      </w:r>
      <w:proofErr w:type="spellStart"/>
      <w:r w:rsidRPr="00E6581D">
        <w:rPr>
          <w:rFonts w:asciiTheme="majorBidi" w:hAnsiTheme="majorBidi" w:cstheme="majorBidi"/>
          <w:bCs/>
          <w:sz w:val="24"/>
          <w:szCs w:val="24"/>
        </w:rPr>
        <w:t>Bachri</w:t>
      </w:r>
      <w:proofErr w:type="spellEnd"/>
      <w:r w:rsidRPr="00E6581D">
        <w:rPr>
          <w:rFonts w:asciiTheme="majorBidi" w:hAnsiTheme="majorBidi" w:cstheme="majorBidi"/>
          <w:bCs/>
          <w:sz w:val="24"/>
          <w:szCs w:val="24"/>
        </w:rPr>
        <w:t>, 2018).</w:t>
      </w:r>
    </w:p>
    <w:p w14:paraId="02F55838" w14:textId="77777777" w:rsidR="00E6581D" w:rsidRPr="00E6581D" w:rsidRDefault="00E6581D" w:rsidP="00726AF9">
      <w:pPr>
        <w:spacing w:before="100" w:beforeAutospacing="1" w:after="100" w:afterAutospacing="1"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sz w:val="24"/>
          <w:szCs w:val="24"/>
        </w:rPr>
        <w:t xml:space="preserve">Li </w:t>
      </w:r>
      <w:r w:rsidRPr="00E6581D">
        <w:rPr>
          <w:rFonts w:asciiTheme="majorBidi" w:hAnsiTheme="majorBidi" w:cstheme="majorBidi"/>
          <w:bCs/>
          <w:i/>
          <w:sz w:val="24"/>
          <w:szCs w:val="24"/>
        </w:rPr>
        <w:t>et al.</w:t>
      </w:r>
      <w:r w:rsidRPr="00E6581D">
        <w:rPr>
          <w:rFonts w:asciiTheme="majorBidi" w:hAnsiTheme="majorBidi" w:cstheme="majorBidi"/>
          <w:bCs/>
          <w:sz w:val="24"/>
          <w:szCs w:val="24"/>
        </w:rPr>
        <w:t xml:space="preserve"> (2015)</w:t>
      </w:r>
      <w:r w:rsidRPr="00E6581D">
        <w:rPr>
          <w:rFonts w:asciiTheme="majorBidi" w:hAnsiTheme="majorBidi" w:cstheme="majorBidi"/>
          <w:bCs/>
          <w:color w:val="FF0000"/>
          <w:sz w:val="24"/>
          <w:szCs w:val="24"/>
        </w:rPr>
        <w:t xml:space="preserve"> </w:t>
      </w:r>
      <w:r w:rsidRPr="00E6581D">
        <w:rPr>
          <w:rFonts w:asciiTheme="majorBidi" w:hAnsiTheme="majorBidi" w:cstheme="majorBidi"/>
          <w:bCs/>
          <w:color w:val="000000" w:themeColor="text1"/>
          <w:sz w:val="24"/>
          <w:szCs w:val="24"/>
        </w:rPr>
        <w:t xml:space="preserve">detail the indicators of e-loyalty as follows; (1) consumers always visit certain applications to make transactions, (2) consumers intend to continue to transact from certain media, and (3) consumers often recommend certain media to others. </w:t>
      </w:r>
      <w:r w:rsidRPr="00E6581D">
        <w:rPr>
          <w:rFonts w:asciiTheme="majorBidi" w:hAnsiTheme="majorBidi" w:cstheme="majorBidi"/>
          <w:bCs/>
          <w:sz w:val="24"/>
          <w:szCs w:val="24"/>
        </w:rPr>
        <w:t xml:space="preserve">Chou </w:t>
      </w:r>
      <w:r w:rsidRPr="00E6581D">
        <w:rPr>
          <w:rFonts w:asciiTheme="majorBidi" w:hAnsiTheme="majorBidi" w:cstheme="majorBidi"/>
          <w:bCs/>
          <w:i/>
          <w:sz w:val="24"/>
          <w:szCs w:val="24"/>
        </w:rPr>
        <w:t>et al.</w:t>
      </w:r>
      <w:r w:rsidRPr="00E6581D">
        <w:rPr>
          <w:rFonts w:asciiTheme="majorBidi" w:hAnsiTheme="majorBidi" w:cstheme="majorBidi"/>
          <w:bCs/>
          <w:sz w:val="24"/>
          <w:szCs w:val="24"/>
        </w:rPr>
        <w:t xml:space="preserve"> (2015) </w:t>
      </w:r>
      <w:r w:rsidRPr="00E6581D">
        <w:rPr>
          <w:rFonts w:asciiTheme="majorBidi" w:hAnsiTheme="majorBidi" w:cstheme="majorBidi"/>
          <w:bCs/>
          <w:color w:val="000000" w:themeColor="text1"/>
          <w:sz w:val="24"/>
          <w:szCs w:val="24"/>
        </w:rPr>
        <w:t>added indicators (1) the willingness of consumers not to move to other media and (2) products or services offered by companies according to consumer expectations.</w:t>
      </w:r>
    </w:p>
    <w:p w14:paraId="3097746E" w14:textId="77777777" w:rsidR="00E6581D" w:rsidRPr="00E6581D" w:rsidRDefault="00E6581D" w:rsidP="00726AF9">
      <w:pPr>
        <w:spacing w:before="100" w:beforeAutospacing="1" w:after="100" w:afterAutospacing="1" w:line="240" w:lineRule="auto"/>
        <w:jc w:val="both"/>
        <w:rPr>
          <w:rFonts w:asciiTheme="majorBidi" w:hAnsiTheme="majorBidi" w:cstheme="majorBidi"/>
          <w:b/>
          <w:bCs/>
          <w:color w:val="000000" w:themeColor="text1"/>
          <w:sz w:val="24"/>
          <w:szCs w:val="24"/>
        </w:rPr>
      </w:pPr>
      <w:r w:rsidRPr="00E6581D">
        <w:rPr>
          <w:rFonts w:asciiTheme="majorBidi" w:hAnsiTheme="majorBidi" w:cstheme="majorBidi"/>
          <w:b/>
          <w:bCs/>
          <w:color w:val="000000" w:themeColor="text1"/>
          <w:sz w:val="24"/>
          <w:szCs w:val="24"/>
        </w:rPr>
        <w:t>Consumer Innovativeness</w:t>
      </w:r>
    </w:p>
    <w:p w14:paraId="3D5A668B" w14:textId="49732B3D" w:rsidR="00E6581D" w:rsidRPr="00E6581D" w:rsidRDefault="00E6581D" w:rsidP="00726AF9">
      <w:pPr>
        <w:spacing w:before="100" w:beforeAutospacing="1" w:after="100" w:afterAutospacing="1" w:line="240" w:lineRule="auto"/>
        <w:jc w:val="both"/>
        <w:rPr>
          <w:rFonts w:asciiTheme="majorBidi" w:hAnsiTheme="majorBidi" w:cstheme="majorBidi"/>
          <w:bCs/>
          <w:sz w:val="24"/>
          <w:szCs w:val="24"/>
        </w:rPr>
      </w:pPr>
      <w:r w:rsidRPr="00E6581D">
        <w:rPr>
          <w:rFonts w:asciiTheme="majorBidi" w:hAnsiTheme="majorBidi" w:cstheme="majorBidi"/>
          <w:bCs/>
          <w:color w:val="000000" w:themeColor="text1"/>
          <w:sz w:val="24"/>
          <w:szCs w:val="24"/>
        </w:rPr>
        <w:t xml:space="preserve">Consumer innovativeness is the main topic that has received special attention from </w:t>
      </w:r>
      <w:r w:rsidRPr="00E6581D">
        <w:rPr>
          <w:rFonts w:asciiTheme="majorBidi" w:hAnsiTheme="majorBidi" w:cstheme="majorBidi"/>
          <w:bCs/>
          <w:sz w:val="24"/>
          <w:szCs w:val="24"/>
        </w:rPr>
        <w:t xml:space="preserve">researchers (Bartels &amp; </w:t>
      </w:r>
      <w:proofErr w:type="spellStart"/>
      <w:r w:rsidRPr="00E6581D">
        <w:rPr>
          <w:rFonts w:asciiTheme="majorBidi" w:hAnsiTheme="majorBidi" w:cstheme="majorBidi"/>
          <w:bCs/>
          <w:sz w:val="24"/>
          <w:szCs w:val="24"/>
        </w:rPr>
        <w:t>Reinders</w:t>
      </w:r>
      <w:proofErr w:type="spellEnd"/>
      <w:r w:rsidRPr="00E6581D">
        <w:rPr>
          <w:rFonts w:asciiTheme="majorBidi" w:hAnsiTheme="majorBidi" w:cstheme="majorBidi"/>
          <w:bCs/>
          <w:sz w:val="24"/>
          <w:szCs w:val="24"/>
        </w:rPr>
        <w:t>, 2011;</w:t>
      </w:r>
      <w:r w:rsidRPr="00E6581D">
        <w:rPr>
          <w:rFonts w:asciiTheme="majorBidi" w:hAnsiTheme="majorBidi" w:cstheme="majorBidi"/>
          <w:bCs/>
          <w:color w:val="FF0000"/>
          <w:sz w:val="24"/>
          <w:szCs w:val="24"/>
        </w:rPr>
        <w:t xml:space="preserve"> </w:t>
      </w:r>
      <w:proofErr w:type="spellStart"/>
      <w:r w:rsidRPr="00E6581D">
        <w:rPr>
          <w:rFonts w:asciiTheme="majorBidi" w:hAnsiTheme="majorBidi" w:cstheme="majorBidi"/>
          <w:bCs/>
          <w:sz w:val="24"/>
          <w:szCs w:val="24"/>
        </w:rPr>
        <w:t>Hur</w:t>
      </w:r>
      <w:proofErr w:type="spellEnd"/>
      <w:r w:rsidRPr="00E6581D">
        <w:rPr>
          <w:rFonts w:asciiTheme="majorBidi" w:hAnsiTheme="majorBidi" w:cstheme="majorBidi"/>
          <w:bCs/>
          <w:sz w:val="24"/>
          <w:szCs w:val="24"/>
        </w:rPr>
        <w:t xml:space="preserve"> </w:t>
      </w:r>
      <w:r w:rsidRPr="00E6581D">
        <w:rPr>
          <w:rFonts w:asciiTheme="majorBidi" w:hAnsiTheme="majorBidi" w:cstheme="majorBidi"/>
          <w:bCs/>
          <w:i/>
          <w:sz w:val="24"/>
          <w:szCs w:val="24"/>
        </w:rPr>
        <w:t>et al.,</w:t>
      </w:r>
      <w:r w:rsidRPr="00E6581D">
        <w:rPr>
          <w:rFonts w:asciiTheme="majorBidi" w:hAnsiTheme="majorBidi" w:cstheme="majorBidi"/>
          <w:bCs/>
          <w:sz w:val="24"/>
          <w:szCs w:val="24"/>
        </w:rPr>
        <w:t xml:space="preserve"> 2012).</w:t>
      </w:r>
      <w:r w:rsidRPr="00E6581D">
        <w:rPr>
          <w:rFonts w:asciiTheme="majorBidi" w:hAnsiTheme="majorBidi" w:cstheme="majorBidi"/>
          <w:bCs/>
          <w:color w:val="000000" w:themeColor="text1"/>
          <w:sz w:val="24"/>
          <w:szCs w:val="24"/>
        </w:rPr>
        <w:t xml:space="preserve"> This variable means that consumers respond to new products related to innovation </w:t>
      </w:r>
      <w:r w:rsidRPr="00E6581D">
        <w:rPr>
          <w:rFonts w:asciiTheme="majorBidi" w:hAnsiTheme="majorBidi" w:cstheme="majorBidi"/>
          <w:bCs/>
          <w:sz w:val="24"/>
          <w:szCs w:val="24"/>
        </w:rPr>
        <w:t>(</w:t>
      </w:r>
      <w:r w:rsidRPr="00E6581D">
        <w:rPr>
          <w:rStyle w:val="Hyperlink"/>
          <w:rFonts w:asciiTheme="majorBidi" w:eastAsia="SimSun" w:hAnsiTheme="majorBidi" w:cstheme="majorBidi"/>
          <w:color w:val="auto"/>
          <w:sz w:val="24"/>
          <w:szCs w:val="24"/>
          <w:u w:val="none"/>
        </w:rPr>
        <w:t>Zhang &amp; Su, 2011)</w:t>
      </w:r>
      <w:r w:rsidRPr="00E6581D">
        <w:rPr>
          <w:rFonts w:asciiTheme="majorBidi" w:hAnsiTheme="majorBidi" w:cstheme="majorBidi"/>
          <w:bCs/>
          <w:sz w:val="24"/>
          <w:szCs w:val="24"/>
        </w:rPr>
        <w:t>.</w:t>
      </w:r>
      <w:r w:rsidRPr="00E6581D">
        <w:rPr>
          <w:rFonts w:asciiTheme="majorBidi" w:hAnsiTheme="majorBidi" w:cstheme="majorBidi"/>
          <w:sz w:val="24"/>
          <w:szCs w:val="24"/>
        </w:rPr>
        <w:t xml:space="preserve"> The </w:t>
      </w:r>
      <w:r w:rsidRPr="00E6581D">
        <w:rPr>
          <w:rFonts w:asciiTheme="majorBidi" w:hAnsiTheme="majorBidi" w:cstheme="majorBidi"/>
          <w:color w:val="000000" w:themeColor="text1"/>
          <w:sz w:val="24"/>
          <w:szCs w:val="24"/>
        </w:rPr>
        <w:t xml:space="preserve">success of innovation is only possible by determining who has the potential to consume it and by identifying their needs </w:t>
      </w:r>
      <w:r w:rsidRPr="00E6581D">
        <w:rPr>
          <w:rFonts w:asciiTheme="majorBidi" w:hAnsiTheme="majorBidi" w:cstheme="majorBidi"/>
          <w:sz w:val="24"/>
          <w:szCs w:val="24"/>
        </w:rPr>
        <w:t>accurately (</w:t>
      </w:r>
      <w:proofErr w:type="spellStart"/>
      <w:r w:rsidRPr="00E6581D">
        <w:rPr>
          <w:rFonts w:asciiTheme="majorBidi" w:hAnsiTheme="majorBidi" w:cstheme="majorBidi"/>
          <w:sz w:val="24"/>
          <w:szCs w:val="24"/>
        </w:rPr>
        <w:t>Sahin</w:t>
      </w:r>
      <w:proofErr w:type="spellEnd"/>
      <w:r w:rsidRPr="00E6581D">
        <w:rPr>
          <w:rFonts w:asciiTheme="majorBidi" w:hAnsiTheme="majorBidi" w:cstheme="majorBidi"/>
          <w:sz w:val="24"/>
          <w:szCs w:val="24"/>
        </w:rPr>
        <w:t xml:space="preserve"> &amp; </w:t>
      </w:r>
      <w:proofErr w:type="spellStart"/>
      <w:r w:rsidRPr="00E6581D">
        <w:rPr>
          <w:rFonts w:asciiTheme="majorBidi" w:hAnsiTheme="majorBidi" w:cstheme="majorBidi"/>
          <w:sz w:val="24"/>
          <w:szCs w:val="24"/>
        </w:rPr>
        <w:t>Gelmez</w:t>
      </w:r>
      <w:proofErr w:type="spellEnd"/>
      <w:r w:rsidRPr="00E6581D">
        <w:rPr>
          <w:rFonts w:asciiTheme="majorBidi" w:hAnsiTheme="majorBidi" w:cstheme="majorBidi"/>
          <w:sz w:val="24"/>
          <w:szCs w:val="24"/>
        </w:rPr>
        <w:t xml:space="preserve">, 2020). </w:t>
      </w:r>
      <w:proofErr w:type="spellStart"/>
      <w:r w:rsidRPr="00E6581D">
        <w:rPr>
          <w:rFonts w:asciiTheme="majorBidi" w:hAnsiTheme="majorBidi" w:cstheme="majorBidi"/>
          <w:sz w:val="24"/>
          <w:szCs w:val="24"/>
        </w:rPr>
        <w:t>Midgley</w:t>
      </w:r>
      <w:proofErr w:type="spellEnd"/>
      <w:r w:rsidRPr="00E6581D">
        <w:rPr>
          <w:rFonts w:asciiTheme="majorBidi" w:hAnsiTheme="majorBidi" w:cstheme="majorBidi"/>
          <w:sz w:val="24"/>
          <w:szCs w:val="24"/>
        </w:rPr>
        <w:t xml:space="preserve"> &amp; Dowling (1978), there are two individual innovation categories, namely (1) innate innovativeness-related to personality traits and (2) actualized innovativeness-engaging in innovative </w:t>
      </w:r>
      <w:proofErr w:type="spellStart"/>
      <w:r w:rsidRPr="00E6581D">
        <w:rPr>
          <w:rFonts w:asciiTheme="majorBidi" w:hAnsiTheme="majorBidi" w:cstheme="majorBidi"/>
          <w:sz w:val="24"/>
          <w:szCs w:val="24"/>
        </w:rPr>
        <w:t>behaviour</w:t>
      </w:r>
      <w:proofErr w:type="spellEnd"/>
      <w:r w:rsidRPr="00E6581D">
        <w:rPr>
          <w:rFonts w:asciiTheme="majorBidi" w:hAnsiTheme="majorBidi" w:cstheme="majorBidi"/>
          <w:sz w:val="24"/>
          <w:szCs w:val="24"/>
        </w:rPr>
        <w:t xml:space="preserve">. Personal innovation is a personality trait that also expresses an individual's innate attitude towards innovation.  </w:t>
      </w:r>
    </w:p>
    <w:p w14:paraId="501CC061" w14:textId="77777777" w:rsidR="00E6581D" w:rsidRPr="00E6581D" w:rsidRDefault="00E6581D" w:rsidP="00726AF9">
      <w:pPr>
        <w:spacing w:before="100" w:beforeAutospacing="1" w:after="100" w:afterAutospacing="1" w:line="240" w:lineRule="auto"/>
        <w:jc w:val="both"/>
        <w:rPr>
          <w:rFonts w:asciiTheme="majorBidi" w:hAnsiTheme="majorBidi" w:cstheme="majorBidi"/>
          <w:bCs/>
          <w:sz w:val="24"/>
          <w:szCs w:val="24"/>
        </w:rPr>
      </w:pPr>
      <w:r w:rsidRPr="00E6581D">
        <w:rPr>
          <w:rFonts w:asciiTheme="majorBidi" w:hAnsiTheme="majorBidi" w:cstheme="majorBidi"/>
          <w:bCs/>
          <w:color w:val="000000" w:themeColor="text1"/>
          <w:sz w:val="24"/>
          <w:szCs w:val="24"/>
        </w:rPr>
        <w:t>Consumer innovativeness has several dimensions and measurement indicators consisting of (1) social-related to the desire to show innovative products to others, (2) functional related to the ease of use of products, (3) hedonic-</w:t>
      </w:r>
      <w:r w:rsidRPr="00E6581D">
        <w:rPr>
          <w:rFonts w:asciiTheme="majorBidi" w:hAnsiTheme="majorBidi" w:cstheme="majorBidi"/>
          <w:bCs/>
          <w:color w:val="000000" w:themeColor="text1"/>
          <w:sz w:val="24"/>
          <w:szCs w:val="24"/>
        </w:rPr>
        <w:lastRenderedPageBreak/>
        <w:t>related to the joy of using innovative products, and (4) cognitiv</w:t>
      </w:r>
      <w:r w:rsidRPr="00E6581D">
        <w:rPr>
          <w:rFonts w:asciiTheme="majorBidi" w:hAnsiTheme="majorBidi" w:cstheme="majorBidi"/>
          <w:bCs/>
          <w:sz w:val="24"/>
          <w:szCs w:val="24"/>
        </w:rPr>
        <w:t>e-related thoughts (</w:t>
      </w:r>
      <w:proofErr w:type="spellStart"/>
      <w:r w:rsidRPr="00E6581D">
        <w:rPr>
          <w:rFonts w:asciiTheme="majorBidi" w:hAnsiTheme="majorBidi" w:cstheme="majorBidi"/>
          <w:bCs/>
          <w:sz w:val="24"/>
          <w:szCs w:val="24"/>
        </w:rPr>
        <w:t>Vandecasteele</w:t>
      </w:r>
      <w:proofErr w:type="spellEnd"/>
      <w:r w:rsidRPr="00E6581D">
        <w:rPr>
          <w:rFonts w:asciiTheme="majorBidi" w:hAnsiTheme="majorBidi" w:cstheme="majorBidi"/>
          <w:bCs/>
          <w:sz w:val="24"/>
          <w:szCs w:val="24"/>
        </w:rPr>
        <w:t xml:space="preserve"> &amp; </w:t>
      </w:r>
      <w:proofErr w:type="spellStart"/>
      <w:r w:rsidRPr="00E6581D">
        <w:rPr>
          <w:rFonts w:asciiTheme="majorBidi" w:hAnsiTheme="majorBidi" w:cstheme="majorBidi"/>
          <w:bCs/>
          <w:sz w:val="24"/>
          <w:szCs w:val="24"/>
        </w:rPr>
        <w:t>Geuens</w:t>
      </w:r>
      <w:proofErr w:type="spellEnd"/>
      <w:r w:rsidRPr="00E6581D">
        <w:rPr>
          <w:rFonts w:asciiTheme="majorBidi" w:hAnsiTheme="majorBidi" w:cstheme="majorBidi"/>
          <w:bCs/>
          <w:sz w:val="24"/>
          <w:szCs w:val="24"/>
        </w:rPr>
        <w:t>, 2010).</w:t>
      </w:r>
    </w:p>
    <w:p w14:paraId="6874407E" w14:textId="77777777" w:rsidR="00E6581D" w:rsidRPr="00E6581D" w:rsidRDefault="00E6581D" w:rsidP="00E6581D">
      <w:pPr>
        <w:spacing w:before="100" w:beforeAutospacing="1" w:after="100" w:afterAutospacing="1"/>
        <w:jc w:val="both"/>
        <w:rPr>
          <w:rFonts w:asciiTheme="majorBidi" w:hAnsiTheme="majorBidi" w:cstheme="majorBidi"/>
          <w:b/>
          <w:bCs/>
          <w:color w:val="000000" w:themeColor="text1"/>
          <w:sz w:val="24"/>
          <w:szCs w:val="24"/>
          <w:lang w:val="en-GB"/>
        </w:rPr>
      </w:pPr>
      <w:r w:rsidRPr="00E6581D">
        <w:rPr>
          <w:rFonts w:asciiTheme="majorBidi" w:hAnsiTheme="majorBidi" w:cstheme="majorBidi"/>
          <w:b/>
          <w:bCs/>
          <w:color w:val="000000" w:themeColor="text1"/>
          <w:sz w:val="24"/>
          <w:szCs w:val="24"/>
        </w:rPr>
        <w:t>Hypotheses and Proposed Model</w:t>
      </w:r>
    </w:p>
    <w:p w14:paraId="4EDB044E" w14:textId="77777777" w:rsidR="00E6581D" w:rsidRPr="00E6581D" w:rsidRDefault="00E6581D" w:rsidP="00E6581D">
      <w:pPr>
        <w:spacing w:after="0"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This study investigates the following eight hypotheses:</w:t>
      </w:r>
    </w:p>
    <w:p w14:paraId="4340F8B5" w14:textId="77777777" w:rsidR="00E6581D" w:rsidRPr="00E6581D" w:rsidRDefault="00E6581D" w:rsidP="00E6581D">
      <w:pPr>
        <w:tabs>
          <w:tab w:val="left" w:pos="426"/>
          <w:tab w:val="left" w:pos="709"/>
        </w:tabs>
        <w:spacing w:after="0"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H1</w:t>
      </w:r>
      <w:r w:rsidRPr="00E6581D">
        <w:rPr>
          <w:rFonts w:asciiTheme="majorBidi" w:hAnsiTheme="majorBidi" w:cstheme="majorBidi"/>
          <w:bCs/>
          <w:color w:val="000000" w:themeColor="text1"/>
          <w:sz w:val="24"/>
          <w:szCs w:val="24"/>
        </w:rPr>
        <w:tab/>
        <w:t>:</w:t>
      </w:r>
      <w:r w:rsidRPr="00E6581D">
        <w:rPr>
          <w:rFonts w:asciiTheme="majorBidi" w:hAnsiTheme="majorBidi" w:cstheme="majorBidi"/>
          <w:bCs/>
          <w:color w:val="000000" w:themeColor="text1"/>
          <w:sz w:val="24"/>
          <w:szCs w:val="24"/>
        </w:rPr>
        <w:tab/>
        <w:t>Perceived privacy has a positive effect on e-trust.</w:t>
      </w:r>
    </w:p>
    <w:p w14:paraId="2E91FF76" w14:textId="77777777" w:rsidR="00E6581D" w:rsidRPr="00E6581D" w:rsidRDefault="00E6581D" w:rsidP="00E6581D">
      <w:pPr>
        <w:tabs>
          <w:tab w:val="left" w:pos="426"/>
          <w:tab w:val="left" w:pos="709"/>
        </w:tabs>
        <w:spacing w:after="0"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H2</w:t>
      </w:r>
      <w:r w:rsidRPr="00E6581D">
        <w:rPr>
          <w:rFonts w:asciiTheme="majorBidi" w:hAnsiTheme="majorBidi" w:cstheme="majorBidi"/>
          <w:bCs/>
          <w:color w:val="000000" w:themeColor="text1"/>
          <w:sz w:val="24"/>
          <w:szCs w:val="24"/>
        </w:rPr>
        <w:tab/>
        <w:t>:</w:t>
      </w:r>
      <w:r w:rsidRPr="00E6581D">
        <w:rPr>
          <w:rFonts w:asciiTheme="majorBidi" w:hAnsiTheme="majorBidi" w:cstheme="majorBidi"/>
          <w:bCs/>
          <w:color w:val="000000" w:themeColor="text1"/>
          <w:sz w:val="24"/>
          <w:szCs w:val="24"/>
        </w:rPr>
        <w:tab/>
        <w:t>Perceived Security has a positive effect on e-trust.</w:t>
      </w:r>
    </w:p>
    <w:p w14:paraId="32022530" w14:textId="77777777" w:rsidR="00E6581D" w:rsidRPr="00E6581D" w:rsidRDefault="00E6581D" w:rsidP="00E6581D">
      <w:pPr>
        <w:tabs>
          <w:tab w:val="left" w:pos="426"/>
          <w:tab w:val="left" w:pos="709"/>
        </w:tabs>
        <w:spacing w:after="0"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H3</w:t>
      </w:r>
      <w:r w:rsidRPr="00E6581D">
        <w:rPr>
          <w:rFonts w:asciiTheme="majorBidi" w:hAnsiTheme="majorBidi" w:cstheme="majorBidi"/>
          <w:bCs/>
          <w:color w:val="000000" w:themeColor="text1"/>
          <w:sz w:val="24"/>
          <w:szCs w:val="24"/>
        </w:rPr>
        <w:tab/>
        <w:t>:</w:t>
      </w:r>
      <w:r w:rsidRPr="00E6581D">
        <w:rPr>
          <w:rFonts w:asciiTheme="majorBidi" w:hAnsiTheme="majorBidi" w:cstheme="majorBidi"/>
          <w:bCs/>
          <w:color w:val="000000" w:themeColor="text1"/>
          <w:sz w:val="24"/>
          <w:szCs w:val="24"/>
        </w:rPr>
        <w:tab/>
        <w:t xml:space="preserve">Perceived privacy </w:t>
      </w:r>
      <w:r w:rsidRPr="00E6581D">
        <w:rPr>
          <w:rFonts w:asciiTheme="majorBidi" w:hAnsiTheme="majorBidi" w:cstheme="majorBidi"/>
          <w:bCs/>
          <w:color w:val="000000" w:themeColor="text1"/>
          <w:sz w:val="24"/>
          <w:szCs w:val="24"/>
          <w:lang w:val="id-ID"/>
        </w:rPr>
        <w:t xml:space="preserve">has a positive effect on </w:t>
      </w:r>
      <w:r w:rsidRPr="00E6581D">
        <w:rPr>
          <w:rFonts w:asciiTheme="majorBidi" w:hAnsiTheme="majorBidi" w:cstheme="majorBidi"/>
          <w:bCs/>
          <w:color w:val="000000" w:themeColor="text1"/>
          <w:sz w:val="24"/>
          <w:szCs w:val="24"/>
        </w:rPr>
        <w:t>e-loyalty.</w:t>
      </w:r>
    </w:p>
    <w:p w14:paraId="17597BAE" w14:textId="77777777" w:rsidR="00E6581D" w:rsidRPr="00E6581D" w:rsidRDefault="00E6581D" w:rsidP="00E6581D">
      <w:pPr>
        <w:tabs>
          <w:tab w:val="left" w:pos="426"/>
          <w:tab w:val="left" w:pos="709"/>
        </w:tabs>
        <w:spacing w:after="0"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H4</w:t>
      </w:r>
      <w:r w:rsidRPr="00E6581D">
        <w:rPr>
          <w:rFonts w:asciiTheme="majorBidi" w:hAnsiTheme="majorBidi" w:cstheme="majorBidi"/>
          <w:bCs/>
          <w:color w:val="000000" w:themeColor="text1"/>
          <w:sz w:val="24"/>
          <w:szCs w:val="24"/>
        </w:rPr>
        <w:tab/>
        <w:t>:</w:t>
      </w:r>
      <w:r w:rsidRPr="00E6581D">
        <w:rPr>
          <w:rFonts w:asciiTheme="majorBidi" w:hAnsiTheme="majorBidi" w:cstheme="majorBidi"/>
          <w:bCs/>
          <w:color w:val="000000" w:themeColor="text1"/>
          <w:sz w:val="24"/>
          <w:szCs w:val="24"/>
        </w:rPr>
        <w:tab/>
        <w:t>Perceived Security has a positive effect</w:t>
      </w:r>
      <w:r w:rsidRPr="00E6581D">
        <w:rPr>
          <w:rFonts w:asciiTheme="majorBidi" w:hAnsiTheme="majorBidi" w:cstheme="majorBidi"/>
          <w:bCs/>
          <w:color w:val="000000" w:themeColor="text1"/>
          <w:sz w:val="24"/>
          <w:szCs w:val="24"/>
          <w:lang w:val="id-ID"/>
        </w:rPr>
        <w:t xml:space="preserve"> on</w:t>
      </w:r>
      <w:r w:rsidRPr="00E6581D">
        <w:rPr>
          <w:rFonts w:asciiTheme="majorBidi" w:hAnsiTheme="majorBidi" w:cstheme="majorBidi"/>
          <w:bCs/>
          <w:color w:val="000000" w:themeColor="text1"/>
          <w:sz w:val="24"/>
          <w:szCs w:val="24"/>
        </w:rPr>
        <w:t xml:space="preserve"> e-loyalty.</w:t>
      </w:r>
    </w:p>
    <w:p w14:paraId="5EEA827F" w14:textId="77777777" w:rsidR="00E6581D" w:rsidRPr="00E6581D" w:rsidRDefault="00E6581D" w:rsidP="00E6581D">
      <w:pPr>
        <w:tabs>
          <w:tab w:val="left" w:pos="426"/>
          <w:tab w:val="left" w:pos="709"/>
        </w:tabs>
        <w:spacing w:after="0"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H5</w:t>
      </w:r>
      <w:r w:rsidRPr="00E6581D">
        <w:rPr>
          <w:rFonts w:asciiTheme="majorBidi" w:hAnsiTheme="majorBidi" w:cstheme="majorBidi"/>
          <w:bCs/>
          <w:color w:val="000000" w:themeColor="text1"/>
          <w:sz w:val="24"/>
          <w:szCs w:val="24"/>
        </w:rPr>
        <w:tab/>
        <w:t>:</w:t>
      </w:r>
      <w:r w:rsidRPr="00E6581D">
        <w:rPr>
          <w:rFonts w:asciiTheme="majorBidi" w:hAnsiTheme="majorBidi" w:cstheme="majorBidi"/>
          <w:bCs/>
          <w:color w:val="000000" w:themeColor="text1"/>
          <w:sz w:val="24"/>
          <w:szCs w:val="24"/>
        </w:rPr>
        <w:tab/>
        <w:t xml:space="preserve">E-trust </w:t>
      </w:r>
      <w:r w:rsidRPr="00E6581D">
        <w:rPr>
          <w:rFonts w:asciiTheme="majorBidi" w:hAnsiTheme="majorBidi" w:cstheme="majorBidi"/>
          <w:bCs/>
          <w:color w:val="000000" w:themeColor="text1"/>
          <w:sz w:val="24"/>
          <w:szCs w:val="24"/>
          <w:lang w:val="id-ID"/>
        </w:rPr>
        <w:t xml:space="preserve">has a positve effect on </w:t>
      </w:r>
      <w:r w:rsidRPr="00E6581D">
        <w:rPr>
          <w:rFonts w:asciiTheme="majorBidi" w:hAnsiTheme="majorBidi" w:cstheme="majorBidi"/>
          <w:bCs/>
          <w:color w:val="000000" w:themeColor="text1"/>
          <w:sz w:val="24"/>
          <w:szCs w:val="24"/>
        </w:rPr>
        <w:t>e-loyalty.</w:t>
      </w:r>
    </w:p>
    <w:p w14:paraId="659D3C7E" w14:textId="77777777" w:rsidR="00E6581D" w:rsidRPr="00E6581D" w:rsidRDefault="00E6581D" w:rsidP="00E6581D">
      <w:pPr>
        <w:tabs>
          <w:tab w:val="left" w:pos="426"/>
          <w:tab w:val="left" w:pos="709"/>
        </w:tabs>
        <w:spacing w:after="0"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H6</w:t>
      </w:r>
      <w:r w:rsidRPr="00E6581D">
        <w:rPr>
          <w:rFonts w:asciiTheme="majorBidi" w:hAnsiTheme="majorBidi" w:cstheme="majorBidi"/>
          <w:bCs/>
          <w:color w:val="000000" w:themeColor="text1"/>
          <w:sz w:val="24"/>
          <w:szCs w:val="24"/>
        </w:rPr>
        <w:tab/>
        <w:t xml:space="preserve">: </w:t>
      </w:r>
      <w:r w:rsidRPr="00E6581D">
        <w:rPr>
          <w:rFonts w:asciiTheme="majorBidi" w:hAnsiTheme="majorBidi" w:cstheme="majorBidi"/>
          <w:bCs/>
          <w:color w:val="000000" w:themeColor="text1"/>
          <w:sz w:val="24"/>
          <w:szCs w:val="24"/>
        </w:rPr>
        <w:tab/>
        <w:t xml:space="preserve">Perceived privacy </w:t>
      </w:r>
      <w:r w:rsidRPr="00E6581D">
        <w:rPr>
          <w:rFonts w:asciiTheme="majorBidi" w:hAnsiTheme="majorBidi" w:cstheme="majorBidi"/>
          <w:bCs/>
          <w:color w:val="000000" w:themeColor="text1"/>
          <w:sz w:val="24"/>
          <w:szCs w:val="24"/>
          <w:lang w:val="id-ID"/>
        </w:rPr>
        <w:t xml:space="preserve">has a positive effect on </w:t>
      </w:r>
      <w:r w:rsidRPr="00E6581D">
        <w:rPr>
          <w:rFonts w:asciiTheme="majorBidi" w:hAnsiTheme="majorBidi" w:cstheme="majorBidi"/>
          <w:bCs/>
          <w:color w:val="000000" w:themeColor="text1"/>
          <w:sz w:val="24"/>
          <w:szCs w:val="24"/>
        </w:rPr>
        <w:t xml:space="preserve">e-loyalty </w:t>
      </w:r>
      <w:r w:rsidRPr="00E6581D">
        <w:rPr>
          <w:rFonts w:asciiTheme="majorBidi" w:hAnsiTheme="majorBidi" w:cstheme="majorBidi"/>
          <w:bCs/>
          <w:color w:val="000000" w:themeColor="text1"/>
          <w:sz w:val="24"/>
          <w:szCs w:val="24"/>
          <w:lang w:val="id-ID"/>
        </w:rPr>
        <w:t xml:space="preserve">through </w:t>
      </w:r>
      <w:r w:rsidRPr="00E6581D">
        <w:rPr>
          <w:rFonts w:asciiTheme="majorBidi" w:hAnsiTheme="majorBidi" w:cstheme="majorBidi"/>
          <w:bCs/>
          <w:color w:val="000000" w:themeColor="text1"/>
          <w:sz w:val="24"/>
          <w:szCs w:val="24"/>
        </w:rPr>
        <w:t>e-trust.</w:t>
      </w:r>
    </w:p>
    <w:p w14:paraId="5C269F5D" w14:textId="77777777" w:rsidR="00E6581D" w:rsidRPr="00E6581D" w:rsidRDefault="00E6581D" w:rsidP="00E6581D">
      <w:pPr>
        <w:tabs>
          <w:tab w:val="left" w:pos="426"/>
          <w:tab w:val="left" w:pos="709"/>
        </w:tabs>
        <w:spacing w:after="0" w:line="240" w:lineRule="auto"/>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H7</w:t>
      </w:r>
      <w:r w:rsidRPr="00E6581D">
        <w:rPr>
          <w:rFonts w:asciiTheme="majorBidi" w:hAnsiTheme="majorBidi" w:cstheme="majorBidi"/>
          <w:bCs/>
          <w:color w:val="000000" w:themeColor="text1"/>
          <w:sz w:val="24"/>
          <w:szCs w:val="24"/>
        </w:rPr>
        <w:tab/>
        <w:t>:</w:t>
      </w:r>
      <w:r w:rsidRPr="00E6581D">
        <w:rPr>
          <w:rFonts w:asciiTheme="majorBidi" w:hAnsiTheme="majorBidi" w:cstheme="majorBidi"/>
          <w:bCs/>
          <w:color w:val="000000" w:themeColor="text1"/>
          <w:sz w:val="24"/>
          <w:szCs w:val="24"/>
        </w:rPr>
        <w:tab/>
        <w:t xml:space="preserve">Perceived Security </w:t>
      </w:r>
      <w:r w:rsidRPr="00E6581D">
        <w:rPr>
          <w:rFonts w:asciiTheme="majorBidi" w:hAnsiTheme="majorBidi" w:cstheme="majorBidi"/>
          <w:bCs/>
          <w:color w:val="000000" w:themeColor="text1"/>
          <w:sz w:val="24"/>
          <w:szCs w:val="24"/>
          <w:lang w:val="id-ID"/>
        </w:rPr>
        <w:t xml:space="preserve">has a positive effect on </w:t>
      </w:r>
      <w:r w:rsidRPr="00E6581D">
        <w:rPr>
          <w:rFonts w:asciiTheme="majorBidi" w:hAnsiTheme="majorBidi" w:cstheme="majorBidi"/>
          <w:bCs/>
          <w:color w:val="000000" w:themeColor="text1"/>
          <w:sz w:val="24"/>
          <w:szCs w:val="24"/>
        </w:rPr>
        <w:t>e-loyalty</w:t>
      </w:r>
      <w:r w:rsidRPr="00E6581D">
        <w:rPr>
          <w:rFonts w:asciiTheme="majorBidi" w:hAnsiTheme="majorBidi" w:cstheme="majorBidi"/>
          <w:bCs/>
          <w:color w:val="000000" w:themeColor="text1"/>
          <w:sz w:val="24"/>
          <w:szCs w:val="24"/>
          <w:lang w:val="id-ID"/>
        </w:rPr>
        <w:t xml:space="preserve"> through e-</w:t>
      </w:r>
      <w:r w:rsidRPr="00E6581D">
        <w:rPr>
          <w:rFonts w:asciiTheme="majorBidi" w:hAnsiTheme="majorBidi" w:cstheme="majorBidi"/>
          <w:bCs/>
          <w:color w:val="000000" w:themeColor="text1"/>
          <w:sz w:val="24"/>
          <w:szCs w:val="24"/>
        </w:rPr>
        <w:t>trust.</w:t>
      </w:r>
    </w:p>
    <w:p w14:paraId="50BC9AB6" w14:textId="48773DE4" w:rsidR="00E6581D" w:rsidRPr="00E6581D" w:rsidRDefault="00E6581D" w:rsidP="00726AF9">
      <w:pPr>
        <w:tabs>
          <w:tab w:val="left" w:pos="426"/>
          <w:tab w:val="left" w:pos="709"/>
        </w:tabs>
        <w:spacing w:after="0" w:line="240" w:lineRule="auto"/>
        <w:ind w:left="709" w:hanging="709"/>
        <w:jc w:val="both"/>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rPr>
        <w:t>H8</w:t>
      </w:r>
      <w:r w:rsidRPr="00E6581D">
        <w:rPr>
          <w:rFonts w:asciiTheme="majorBidi" w:hAnsiTheme="majorBidi" w:cstheme="majorBidi"/>
          <w:bCs/>
          <w:color w:val="000000" w:themeColor="text1"/>
          <w:sz w:val="24"/>
          <w:szCs w:val="24"/>
        </w:rPr>
        <w:tab/>
        <w:t>:</w:t>
      </w:r>
      <w:r w:rsidRPr="00E6581D">
        <w:rPr>
          <w:rFonts w:asciiTheme="majorBidi" w:hAnsiTheme="majorBidi" w:cstheme="majorBidi"/>
          <w:bCs/>
          <w:color w:val="000000" w:themeColor="text1"/>
          <w:sz w:val="24"/>
          <w:szCs w:val="24"/>
        </w:rPr>
        <w:tab/>
        <w:t xml:space="preserve">E-trust has an effect on e-loyalty moderated by </w:t>
      </w:r>
      <w:r w:rsidR="00726AF9">
        <w:rPr>
          <w:rFonts w:asciiTheme="majorBidi" w:hAnsiTheme="majorBidi" w:cstheme="majorBidi"/>
          <w:bCs/>
          <w:color w:val="000000" w:themeColor="text1"/>
          <w:sz w:val="24"/>
          <w:szCs w:val="24"/>
        </w:rPr>
        <w:t>innovativeness of Muslim lecturers</w:t>
      </w:r>
      <w:r w:rsidRPr="00E6581D">
        <w:rPr>
          <w:rFonts w:asciiTheme="majorBidi" w:hAnsiTheme="majorBidi" w:cstheme="majorBidi"/>
          <w:bCs/>
          <w:color w:val="000000" w:themeColor="text1"/>
          <w:sz w:val="24"/>
          <w:szCs w:val="24"/>
        </w:rPr>
        <w:t>.</w:t>
      </w:r>
    </w:p>
    <w:p w14:paraId="2BDB202F" w14:textId="77427D9E" w:rsidR="00E6581D" w:rsidRPr="00E6581D" w:rsidRDefault="00B04EDF" w:rsidP="00E6581D">
      <w:pPr>
        <w:tabs>
          <w:tab w:val="left" w:pos="426"/>
          <w:tab w:val="left" w:pos="709"/>
        </w:tabs>
        <w:spacing w:before="100" w:beforeAutospacing="1" w:after="0" w:line="240" w:lineRule="auto"/>
        <w:jc w:val="both"/>
        <w:rPr>
          <w:rFonts w:asciiTheme="majorBidi" w:hAnsiTheme="majorBidi" w:cstheme="majorBidi"/>
          <w:bCs/>
          <w:color w:val="000000" w:themeColor="text1"/>
          <w:sz w:val="24"/>
          <w:szCs w:val="24"/>
        </w:rPr>
      </w:pPr>
      <w:r>
        <w:rPr>
          <w:rFonts w:ascii="Times New Roman" w:hAnsi="Times New Roman"/>
          <w:sz w:val="24"/>
          <w:szCs w:val="24"/>
        </w:rPr>
        <w:t xml:space="preserve"> </w:t>
      </w:r>
      <w:r w:rsidR="00E6581D" w:rsidRPr="00E6581D">
        <w:rPr>
          <w:rFonts w:asciiTheme="majorBidi" w:hAnsiTheme="majorBidi" w:cstheme="majorBidi"/>
          <w:bCs/>
          <w:color w:val="000000" w:themeColor="text1"/>
          <w:sz w:val="24"/>
          <w:szCs w:val="24"/>
        </w:rPr>
        <w:t>Thus, the model of hypotheses tests are in the following framework:</w:t>
      </w:r>
    </w:p>
    <w:p w14:paraId="106E710F" w14:textId="1C46EDBB" w:rsidR="00E6581D" w:rsidRPr="00E6581D" w:rsidRDefault="00E6581D" w:rsidP="00E6581D">
      <w:pPr>
        <w:tabs>
          <w:tab w:val="left" w:pos="426"/>
          <w:tab w:val="left" w:pos="709"/>
        </w:tabs>
        <w:spacing w:line="240" w:lineRule="auto"/>
        <w:jc w:val="both"/>
        <w:rPr>
          <w:rFonts w:asciiTheme="majorBidi" w:hAnsiTheme="majorBidi" w:cstheme="majorBidi"/>
          <w:bCs/>
          <w:color w:val="00B0F0"/>
          <w:sz w:val="24"/>
          <w:szCs w:val="24"/>
        </w:rPr>
      </w:pPr>
    </w:p>
    <w:p w14:paraId="77F418F3" w14:textId="681AF15A" w:rsidR="00E6581D" w:rsidRPr="00E6581D" w:rsidRDefault="00AA26D1" w:rsidP="00E6581D">
      <w:pPr>
        <w:tabs>
          <w:tab w:val="left" w:pos="426"/>
          <w:tab w:val="left" w:pos="709"/>
        </w:tabs>
        <w:spacing w:line="240" w:lineRule="auto"/>
        <w:jc w:val="both"/>
        <w:rPr>
          <w:rFonts w:asciiTheme="majorBidi" w:hAnsiTheme="majorBidi" w:cstheme="majorBidi"/>
          <w:bCs/>
          <w:color w:val="00B0F0"/>
          <w:sz w:val="24"/>
          <w:szCs w:val="24"/>
        </w:rPr>
      </w:pPr>
      <w:r>
        <w:rPr>
          <w:rFonts w:asciiTheme="majorBidi" w:hAnsiTheme="majorBidi" w:cstheme="majorBidi"/>
          <w:bCs/>
          <w:noProof/>
          <w:color w:val="00B0F0"/>
          <w:sz w:val="24"/>
          <w:szCs w:val="24"/>
        </w:rPr>
        <mc:AlternateContent>
          <mc:Choice Requires="wpg">
            <w:drawing>
              <wp:anchor distT="0" distB="0" distL="114300" distR="114300" simplePos="0" relativeHeight="251683840" behindDoc="0" locked="0" layoutInCell="1" allowOverlap="1" wp14:anchorId="15BC47E0" wp14:editId="7B885118">
                <wp:simplePos x="0" y="0"/>
                <wp:positionH relativeFrom="column">
                  <wp:posOffset>32004</wp:posOffset>
                </wp:positionH>
                <wp:positionV relativeFrom="paragraph">
                  <wp:posOffset>13589</wp:posOffset>
                </wp:positionV>
                <wp:extent cx="4749165" cy="2625090"/>
                <wp:effectExtent l="0" t="0" r="13335" b="22860"/>
                <wp:wrapNone/>
                <wp:docPr id="57" name="Group 57"/>
                <wp:cNvGraphicFramePr/>
                <a:graphic xmlns:a="http://schemas.openxmlformats.org/drawingml/2006/main">
                  <a:graphicData uri="http://schemas.microsoft.com/office/word/2010/wordprocessingGroup">
                    <wpg:wgp>
                      <wpg:cNvGrpSpPr/>
                      <wpg:grpSpPr>
                        <a:xfrm>
                          <a:off x="0" y="0"/>
                          <a:ext cx="4749165" cy="2625090"/>
                          <a:chOff x="0" y="0"/>
                          <a:chExt cx="4749165" cy="2625471"/>
                        </a:xfrm>
                      </wpg:grpSpPr>
                      <wps:wsp>
                        <wps:cNvPr id="43" name="Oval 43"/>
                        <wps:cNvSpPr>
                          <a:spLocks noChangeArrowheads="1"/>
                        </wps:cNvSpPr>
                        <wps:spPr bwMode="auto">
                          <a:xfrm>
                            <a:off x="0" y="0"/>
                            <a:ext cx="1247775" cy="576072"/>
                          </a:xfrm>
                          <a:prstGeom prst="ellipse">
                            <a:avLst/>
                          </a:prstGeom>
                          <a:solidFill>
                            <a:srgbClr val="FFFFFF"/>
                          </a:solidFill>
                          <a:ln w="9525">
                            <a:solidFill>
                              <a:srgbClr val="000000"/>
                            </a:solidFill>
                            <a:round/>
                            <a:headEnd/>
                            <a:tailEnd/>
                          </a:ln>
                        </wps:spPr>
                        <wps:txbx>
                          <w:txbxContent>
                            <w:p w14:paraId="518F81A2" w14:textId="77777777" w:rsidR="00726AF9" w:rsidRPr="00AA26D1" w:rsidRDefault="00726AF9" w:rsidP="00E6581D">
                              <w:pPr>
                                <w:spacing w:after="0" w:line="240" w:lineRule="auto"/>
                                <w:jc w:val="center"/>
                                <w:rPr>
                                  <w:rFonts w:asciiTheme="majorBidi" w:hAnsiTheme="majorBidi" w:cstheme="majorBidi"/>
                                  <w:sz w:val="20"/>
                                  <w:szCs w:val="20"/>
                                </w:rPr>
                              </w:pPr>
                              <w:r w:rsidRPr="00AA26D1">
                                <w:rPr>
                                  <w:rFonts w:asciiTheme="majorBidi" w:hAnsiTheme="majorBidi" w:cstheme="majorBidi"/>
                                  <w:sz w:val="20"/>
                                  <w:szCs w:val="20"/>
                                </w:rPr>
                                <w:t>Perceived</w:t>
                              </w:r>
                            </w:p>
                            <w:p w14:paraId="096D1140" w14:textId="77777777" w:rsidR="00726AF9" w:rsidRPr="00AA26D1" w:rsidRDefault="00726AF9" w:rsidP="00E6581D">
                              <w:pPr>
                                <w:jc w:val="center"/>
                                <w:rPr>
                                  <w:rFonts w:asciiTheme="majorBidi" w:hAnsiTheme="majorBidi" w:cstheme="majorBidi"/>
                                  <w:sz w:val="20"/>
                                  <w:szCs w:val="20"/>
                                </w:rPr>
                              </w:pPr>
                              <w:r w:rsidRPr="00AA26D1">
                                <w:rPr>
                                  <w:rFonts w:asciiTheme="majorBidi" w:hAnsiTheme="majorBidi" w:cstheme="majorBidi"/>
                                  <w:sz w:val="20"/>
                                  <w:szCs w:val="20"/>
                                </w:rPr>
                                <w:t>Privacy</w:t>
                              </w:r>
                            </w:p>
                          </w:txbxContent>
                        </wps:txbx>
                        <wps:bodyPr rot="0" vert="horz" wrap="square" lIns="91440" tIns="45720" rIns="91440" bIns="45720" anchor="t" anchorCtr="0" upright="1">
                          <a:noAutofit/>
                        </wps:bodyPr>
                      </wps:wsp>
                      <wps:wsp>
                        <wps:cNvPr id="24" name="Oval 24"/>
                        <wps:cNvSpPr>
                          <a:spLocks noChangeArrowheads="1"/>
                        </wps:cNvSpPr>
                        <wps:spPr bwMode="auto">
                          <a:xfrm>
                            <a:off x="0" y="2057400"/>
                            <a:ext cx="1247775" cy="568071"/>
                          </a:xfrm>
                          <a:prstGeom prst="ellipse">
                            <a:avLst/>
                          </a:prstGeom>
                          <a:solidFill>
                            <a:srgbClr val="FFFFFF"/>
                          </a:solidFill>
                          <a:ln w="9525">
                            <a:solidFill>
                              <a:srgbClr val="000000"/>
                            </a:solidFill>
                            <a:round/>
                            <a:headEnd/>
                            <a:tailEnd/>
                          </a:ln>
                        </wps:spPr>
                        <wps:txbx>
                          <w:txbxContent>
                            <w:p w14:paraId="5D8C5F4F" w14:textId="77777777" w:rsidR="00726AF9" w:rsidRPr="00AA26D1" w:rsidRDefault="00726AF9" w:rsidP="00E6581D">
                              <w:pPr>
                                <w:spacing w:after="0"/>
                                <w:jc w:val="center"/>
                                <w:rPr>
                                  <w:rFonts w:asciiTheme="majorBidi" w:hAnsiTheme="majorBidi" w:cstheme="majorBidi"/>
                                  <w:sz w:val="20"/>
                                  <w:szCs w:val="20"/>
                                </w:rPr>
                              </w:pPr>
                              <w:r w:rsidRPr="00AA26D1">
                                <w:rPr>
                                  <w:rFonts w:asciiTheme="majorBidi" w:hAnsiTheme="majorBidi" w:cstheme="majorBidi"/>
                                  <w:sz w:val="20"/>
                                  <w:szCs w:val="20"/>
                                </w:rPr>
                                <w:t>Perceived</w:t>
                              </w:r>
                            </w:p>
                            <w:p w14:paraId="6D313CFA" w14:textId="77777777" w:rsidR="00726AF9" w:rsidRPr="00AA26D1" w:rsidRDefault="00726AF9" w:rsidP="00E6581D">
                              <w:pPr>
                                <w:jc w:val="center"/>
                                <w:rPr>
                                  <w:rFonts w:asciiTheme="majorBidi" w:hAnsiTheme="majorBidi" w:cstheme="majorBidi"/>
                                  <w:sz w:val="20"/>
                                  <w:szCs w:val="20"/>
                                </w:rPr>
                              </w:pPr>
                              <w:r w:rsidRPr="00AA26D1">
                                <w:rPr>
                                  <w:rFonts w:asciiTheme="majorBidi" w:hAnsiTheme="majorBidi" w:cstheme="majorBidi"/>
                                  <w:sz w:val="20"/>
                                  <w:szCs w:val="20"/>
                                </w:rPr>
                                <w:t>Security</w:t>
                              </w:r>
                            </w:p>
                          </w:txbxContent>
                        </wps:txbx>
                        <wps:bodyPr rot="0" vert="horz" wrap="square" lIns="91440" tIns="45720" rIns="91440" bIns="45720" anchor="t" anchorCtr="0" upright="1">
                          <a:noAutofit/>
                        </wps:bodyPr>
                      </wps:wsp>
                      <wps:wsp>
                        <wps:cNvPr id="34" name="Oval 34"/>
                        <wps:cNvSpPr>
                          <a:spLocks noChangeArrowheads="1"/>
                        </wps:cNvSpPr>
                        <wps:spPr bwMode="auto">
                          <a:xfrm>
                            <a:off x="1344168" y="1088136"/>
                            <a:ext cx="1238250" cy="523875"/>
                          </a:xfrm>
                          <a:prstGeom prst="ellipse">
                            <a:avLst/>
                          </a:prstGeom>
                          <a:solidFill>
                            <a:srgbClr val="FFFFFF"/>
                          </a:solidFill>
                          <a:ln w="9525">
                            <a:solidFill>
                              <a:srgbClr val="000000"/>
                            </a:solidFill>
                            <a:round/>
                            <a:headEnd/>
                            <a:tailEnd/>
                          </a:ln>
                        </wps:spPr>
                        <wps:txbx>
                          <w:txbxContent>
                            <w:p w14:paraId="51210473" w14:textId="77777777" w:rsidR="00726AF9" w:rsidRPr="00AA26D1" w:rsidRDefault="00726AF9" w:rsidP="00E6581D">
                              <w:pPr>
                                <w:jc w:val="center"/>
                                <w:rPr>
                                  <w:rFonts w:asciiTheme="majorBidi" w:hAnsiTheme="majorBidi" w:cstheme="majorBidi"/>
                                  <w:sz w:val="20"/>
                                  <w:szCs w:val="20"/>
                                </w:rPr>
                              </w:pPr>
                              <w:r w:rsidRPr="00AA26D1">
                                <w:rPr>
                                  <w:rFonts w:asciiTheme="majorBidi" w:hAnsiTheme="majorBidi" w:cstheme="majorBidi"/>
                                  <w:sz w:val="20"/>
                                  <w:szCs w:val="20"/>
                                </w:rPr>
                                <w:t>E-Trust</w:t>
                              </w:r>
                            </w:p>
                          </w:txbxContent>
                        </wps:txbx>
                        <wps:bodyPr rot="0" vert="horz" wrap="square" lIns="91440" tIns="45720" rIns="91440" bIns="45720" anchor="t" anchorCtr="0" upright="1">
                          <a:noAutofit/>
                        </wps:bodyPr>
                      </wps:wsp>
                      <wps:wsp>
                        <wps:cNvPr id="32" name="Oval 32"/>
                        <wps:cNvSpPr>
                          <a:spLocks noChangeArrowheads="1"/>
                        </wps:cNvSpPr>
                        <wps:spPr bwMode="auto">
                          <a:xfrm>
                            <a:off x="3520440" y="1106424"/>
                            <a:ext cx="1228725" cy="523875"/>
                          </a:xfrm>
                          <a:prstGeom prst="ellipse">
                            <a:avLst/>
                          </a:prstGeom>
                          <a:solidFill>
                            <a:srgbClr val="FFFFFF"/>
                          </a:solidFill>
                          <a:ln w="9525">
                            <a:solidFill>
                              <a:srgbClr val="000000"/>
                            </a:solidFill>
                            <a:round/>
                            <a:headEnd/>
                            <a:tailEnd/>
                          </a:ln>
                        </wps:spPr>
                        <wps:txbx>
                          <w:txbxContent>
                            <w:p w14:paraId="7AA5E8DA" w14:textId="77777777" w:rsidR="00726AF9" w:rsidRPr="00AA26D1" w:rsidRDefault="00726AF9" w:rsidP="00E6581D">
                              <w:pPr>
                                <w:jc w:val="center"/>
                                <w:rPr>
                                  <w:rFonts w:asciiTheme="majorBidi" w:hAnsiTheme="majorBidi" w:cstheme="majorBidi"/>
                                  <w:sz w:val="20"/>
                                  <w:szCs w:val="20"/>
                                </w:rPr>
                              </w:pPr>
                              <w:r w:rsidRPr="00AA26D1">
                                <w:rPr>
                                  <w:rFonts w:asciiTheme="majorBidi" w:hAnsiTheme="majorBidi" w:cstheme="majorBidi"/>
                                  <w:sz w:val="20"/>
                                  <w:szCs w:val="20"/>
                                </w:rPr>
                                <w:t>E-Loyalty</w:t>
                              </w:r>
                            </w:p>
                          </w:txbxContent>
                        </wps:txbx>
                        <wps:bodyPr rot="0" vert="horz" wrap="square" lIns="91440" tIns="45720" rIns="91440" bIns="45720" anchor="t" anchorCtr="0" upright="1">
                          <a:noAutofit/>
                        </wps:bodyPr>
                      </wps:wsp>
                      <wps:wsp>
                        <wps:cNvPr id="44" name="Oval 44"/>
                        <wps:cNvSpPr>
                          <a:spLocks noChangeArrowheads="1"/>
                        </wps:cNvSpPr>
                        <wps:spPr bwMode="auto">
                          <a:xfrm>
                            <a:off x="2368296" y="27432"/>
                            <a:ext cx="1554480" cy="523875"/>
                          </a:xfrm>
                          <a:prstGeom prst="ellipse">
                            <a:avLst/>
                          </a:prstGeom>
                          <a:solidFill>
                            <a:srgbClr val="FFFFFF"/>
                          </a:solidFill>
                          <a:ln w="9525">
                            <a:solidFill>
                              <a:srgbClr val="000000"/>
                            </a:solidFill>
                            <a:round/>
                            <a:headEnd/>
                            <a:tailEnd/>
                          </a:ln>
                        </wps:spPr>
                        <wps:txbx>
                          <w:txbxContent>
                            <w:p w14:paraId="1EBAE355" w14:textId="77777777" w:rsidR="00726AF9" w:rsidRPr="00AA26D1" w:rsidRDefault="00726AF9" w:rsidP="007859BA">
                              <w:pPr>
                                <w:spacing w:after="0" w:line="240" w:lineRule="auto"/>
                                <w:jc w:val="center"/>
                                <w:rPr>
                                  <w:rFonts w:asciiTheme="majorBidi" w:hAnsiTheme="majorBidi" w:cstheme="majorBidi"/>
                                  <w:sz w:val="20"/>
                                  <w:szCs w:val="20"/>
                                </w:rPr>
                              </w:pPr>
                              <w:r w:rsidRPr="00AA26D1">
                                <w:rPr>
                                  <w:rFonts w:asciiTheme="majorBidi" w:hAnsiTheme="majorBidi" w:cstheme="majorBidi"/>
                                  <w:sz w:val="20"/>
                                  <w:szCs w:val="20"/>
                                </w:rPr>
                                <w:t>Innovativeness</w:t>
                              </w:r>
                              <w:r>
                                <w:rPr>
                                  <w:rFonts w:asciiTheme="majorBidi" w:hAnsiTheme="majorBidi" w:cstheme="majorBidi"/>
                                  <w:sz w:val="20"/>
                                  <w:szCs w:val="20"/>
                                </w:rPr>
                                <w:t xml:space="preserve"> of Muslim Lectures</w:t>
                              </w:r>
                            </w:p>
                            <w:p w14:paraId="3CE163CD" w14:textId="1793DE11" w:rsidR="00726AF9" w:rsidRPr="00AA26D1" w:rsidRDefault="00726AF9" w:rsidP="00E6581D">
                              <w:pPr>
                                <w:jc w:val="center"/>
                                <w:rPr>
                                  <w:rFonts w:asciiTheme="majorBidi" w:hAnsiTheme="majorBidi" w:cstheme="majorBidi"/>
                                  <w:sz w:val="20"/>
                                  <w:szCs w:val="20"/>
                                </w:rPr>
                              </w:pPr>
                            </w:p>
                          </w:txbxContent>
                        </wps:txbx>
                        <wps:bodyPr rot="0" vert="horz" wrap="square" lIns="91440" tIns="45720" rIns="91440" bIns="45720" anchor="t" anchorCtr="0" upright="1">
                          <a:noAutofit/>
                        </wps:bodyPr>
                      </wps:wsp>
                      <wps:wsp>
                        <wps:cNvPr id="40" name="Straight Arrow Connector 40"/>
                        <wps:cNvCnPr>
                          <a:cxnSpLocks noChangeShapeType="1"/>
                        </wps:cNvCnPr>
                        <wps:spPr bwMode="auto">
                          <a:xfrm>
                            <a:off x="1261872" y="329184"/>
                            <a:ext cx="2381250" cy="849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Arrow Connector 30"/>
                        <wps:cNvCnPr>
                          <a:cxnSpLocks noChangeShapeType="1"/>
                        </wps:cNvCnPr>
                        <wps:spPr bwMode="auto">
                          <a:xfrm flipV="1">
                            <a:off x="1234440" y="1545336"/>
                            <a:ext cx="2362200" cy="826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Straight Arrow Connector 31"/>
                        <wps:cNvCnPr>
                          <a:cxnSpLocks noChangeShapeType="1"/>
                        </wps:cNvCnPr>
                        <wps:spPr bwMode="auto">
                          <a:xfrm>
                            <a:off x="2578608" y="1353312"/>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Straight Arrow Connector 39"/>
                        <wps:cNvCnPr>
                          <a:cxnSpLocks noChangeShapeType="1"/>
                        </wps:cNvCnPr>
                        <wps:spPr bwMode="auto">
                          <a:xfrm>
                            <a:off x="1161288" y="457200"/>
                            <a:ext cx="78105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Arrow Connector 28"/>
                        <wps:cNvCnPr>
                          <a:cxnSpLocks noChangeShapeType="1"/>
                        </wps:cNvCnPr>
                        <wps:spPr bwMode="auto">
                          <a:xfrm flipV="1">
                            <a:off x="1179576" y="1636776"/>
                            <a:ext cx="76200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Straight Arrow Connector 35"/>
                        <wps:cNvCnPr>
                          <a:cxnSpLocks noChangeShapeType="1"/>
                        </wps:cNvCnPr>
                        <wps:spPr bwMode="auto">
                          <a:xfrm>
                            <a:off x="3154680" y="576072"/>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6"/>
                        <wps:cNvSpPr txBox="1">
                          <a:spLocks noChangeArrowheads="1"/>
                        </wps:cNvSpPr>
                        <wps:spPr bwMode="auto">
                          <a:xfrm>
                            <a:off x="1344168" y="640080"/>
                            <a:ext cx="361950" cy="276225"/>
                          </a:xfrm>
                          <a:prstGeom prst="rect">
                            <a:avLst/>
                          </a:prstGeom>
                          <a:solidFill>
                            <a:srgbClr val="FFFFFF"/>
                          </a:solidFill>
                          <a:ln w="9525">
                            <a:solidFill>
                              <a:srgbClr val="FFFFFF"/>
                            </a:solidFill>
                            <a:miter lim="800000"/>
                            <a:headEnd/>
                            <a:tailEnd/>
                          </a:ln>
                        </wps:spPr>
                        <wps:txbx>
                          <w:txbxContent>
                            <w:p w14:paraId="7E483A87"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H1</w:t>
                              </w:r>
                            </w:p>
                          </w:txbxContent>
                        </wps:txbx>
                        <wps:bodyPr rot="0" vert="horz" wrap="square" lIns="91440" tIns="45720" rIns="91440" bIns="45720" anchor="t" anchorCtr="0" upright="1">
                          <a:noAutofit/>
                        </wps:bodyPr>
                      </wps:wsp>
                      <wps:wsp>
                        <wps:cNvPr id="25" name="Text Box 25"/>
                        <wps:cNvSpPr txBox="1">
                          <a:spLocks noChangeArrowheads="1"/>
                        </wps:cNvSpPr>
                        <wps:spPr bwMode="auto">
                          <a:xfrm>
                            <a:off x="1280160" y="1792224"/>
                            <a:ext cx="419100" cy="266700"/>
                          </a:xfrm>
                          <a:prstGeom prst="rect">
                            <a:avLst/>
                          </a:prstGeom>
                          <a:solidFill>
                            <a:srgbClr val="FFFFFF"/>
                          </a:solidFill>
                          <a:ln w="9525">
                            <a:solidFill>
                              <a:srgbClr val="FFFFFF"/>
                            </a:solidFill>
                            <a:miter lim="800000"/>
                            <a:headEnd/>
                            <a:tailEnd/>
                          </a:ln>
                        </wps:spPr>
                        <wps:txbx>
                          <w:txbxContent>
                            <w:p w14:paraId="25AE6D69"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H2</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2276856" y="539496"/>
                            <a:ext cx="371475" cy="276225"/>
                          </a:xfrm>
                          <a:prstGeom prst="rect">
                            <a:avLst/>
                          </a:prstGeom>
                          <a:solidFill>
                            <a:srgbClr val="FFFFFF"/>
                          </a:solidFill>
                          <a:ln w="9525">
                            <a:solidFill>
                              <a:srgbClr val="FFFFFF"/>
                            </a:solidFill>
                            <a:miter lim="800000"/>
                            <a:headEnd/>
                            <a:tailEnd/>
                          </a:ln>
                        </wps:spPr>
                        <wps:txbx>
                          <w:txbxContent>
                            <w:p w14:paraId="5E67D606"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H3</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2295144" y="1847088"/>
                            <a:ext cx="400050" cy="276225"/>
                          </a:xfrm>
                          <a:prstGeom prst="rect">
                            <a:avLst/>
                          </a:prstGeom>
                          <a:solidFill>
                            <a:srgbClr val="FFFFFF"/>
                          </a:solidFill>
                          <a:ln w="9525">
                            <a:solidFill>
                              <a:srgbClr val="FFFFFF"/>
                            </a:solidFill>
                            <a:miter lim="800000"/>
                            <a:headEnd/>
                            <a:tailEnd/>
                          </a:ln>
                        </wps:spPr>
                        <wps:txbx>
                          <w:txbxContent>
                            <w:p w14:paraId="6F335367"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H4</w:t>
                              </w:r>
                            </w:p>
                          </w:txbxContent>
                        </wps:txbx>
                        <wps:bodyPr rot="0" vert="horz" wrap="square" lIns="91440" tIns="45720" rIns="91440" bIns="45720" anchor="t" anchorCtr="0" upright="1">
                          <a:noAutofit/>
                        </wps:bodyPr>
                      </wps:wsp>
                      <wps:wsp>
                        <wps:cNvPr id="33" name="Text Box 33"/>
                        <wps:cNvSpPr txBox="1">
                          <a:spLocks noChangeArrowheads="1"/>
                        </wps:cNvSpPr>
                        <wps:spPr bwMode="auto">
                          <a:xfrm>
                            <a:off x="2734056" y="1216152"/>
                            <a:ext cx="390525" cy="276225"/>
                          </a:xfrm>
                          <a:prstGeom prst="rect">
                            <a:avLst/>
                          </a:prstGeom>
                          <a:solidFill>
                            <a:srgbClr val="FFFFFF"/>
                          </a:solidFill>
                          <a:ln w="9525">
                            <a:solidFill>
                              <a:srgbClr val="FFFFFF"/>
                            </a:solidFill>
                            <a:miter lim="800000"/>
                            <a:headEnd/>
                            <a:tailEnd/>
                          </a:ln>
                        </wps:spPr>
                        <wps:txbx>
                          <w:txbxContent>
                            <w:p w14:paraId="4DA00245"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H5</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2990088" y="676656"/>
                            <a:ext cx="400050" cy="276225"/>
                          </a:xfrm>
                          <a:prstGeom prst="rect">
                            <a:avLst/>
                          </a:prstGeom>
                          <a:solidFill>
                            <a:srgbClr val="FFFFFF"/>
                          </a:solidFill>
                          <a:ln w="9525">
                            <a:solidFill>
                              <a:srgbClr val="FFFFFF"/>
                            </a:solidFill>
                            <a:miter lim="800000"/>
                            <a:headEnd/>
                            <a:tailEnd/>
                          </a:ln>
                        </wps:spPr>
                        <wps:txbx>
                          <w:txbxContent>
                            <w:p w14:paraId="75F73687"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H8</w:t>
                              </w:r>
                            </w:p>
                          </w:txbxContent>
                        </wps:txbx>
                        <wps:bodyPr rot="0" vert="horz" wrap="square" lIns="91440" tIns="45720" rIns="91440" bIns="45720" anchor="t" anchorCtr="0" upright="1">
                          <a:noAutofit/>
                        </wps:bodyPr>
                      </wps:wsp>
                      <wps:wsp>
                        <wps:cNvPr id="41" name="Straight Arrow Connector 41"/>
                        <wps:cNvCnPr>
                          <a:cxnSpLocks noChangeShapeType="1"/>
                        </wps:cNvCnPr>
                        <wps:spPr bwMode="auto">
                          <a:xfrm>
                            <a:off x="1216152" y="402336"/>
                            <a:ext cx="2381250" cy="8496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9" name="Straight Arrow Connector 29"/>
                        <wps:cNvCnPr>
                          <a:cxnSpLocks noChangeShapeType="1"/>
                        </wps:cNvCnPr>
                        <wps:spPr bwMode="auto">
                          <a:xfrm flipV="1">
                            <a:off x="1252728" y="1453896"/>
                            <a:ext cx="2266950" cy="7886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7" name="Text Box 37"/>
                        <wps:cNvSpPr txBox="1">
                          <a:spLocks noChangeArrowheads="1"/>
                        </wps:cNvSpPr>
                        <wps:spPr bwMode="auto">
                          <a:xfrm>
                            <a:off x="1938528" y="694944"/>
                            <a:ext cx="371475" cy="276225"/>
                          </a:xfrm>
                          <a:prstGeom prst="rect">
                            <a:avLst/>
                          </a:prstGeom>
                          <a:solidFill>
                            <a:srgbClr val="FFFFFF"/>
                          </a:solidFill>
                          <a:ln w="9525">
                            <a:solidFill>
                              <a:srgbClr val="FFFFFF"/>
                            </a:solidFill>
                            <a:miter lim="800000"/>
                            <a:headEnd/>
                            <a:tailEnd/>
                          </a:ln>
                        </wps:spPr>
                        <wps:txbx>
                          <w:txbxContent>
                            <w:p w14:paraId="4FC5845C"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H6</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1956816" y="1755648"/>
                            <a:ext cx="400050" cy="276225"/>
                          </a:xfrm>
                          <a:prstGeom prst="rect">
                            <a:avLst/>
                          </a:prstGeom>
                          <a:solidFill>
                            <a:srgbClr val="FFFFFF"/>
                          </a:solidFill>
                          <a:ln w="9525">
                            <a:solidFill>
                              <a:srgbClr val="FFFFFF"/>
                            </a:solidFill>
                            <a:miter lim="800000"/>
                            <a:headEnd/>
                            <a:tailEnd/>
                          </a:ln>
                        </wps:spPr>
                        <wps:txbx>
                          <w:txbxContent>
                            <w:p w14:paraId="5C13ADC1"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H7</w:t>
                              </w:r>
                            </w:p>
                          </w:txbxContent>
                        </wps:txbx>
                        <wps:bodyPr rot="0" vert="horz" wrap="square" lIns="91440" tIns="45720" rIns="91440" bIns="45720" anchor="t" anchorCtr="0" upright="1">
                          <a:noAutofit/>
                        </wps:bodyPr>
                      </wps:wsp>
                    </wpg:wgp>
                  </a:graphicData>
                </a:graphic>
              </wp:anchor>
            </w:drawing>
          </mc:Choice>
          <mc:Fallback>
            <w:pict>
              <v:group id="Group 57" o:spid="_x0000_s1028" style="position:absolute;left:0;text-align:left;margin-left:2.5pt;margin-top:1.05pt;width:373.95pt;height:206.7pt;z-index:251683840" coordsize="47491,2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">
                <v:oval id="Oval 43" o:spid="_x0000_s1029" style="position:absolute;width:12477;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textbox>
                    <w:txbxContent>
                      <w:p w14:paraId="518F81A2" w14:textId="77777777" w:rsidR="00726AF9" w:rsidRPr="00AA26D1" w:rsidRDefault="00726AF9" w:rsidP="00E6581D">
                        <w:pPr>
                          <w:spacing w:after="0" w:line="240" w:lineRule="auto"/>
                          <w:jc w:val="center"/>
                          <w:rPr>
                            <w:rFonts w:asciiTheme="majorBidi" w:hAnsiTheme="majorBidi" w:cstheme="majorBidi"/>
                            <w:sz w:val="20"/>
                            <w:szCs w:val="20"/>
                          </w:rPr>
                        </w:pPr>
                        <w:r w:rsidRPr="00AA26D1">
                          <w:rPr>
                            <w:rFonts w:asciiTheme="majorBidi" w:hAnsiTheme="majorBidi" w:cstheme="majorBidi"/>
                            <w:sz w:val="20"/>
                            <w:szCs w:val="20"/>
                          </w:rPr>
                          <w:t>Perceived</w:t>
                        </w:r>
                      </w:p>
                      <w:p w14:paraId="096D1140" w14:textId="77777777" w:rsidR="00726AF9" w:rsidRPr="00AA26D1" w:rsidRDefault="00726AF9" w:rsidP="00E6581D">
                        <w:pPr>
                          <w:jc w:val="center"/>
                          <w:rPr>
                            <w:rFonts w:asciiTheme="majorBidi" w:hAnsiTheme="majorBidi" w:cstheme="majorBidi"/>
                            <w:sz w:val="20"/>
                            <w:szCs w:val="20"/>
                          </w:rPr>
                        </w:pPr>
                        <w:r w:rsidRPr="00AA26D1">
                          <w:rPr>
                            <w:rFonts w:asciiTheme="majorBidi" w:hAnsiTheme="majorBidi" w:cstheme="majorBidi"/>
                            <w:sz w:val="20"/>
                            <w:szCs w:val="20"/>
                          </w:rPr>
                          <w:t>Privacy</w:t>
                        </w:r>
                      </w:p>
                    </w:txbxContent>
                  </v:textbox>
                </v:oval>
                <v:oval id="Oval 24" o:spid="_x0000_s1030" style="position:absolute;top:20574;width:12477;height:5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textbox>
                    <w:txbxContent>
                      <w:p w14:paraId="5D8C5F4F" w14:textId="77777777" w:rsidR="00726AF9" w:rsidRPr="00AA26D1" w:rsidRDefault="00726AF9" w:rsidP="00E6581D">
                        <w:pPr>
                          <w:spacing w:after="0"/>
                          <w:jc w:val="center"/>
                          <w:rPr>
                            <w:rFonts w:asciiTheme="majorBidi" w:hAnsiTheme="majorBidi" w:cstheme="majorBidi"/>
                            <w:sz w:val="20"/>
                            <w:szCs w:val="20"/>
                          </w:rPr>
                        </w:pPr>
                        <w:r w:rsidRPr="00AA26D1">
                          <w:rPr>
                            <w:rFonts w:asciiTheme="majorBidi" w:hAnsiTheme="majorBidi" w:cstheme="majorBidi"/>
                            <w:sz w:val="20"/>
                            <w:szCs w:val="20"/>
                          </w:rPr>
                          <w:t>Perceived</w:t>
                        </w:r>
                      </w:p>
                      <w:p w14:paraId="6D313CFA" w14:textId="77777777" w:rsidR="00726AF9" w:rsidRPr="00AA26D1" w:rsidRDefault="00726AF9" w:rsidP="00E6581D">
                        <w:pPr>
                          <w:jc w:val="center"/>
                          <w:rPr>
                            <w:rFonts w:asciiTheme="majorBidi" w:hAnsiTheme="majorBidi" w:cstheme="majorBidi"/>
                            <w:sz w:val="20"/>
                            <w:szCs w:val="20"/>
                          </w:rPr>
                        </w:pPr>
                        <w:r w:rsidRPr="00AA26D1">
                          <w:rPr>
                            <w:rFonts w:asciiTheme="majorBidi" w:hAnsiTheme="majorBidi" w:cstheme="majorBidi"/>
                            <w:sz w:val="20"/>
                            <w:szCs w:val="20"/>
                          </w:rPr>
                          <w:t>Security</w:t>
                        </w:r>
                      </w:p>
                    </w:txbxContent>
                  </v:textbox>
                </v:oval>
                <v:oval id="Oval 34" o:spid="_x0000_s1031" style="position:absolute;left:13441;top:10881;width:12383;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14:paraId="51210473" w14:textId="77777777" w:rsidR="00726AF9" w:rsidRPr="00AA26D1" w:rsidRDefault="00726AF9" w:rsidP="00E6581D">
                        <w:pPr>
                          <w:jc w:val="center"/>
                          <w:rPr>
                            <w:rFonts w:asciiTheme="majorBidi" w:hAnsiTheme="majorBidi" w:cstheme="majorBidi"/>
                            <w:sz w:val="20"/>
                            <w:szCs w:val="20"/>
                          </w:rPr>
                        </w:pPr>
                        <w:r w:rsidRPr="00AA26D1">
                          <w:rPr>
                            <w:rFonts w:asciiTheme="majorBidi" w:hAnsiTheme="majorBidi" w:cstheme="majorBidi"/>
                            <w:sz w:val="20"/>
                            <w:szCs w:val="20"/>
                          </w:rPr>
                          <w:t>E-Trust</w:t>
                        </w:r>
                      </w:p>
                    </w:txbxContent>
                  </v:textbox>
                </v:oval>
                <v:oval id="Oval 32" o:spid="_x0000_s1032" style="position:absolute;left:35204;top:11064;width:12287;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textbox>
                    <w:txbxContent>
                      <w:p w14:paraId="7AA5E8DA" w14:textId="77777777" w:rsidR="00726AF9" w:rsidRPr="00AA26D1" w:rsidRDefault="00726AF9" w:rsidP="00E6581D">
                        <w:pPr>
                          <w:jc w:val="center"/>
                          <w:rPr>
                            <w:rFonts w:asciiTheme="majorBidi" w:hAnsiTheme="majorBidi" w:cstheme="majorBidi"/>
                            <w:sz w:val="20"/>
                            <w:szCs w:val="20"/>
                          </w:rPr>
                        </w:pPr>
                        <w:r w:rsidRPr="00AA26D1">
                          <w:rPr>
                            <w:rFonts w:asciiTheme="majorBidi" w:hAnsiTheme="majorBidi" w:cstheme="majorBidi"/>
                            <w:sz w:val="20"/>
                            <w:szCs w:val="20"/>
                          </w:rPr>
                          <w:t>E-Loyalty</w:t>
                        </w:r>
                      </w:p>
                    </w:txbxContent>
                  </v:textbox>
                </v:oval>
                <v:oval id="Oval 44" o:spid="_x0000_s1033" style="position:absolute;left:23682;top:274;width:1554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textbox>
                    <w:txbxContent>
                      <w:p w14:paraId="1EBAE355" w14:textId="77777777" w:rsidR="00726AF9" w:rsidRPr="00AA26D1" w:rsidRDefault="00726AF9" w:rsidP="007859BA">
                        <w:pPr>
                          <w:spacing w:after="0" w:line="240" w:lineRule="auto"/>
                          <w:jc w:val="center"/>
                          <w:rPr>
                            <w:rFonts w:asciiTheme="majorBidi" w:hAnsiTheme="majorBidi" w:cstheme="majorBidi"/>
                            <w:sz w:val="20"/>
                            <w:szCs w:val="20"/>
                          </w:rPr>
                        </w:pPr>
                        <w:r w:rsidRPr="00AA26D1">
                          <w:rPr>
                            <w:rFonts w:asciiTheme="majorBidi" w:hAnsiTheme="majorBidi" w:cstheme="majorBidi"/>
                            <w:sz w:val="20"/>
                            <w:szCs w:val="20"/>
                          </w:rPr>
                          <w:t>Innovativeness</w:t>
                        </w:r>
                        <w:r>
                          <w:rPr>
                            <w:rFonts w:asciiTheme="majorBidi" w:hAnsiTheme="majorBidi" w:cstheme="majorBidi"/>
                            <w:sz w:val="20"/>
                            <w:szCs w:val="20"/>
                          </w:rPr>
                          <w:t xml:space="preserve"> of Muslim Lectures</w:t>
                        </w:r>
                      </w:p>
                      <w:p w14:paraId="3CE163CD" w14:textId="1793DE11" w:rsidR="00726AF9" w:rsidRPr="00AA26D1" w:rsidRDefault="00726AF9" w:rsidP="00E6581D">
                        <w:pPr>
                          <w:jc w:val="center"/>
                          <w:rPr>
                            <w:rFonts w:asciiTheme="majorBidi" w:hAnsiTheme="majorBidi" w:cstheme="majorBidi"/>
                            <w:sz w:val="20"/>
                            <w:szCs w:val="20"/>
                          </w:rPr>
                        </w:pPr>
                      </w:p>
                    </w:txbxContent>
                  </v:textbox>
                </v:oval>
                <v:shapetype id="_x0000_t32" coordsize="21600,21600" o:spt="32" o:oned="t" path="m,l21600,21600e" filled="f">
                  <v:path arrowok="t" fillok="f" o:connecttype="none"/>
                  <o:lock v:ext="edit" shapetype="t"/>
                </v:shapetype>
                <v:shape id="Straight Arrow Connector 40" o:spid="_x0000_s1034" type="#_x0000_t32" style="position:absolute;left:12618;top:3291;width:23813;height:8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Straight Arrow Connector 30" o:spid="_x0000_s1035" type="#_x0000_t32" style="position:absolute;left:12344;top:15453;width:23622;height:8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Straight Arrow Connector 31" o:spid="_x0000_s1036" type="#_x0000_t32" style="position:absolute;left:25786;top:13533;width:9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Straight Arrow Connector 39" o:spid="_x0000_s1037" type="#_x0000_t32" style="position:absolute;left:11612;top:4572;width:7811;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Straight Arrow Connector 28" o:spid="_x0000_s1038" type="#_x0000_t32" style="position:absolute;left:11795;top:16367;width:7620;height:5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Straight Arrow Connector 35" o:spid="_x0000_s1039" type="#_x0000_t32" style="position:absolute;left:31546;top:5760;width:0;height:7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type id="_x0000_t202" coordsize="21600,21600" o:spt="202" path="m,l,21600r21600,l21600,xe">
                  <v:stroke joinstyle="miter"/>
                  <v:path gradientshapeok="t" o:connecttype="rect"/>
                </v:shapetype>
                <v:shape id="Text Box 36" o:spid="_x0000_s1040" type="#_x0000_t202" style="position:absolute;left:13441;top:6400;width:3620;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nucMA&#10;AADbAAAADwAAAGRycy9kb3ducmV2LnhtbESPT4vCMBTE7wt+h/AEL4umdkG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2nucMAAADbAAAADwAAAAAAAAAAAAAAAACYAgAAZHJzL2Rv&#10;d25yZXYueG1sUEsFBgAAAAAEAAQA9QAAAIgDAAAAAA==&#10;" strokecolor="white">
                  <v:textbox>
                    <w:txbxContent>
                      <w:p w14:paraId="7E483A87"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H1</w:t>
                        </w:r>
                      </w:p>
                    </w:txbxContent>
                  </v:textbox>
                </v:shape>
                <v:shape id="Text Box 25" o:spid="_x0000_s1041" type="#_x0000_t202" style="position:absolute;left:12801;top:17922;width:419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14:paraId="25AE6D69"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H2</w:t>
                        </w:r>
                      </w:p>
                    </w:txbxContent>
                  </v:textbox>
                </v:shape>
                <v:shape id="Text Box 42" o:spid="_x0000_s1042" type="#_x0000_t202" style="position:absolute;left:22768;top:5394;width:371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Sx8MA&#10;AADbAAAADwAAAGRycy9kb3ducmV2LnhtbESPQWvCQBSE74X+h+UJXkrdNJQ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Sx8MAAADbAAAADwAAAAAAAAAAAAAAAACYAgAAZHJzL2Rv&#10;d25yZXYueG1sUEsFBgAAAAAEAAQA9QAAAIgDAAAAAA==&#10;" strokecolor="white">
                  <v:textbox>
                    <w:txbxContent>
                      <w:p w14:paraId="5E67D606"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H3</w:t>
                        </w:r>
                      </w:p>
                    </w:txbxContent>
                  </v:textbox>
                </v:shape>
                <v:shape id="Text Box 26" o:spid="_x0000_s1043" type="#_x0000_t202" style="position:absolute;left:22951;top:18470;width:4000;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14:paraId="6F335367"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H4</w:t>
                        </w:r>
                      </w:p>
                    </w:txbxContent>
                  </v:textbox>
                </v:shape>
                <v:shape id="Text Box 33" o:spid="_x0000_s1044" type="#_x0000_t202" style="position:absolute;left:27340;top:12161;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14:paraId="4DA00245"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H5</w:t>
                        </w:r>
                      </w:p>
                    </w:txbxContent>
                  </v:textbox>
                </v:shape>
                <v:shape id="Text Box 38" o:spid="_x0000_s1045" type="#_x0000_t202" style="position:absolute;left:29900;top:6766;width:400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14:paraId="75F73687"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H8</w:t>
                        </w:r>
                      </w:p>
                    </w:txbxContent>
                  </v:textbox>
                </v:shape>
                <v:shape id="Straight Arrow Connector 41" o:spid="_x0000_s1046" type="#_x0000_t32" style="position:absolute;left:12161;top:4023;width:23813;height:8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FIpMIAAADbAAAADwAAAGRycy9kb3ducmV2LnhtbESPS4vCMBSF98L8h3AHZqdpRUWqUVRQ&#10;ZjX4GAaX1+bah81NaTJa/70RBJeH8/g403lrKnGlxhWWFcS9CARxanXBmYLfw7o7BuE8ssbKMim4&#10;k4P57KMzxUTbG+/ouveZCCPsElSQe18nUro0J4OuZ2vi4J1tY9AH2WRSN3gL46aS/SgaSYMFB0KO&#10;Na1ySi/7f6OgrIb98oc329NfdjwNloFUxkelvj7bxQSEp9a/w6/2t1YwiOH5Jfw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FIpMIAAADbAAAADwAAAAAAAAAAAAAA&#10;AAChAgAAZHJzL2Rvd25yZXYueG1sUEsFBgAAAAAEAAQA+QAAAJADAAAAAA==&#10;">
                  <v:stroke dashstyle="dash" endarrow="block"/>
                </v:shape>
                <v:shape id="Straight Arrow Connector 29" o:spid="_x0000_s1047" type="#_x0000_t32" style="position:absolute;left:12527;top:14538;width:22669;height:78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4F7sIAAADbAAAADwAAAGRycy9kb3ducmV2LnhtbESP3WrCQBSE7wXfYTlC73TjT61JXaUU&#10;CvbSxAc4ZE+T0OzZkLON8e27guDlMDPfMPvj6Fo1UC+NZwPLRQKKuPS24crApfia70BJQLbYeiYD&#10;NxI4HqaTPWbWX/lMQx4qFSEsGRqoQ+gyraWsyaEsfEccvR/fOwxR9pW2PV4j3LV6lSRb7bDhuFBj&#10;R581lb/5nzMwyNv3Zr0cb7JLi7CW82txSjtjXmbjxzuoQGN4hh/tkzWwSuH+Jf4Af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4F7sIAAADbAAAADwAAAAAAAAAAAAAA&#10;AAChAgAAZHJzL2Rvd25yZXYueG1sUEsFBgAAAAAEAAQA+QAAAJADAAAAAA==&#10;">
                  <v:stroke dashstyle="dash" endarrow="block"/>
                </v:shape>
                <v:shape id="Text Box 37" o:spid="_x0000_s1048" type="#_x0000_t202" style="position:absolute;left:19385;top:6949;width:371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CIsIA&#10;AADbAAAADwAAAGRycy9kb3ducmV2LnhtbESPT4vCMBTE74LfITzBi2hqB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QIiwgAAANsAAAAPAAAAAAAAAAAAAAAAAJgCAABkcnMvZG93&#10;bnJldi54bWxQSwUGAAAAAAQABAD1AAAAhwMAAAAA&#10;" strokecolor="white">
                  <v:textbox>
                    <w:txbxContent>
                      <w:p w14:paraId="4FC5845C"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H6</w:t>
                        </w:r>
                      </w:p>
                    </w:txbxContent>
                  </v:textbox>
                </v:shape>
                <v:shape id="Text Box 27" o:spid="_x0000_s1049" type="#_x0000_t202" style="position:absolute;left:19568;top:17556;width:400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14:paraId="5C13ADC1" w14:textId="77777777" w:rsidR="00726AF9" w:rsidRPr="00E6581D" w:rsidRDefault="00726AF9" w:rsidP="00E6581D">
                        <w:pPr>
                          <w:rPr>
                            <w:rFonts w:asciiTheme="majorBidi" w:hAnsiTheme="majorBidi" w:cstheme="majorBidi"/>
                            <w:sz w:val="20"/>
                            <w:szCs w:val="20"/>
                          </w:rPr>
                        </w:pPr>
                        <w:r w:rsidRPr="00E6581D">
                          <w:rPr>
                            <w:rFonts w:asciiTheme="majorBidi" w:hAnsiTheme="majorBidi" w:cstheme="majorBidi"/>
                            <w:sz w:val="20"/>
                            <w:szCs w:val="20"/>
                          </w:rPr>
                          <w:t>H7</w:t>
                        </w:r>
                      </w:p>
                    </w:txbxContent>
                  </v:textbox>
                </v:shape>
              </v:group>
            </w:pict>
          </mc:Fallback>
        </mc:AlternateContent>
      </w:r>
    </w:p>
    <w:p w14:paraId="6A6E0D93" w14:textId="77777777" w:rsidR="00E6581D" w:rsidRPr="00E6581D" w:rsidRDefault="00E6581D" w:rsidP="00E6581D">
      <w:pPr>
        <w:tabs>
          <w:tab w:val="left" w:pos="426"/>
          <w:tab w:val="left" w:pos="709"/>
        </w:tabs>
        <w:spacing w:line="240" w:lineRule="auto"/>
        <w:jc w:val="both"/>
        <w:rPr>
          <w:rFonts w:asciiTheme="majorBidi" w:hAnsiTheme="majorBidi" w:cstheme="majorBidi"/>
          <w:bCs/>
          <w:color w:val="00B0F0"/>
          <w:sz w:val="24"/>
          <w:szCs w:val="24"/>
        </w:rPr>
      </w:pPr>
    </w:p>
    <w:p w14:paraId="1B0B9E71" w14:textId="77777777" w:rsidR="00E6581D" w:rsidRPr="00E6581D" w:rsidRDefault="00E6581D" w:rsidP="00E6581D">
      <w:pPr>
        <w:tabs>
          <w:tab w:val="left" w:pos="426"/>
          <w:tab w:val="left" w:pos="709"/>
        </w:tabs>
        <w:spacing w:line="240" w:lineRule="auto"/>
        <w:jc w:val="both"/>
        <w:rPr>
          <w:rFonts w:asciiTheme="majorBidi" w:hAnsiTheme="majorBidi" w:cstheme="majorBidi"/>
          <w:bCs/>
          <w:color w:val="00B0F0"/>
          <w:sz w:val="24"/>
          <w:szCs w:val="24"/>
        </w:rPr>
      </w:pPr>
    </w:p>
    <w:p w14:paraId="27CA06F4" w14:textId="77777777" w:rsidR="00E6581D" w:rsidRPr="00E6581D" w:rsidRDefault="00E6581D" w:rsidP="00E6581D">
      <w:pPr>
        <w:tabs>
          <w:tab w:val="left" w:pos="426"/>
          <w:tab w:val="left" w:pos="709"/>
        </w:tabs>
        <w:spacing w:line="240" w:lineRule="auto"/>
        <w:jc w:val="both"/>
        <w:rPr>
          <w:rFonts w:asciiTheme="majorBidi" w:hAnsiTheme="majorBidi" w:cstheme="majorBidi"/>
          <w:bCs/>
          <w:color w:val="00B0F0"/>
          <w:sz w:val="24"/>
          <w:szCs w:val="24"/>
        </w:rPr>
      </w:pPr>
    </w:p>
    <w:p w14:paraId="0C79976F" w14:textId="77777777" w:rsidR="00E6581D" w:rsidRPr="00E6581D" w:rsidRDefault="00E6581D" w:rsidP="00E6581D">
      <w:pPr>
        <w:tabs>
          <w:tab w:val="left" w:pos="426"/>
          <w:tab w:val="left" w:pos="709"/>
        </w:tabs>
        <w:spacing w:line="240" w:lineRule="auto"/>
        <w:jc w:val="both"/>
        <w:rPr>
          <w:rFonts w:asciiTheme="majorBidi" w:hAnsiTheme="majorBidi" w:cstheme="majorBidi"/>
          <w:bCs/>
          <w:color w:val="00B0F0"/>
          <w:sz w:val="24"/>
          <w:szCs w:val="24"/>
        </w:rPr>
      </w:pPr>
    </w:p>
    <w:p w14:paraId="2FB33A2B" w14:textId="77777777" w:rsidR="00E6581D" w:rsidRPr="00E6581D" w:rsidRDefault="00E6581D" w:rsidP="00E6581D">
      <w:pPr>
        <w:tabs>
          <w:tab w:val="left" w:pos="426"/>
          <w:tab w:val="left" w:pos="709"/>
        </w:tabs>
        <w:spacing w:line="240" w:lineRule="auto"/>
        <w:jc w:val="both"/>
        <w:rPr>
          <w:rFonts w:asciiTheme="majorBidi" w:hAnsiTheme="majorBidi" w:cstheme="majorBidi"/>
          <w:bCs/>
          <w:color w:val="00B0F0"/>
          <w:sz w:val="24"/>
          <w:szCs w:val="24"/>
        </w:rPr>
      </w:pPr>
    </w:p>
    <w:p w14:paraId="09CB49FB" w14:textId="7FF8F33D" w:rsidR="00E6581D" w:rsidRPr="00E6581D" w:rsidRDefault="00E6581D" w:rsidP="00E6581D">
      <w:pPr>
        <w:tabs>
          <w:tab w:val="left" w:pos="426"/>
          <w:tab w:val="left" w:pos="709"/>
        </w:tabs>
        <w:spacing w:line="240" w:lineRule="auto"/>
        <w:jc w:val="both"/>
        <w:rPr>
          <w:rFonts w:asciiTheme="majorBidi" w:hAnsiTheme="majorBidi" w:cstheme="majorBidi"/>
          <w:bCs/>
          <w:color w:val="00B0F0"/>
          <w:sz w:val="24"/>
          <w:szCs w:val="24"/>
        </w:rPr>
      </w:pPr>
    </w:p>
    <w:p w14:paraId="56E1EB2A" w14:textId="77777777" w:rsidR="00E6581D" w:rsidRPr="00E6581D" w:rsidRDefault="00E6581D" w:rsidP="00E6581D">
      <w:pPr>
        <w:tabs>
          <w:tab w:val="left" w:pos="426"/>
          <w:tab w:val="left" w:pos="709"/>
        </w:tabs>
        <w:spacing w:line="240" w:lineRule="auto"/>
        <w:jc w:val="both"/>
        <w:rPr>
          <w:rFonts w:asciiTheme="majorBidi" w:hAnsiTheme="majorBidi" w:cstheme="majorBidi"/>
          <w:bCs/>
          <w:color w:val="00B0F0"/>
          <w:sz w:val="24"/>
          <w:szCs w:val="24"/>
        </w:rPr>
      </w:pPr>
    </w:p>
    <w:p w14:paraId="340780F3" w14:textId="77777777" w:rsidR="00E6581D" w:rsidRPr="00E6581D" w:rsidRDefault="00E6581D" w:rsidP="00E6581D">
      <w:pPr>
        <w:tabs>
          <w:tab w:val="left" w:pos="426"/>
          <w:tab w:val="left" w:pos="709"/>
        </w:tabs>
        <w:spacing w:line="240" w:lineRule="auto"/>
        <w:jc w:val="both"/>
        <w:rPr>
          <w:rFonts w:asciiTheme="majorBidi" w:hAnsiTheme="majorBidi" w:cstheme="majorBidi"/>
          <w:bCs/>
          <w:color w:val="00B0F0"/>
          <w:sz w:val="24"/>
          <w:szCs w:val="24"/>
        </w:rPr>
      </w:pPr>
    </w:p>
    <w:p w14:paraId="305B5A19" w14:textId="77777777" w:rsidR="00E6581D" w:rsidRPr="00E6581D" w:rsidRDefault="00E6581D" w:rsidP="00E6581D">
      <w:pPr>
        <w:tabs>
          <w:tab w:val="left" w:pos="426"/>
          <w:tab w:val="left" w:pos="709"/>
        </w:tabs>
        <w:spacing w:line="240" w:lineRule="auto"/>
        <w:jc w:val="center"/>
        <w:rPr>
          <w:rFonts w:asciiTheme="majorBidi" w:hAnsiTheme="majorBidi" w:cstheme="majorBidi"/>
          <w:bCs/>
          <w:color w:val="000000" w:themeColor="text1"/>
          <w:sz w:val="24"/>
          <w:szCs w:val="24"/>
        </w:rPr>
      </w:pPr>
      <w:proofErr w:type="gramStart"/>
      <w:r w:rsidRPr="00AA26D1">
        <w:rPr>
          <w:rFonts w:asciiTheme="majorBidi" w:hAnsiTheme="majorBidi" w:cstheme="majorBidi"/>
          <w:color w:val="000000" w:themeColor="text1"/>
          <w:sz w:val="24"/>
          <w:szCs w:val="24"/>
        </w:rPr>
        <w:t>Figure 1.</w:t>
      </w:r>
      <w:proofErr w:type="gramEnd"/>
      <w:r w:rsidRPr="00E6581D">
        <w:rPr>
          <w:rFonts w:asciiTheme="majorBidi" w:hAnsiTheme="majorBidi" w:cstheme="majorBidi"/>
          <w:bCs/>
          <w:color w:val="000000" w:themeColor="text1"/>
          <w:sz w:val="24"/>
          <w:szCs w:val="24"/>
        </w:rPr>
        <w:t xml:space="preserve"> Research Framework</w:t>
      </w:r>
    </w:p>
    <w:p w14:paraId="3B9C2F93" w14:textId="77777777" w:rsidR="00E6581D" w:rsidRPr="00E6581D" w:rsidRDefault="00E6581D" w:rsidP="00C84937">
      <w:pPr>
        <w:tabs>
          <w:tab w:val="left" w:pos="426"/>
          <w:tab w:val="left" w:pos="709"/>
        </w:tabs>
        <w:spacing w:after="0" w:line="240" w:lineRule="auto"/>
        <w:rPr>
          <w:rFonts w:asciiTheme="majorBidi" w:hAnsiTheme="majorBidi" w:cstheme="majorBidi"/>
          <w:bCs/>
          <w:color w:val="000000" w:themeColor="text1"/>
          <w:sz w:val="24"/>
          <w:szCs w:val="24"/>
        </w:rPr>
      </w:pPr>
      <w:r w:rsidRPr="00E6581D">
        <w:rPr>
          <w:rFonts w:asciiTheme="majorBidi" w:hAnsiTheme="majorBidi" w:cstheme="majorBidi"/>
          <w:bCs/>
          <w:color w:val="000000" w:themeColor="text1"/>
          <w:sz w:val="24"/>
          <w:szCs w:val="24"/>
          <w:lang w:val="id-ID"/>
        </w:rPr>
        <w:t>Note</w:t>
      </w:r>
      <w:r w:rsidRPr="00E6581D">
        <w:rPr>
          <w:rFonts w:asciiTheme="majorBidi" w:hAnsiTheme="majorBidi" w:cstheme="majorBidi"/>
          <w:bCs/>
          <w:color w:val="000000" w:themeColor="text1"/>
          <w:sz w:val="24"/>
          <w:szCs w:val="24"/>
        </w:rPr>
        <w:t>:</w:t>
      </w:r>
    </w:p>
    <w:p w14:paraId="71D9E09C" w14:textId="0639493D" w:rsidR="00E6581D" w:rsidRPr="00E6581D" w:rsidRDefault="00E6581D" w:rsidP="00C84937">
      <w:pPr>
        <w:tabs>
          <w:tab w:val="left" w:pos="426"/>
          <w:tab w:val="left" w:pos="709"/>
        </w:tabs>
        <w:spacing w:after="0" w:line="240" w:lineRule="auto"/>
        <w:rPr>
          <w:rFonts w:asciiTheme="majorBidi" w:hAnsiTheme="majorBidi" w:cstheme="majorBidi"/>
          <w:bCs/>
          <w:color w:val="000000" w:themeColor="text1"/>
          <w:sz w:val="24"/>
          <w:szCs w:val="24"/>
        </w:rPr>
      </w:pPr>
      <w:r w:rsidRPr="00E6581D">
        <w:rPr>
          <w:rFonts w:asciiTheme="majorBidi" w:hAnsiTheme="majorBidi" w:cstheme="majorBidi"/>
          <w:noProof/>
          <w:sz w:val="24"/>
          <w:szCs w:val="24"/>
        </w:rPr>
        <mc:AlternateContent>
          <mc:Choice Requires="wps">
            <w:drawing>
              <wp:anchor distT="0" distB="0" distL="114300" distR="114300" simplePos="0" relativeHeight="251684864" behindDoc="0" locked="0" layoutInCell="1" allowOverlap="1" wp14:anchorId="207A67D5" wp14:editId="04D1F88F">
                <wp:simplePos x="0" y="0"/>
                <wp:positionH relativeFrom="column">
                  <wp:posOffset>38100</wp:posOffset>
                </wp:positionH>
                <wp:positionV relativeFrom="paragraph">
                  <wp:posOffset>81915</wp:posOffset>
                </wp:positionV>
                <wp:extent cx="257175" cy="0"/>
                <wp:effectExtent l="0" t="76200" r="28575" b="952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pt;margin-top:6.45pt;width:20.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">
                <v:stroke endarrow="block"/>
              </v:shape>
            </w:pict>
          </mc:Fallback>
        </mc:AlternateContent>
      </w:r>
      <w:r w:rsidRPr="00E6581D">
        <w:rPr>
          <w:rFonts w:asciiTheme="majorBidi" w:hAnsiTheme="majorBidi" w:cstheme="majorBidi"/>
          <w:bCs/>
          <w:color w:val="000000" w:themeColor="text1"/>
          <w:sz w:val="24"/>
          <w:szCs w:val="24"/>
        </w:rPr>
        <w:tab/>
        <w:t xml:space="preserve"> </w:t>
      </w:r>
      <w:r w:rsidRPr="00E6581D">
        <w:rPr>
          <w:rFonts w:asciiTheme="majorBidi" w:hAnsiTheme="majorBidi" w:cstheme="majorBidi"/>
          <w:bCs/>
          <w:color w:val="000000" w:themeColor="text1"/>
          <w:sz w:val="24"/>
          <w:szCs w:val="24"/>
        </w:rPr>
        <w:tab/>
        <w:t>: Direct effect</w:t>
      </w:r>
    </w:p>
    <w:p w14:paraId="4E8AA214" w14:textId="2E255EB7" w:rsidR="00E6581D" w:rsidRPr="00E6581D" w:rsidRDefault="00E6581D" w:rsidP="00C84937">
      <w:pPr>
        <w:tabs>
          <w:tab w:val="left" w:pos="426"/>
          <w:tab w:val="left" w:pos="709"/>
        </w:tabs>
        <w:spacing w:after="100" w:afterAutospacing="1" w:line="240" w:lineRule="auto"/>
        <w:rPr>
          <w:rFonts w:asciiTheme="majorBidi" w:hAnsiTheme="majorBidi" w:cstheme="majorBidi"/>
          <w:bCs/>
          <w:color w:val="000000" w:themeColor="text1"/>
          <w:sz w:val="24"/>
          <w:szCs w:val="24"/>
        </w:rPr>
      </w:pPr>
      <w:r w:rsidRPr="00E6581D">
        <w:rPr>
          <w:rFonts w:asciiTheme="majorBidi" w:hAnsiTheme="majorBidi" w:cstheme="majorBidi"/>
          <w:noProof/>
          <w:sz w:val="24"/>
          <w:szCs w:val="24"/>
        </w:rPr>
        <mc:AlternateContent>
          <mc:Choice Requires="wps">
            <w:drawing>
              <wp:anchor distT="0" distB="0" distL="114300" distR="114300" simplePos="0" relativeHeight="251685888" behindDoc="0" locked="0" layoutInCell="1" allowOverlap="1" wp14:anchorId="12EE0DAE" wp14:editId="358799D5">
                <wp:simplePos x="0" y="0"/>
                <wp:positionH relativeFrom="column">
                  <wp:posOffset>28575</wp:posOffset>
                </wp:positionH>
                <wp:positionV relativeFrom="paragraph">
                  <wp:posOffset>104775</wp:posOffset>
                </wp:positionV>
                <wp:extent cx="257175" cy="0"/>
                <wp:effectExtent l="0" t="76200" r="28575" b="952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25pt;margin-top:8.25pt;width:20.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">
                <v:stroke dashstyle="dash" endarrow="block"/>
              </v:shape>
            </w:pict>
          </mc:Fallback>
        </mc:AlternateContent>
      </w:r>
      <w:r w:rsidRPr="00E6581D">
        <w:rPr>
          <w:rFonts w:asciiTheme="majorBidi" w:hAnsiTheme="majorBidi" w:cstheme="majorBidi"/>
          <w:bCs/>
          <w:color w:val="000000" w:themeColor="text1"/>
          <w:sz w:val="24"/>
          <w:szCs w:val="24"/>
        </w:rPr>
        <w:tab/>
      </w:r>
      <w:r w:rsidRPr="00E6581D">
        <w:rPr>
          <w:rFonts w:asciiTheme="majorBidi" w:hAnsiTheme="majorBidi" w:cstheme="majorBidi"/>
          <w:bCs/>
          <w:color w:val="000000" w:themeColor="text1"/>
          <w:sz w:val="24"/>
          <w:szCs w:val="24"/>
        </w:rPr>
        <w:tab/>
        <w:t>: Indirect effect</w:t>
      </w:r>
    </w:p>
    <w:p w14:paraId="095D3AF1" w14:textId="2DF6F4FF" w:rsidR="00EB6DDD" w:rsidRDefault="00EC6924" w:rsidP="00EC6924">
      <w:pPr>
        <w:pStyle w:val="ADICParagraphothers"/>
        <w:spacing w:before="100" w:beforeAutospacing="1" w:after="100" w:afterAutospacing="1" w:line="276" w:lineRule="auto"/>
        <w:rPr>
          <w:rFonts w:ascii="Times New Roman" w:hAnsi="Times New Roman"/>
          <w:b/>
          <w:sz w:val="24"/>
          <w:szCs w:val="24"/>
        </w:rPr>
      </w:pPr>
      <w:r w:rsidRPr="00EC6924">
        <w:rPr>
          <w:rFonts w:ascii="Times New Roman" w:hAnsi="Times New Roman"/>
          <w:b/>
          <w:sz w:val="24"/>
          <w:szCs w:val="24"/>
        </w:rPr>
        <w:t>METHODOLOGY</w:t>
      </w:r>
    </w:p>
    <w:p w14:paraId="35797749" w14:textId="19899EBE" w:rsidR="007859BA" w:rsidRPr="00726AF9" w:rsidRDefault="00C84937" w:rsidP="00E024E6">
      <w:pPr>
        <w:tabs>
          <w:tab w:val="left" w:pos="426"/>
          <w:tab w:val="left" w:pos="709"/>
        </w:tabs>
        <w:spacing w:before="100" w:beforeAutospacing="1" w:after="100" w:afterAutospacing="1" w:line="240" w:lineRule="auto"/>
        <w:jc w:val="both"/>
        <w:rPr>
          <w:rFonts w:asciiTheme="majorBidi" w:hAnsiTheme="majorBidi" w:cstheme="majorBidi"/>
          <w:bCs/>
          <w:color w:val="000000" w:themeColor="text1"/>
          <w:sz w:val="24"/>
          <w:szCs w:val="24"/>
        </w:rPr>
      </w:pPr>
      <w:r w:rsidRPr="00C84937">
        <w:rPr>
          <w:rFonts w:asciiTheme="majorBidi" w:hAnsiTheme="majorBidi" w:cstheme="majorBidi"/>
          <w:bCs/>
          <w:color w:val="000000" w:themeColor="text1"/>
          <w:sz w:val="24"/>
          <w:szCs w:val="24"/>
        </w:rPr>
        <w:t xml:space="preserve">To </w:t>
      </w:r>
      <w:r w:rsidRPr="00726AF9">
        <w:rPr>
          <w:rFonts w:asciiTheme="majorBidi" w:hAnsiTheme="majorBidi" w:cstheme="majorBidi"/>
          <w:bCs/>
          <w:color w:val="000000" w:themeColor="text1"/>
          <w:sz w:val="24"/>
          <w:szCs w:val="24"/>
        </w:rPr>
        <w:t xml:space="preserve">analyze </w:t>
      </w:r>
      <w:r w:rsidRPr="00C84937">
        <w:rPr>
          <w:rFonts w:asciiTheme="majorBidi" w:hAnsiTheme="majorBidi" w:cstheme="majorBidi"/>
          <w:bCs/>
          <w:color w:val="000000" w:themeColor="text1"/>
          <w:sz w:val="24"/>
          <w:szCs w:val="24"/>
        </w:rPr>
        <w:t xml:space="preserve">the relationship between perceived privacy and perceived security on e-trust and e-loyalty, this study uses 250 </w:t>
      </w:r>
      <w:r w:rsidR="00726AF9">
        <w:rPr>
          <w:rFonts w:asciiTheme="majorBidi" w:hAnsiTheme="majorBidi" w:cstheme="majorBidi"/>
          <w:bCs/>
          <w:color w:val="000000" w:themeColor="text1"/>
          <w:sz w:val="24"/>
          <w:szCs w:val="24"/>
        </w:rPr>
        <w:t>Muslim lecturers</w:t>
      </w:r>
      <w:r w:rsidRPr="00C84937">
        <w:rPr>
          <w:rFonts w:asciiTheme="majorBidi" w:hAnsiTheme="majorBidi" w:cstheme="majorBidi"/>
          <w:bCs/>
          <w:color w:val="000000" w:themeColor="text1"/>
          <w:sz w:val="24"/>
          <w:szCs w:val="24"/>
        </w:rPr>
        <w:t xml:space="preserve"> </w:t>
      </w:r>
      <w:r w:rsidR="00726AF9">
        <w:rPr>
          <w:rFonts w:asciiTheme="majorBidi" w:hAnsiTheme="majorBidi" w:cstheme="majorBidi"/>
          <w:bCs/>
          <w:color w:val="000000" w:themeColor="text1"/>
          <w:sz w:val="24"/>
          <w:szCs w:val="24"/>
        </w:rPr>
        <w:t xml:space="preserve">who use </w:t>
      </w:r>
      <w:r w:rsidRPr="00C84937">
        <w:rPr>
          <w:rFonts w:asciiTheme="majorBidi" w:hAnsiTheme="majorBidi" w:cstheme="majorBidi"/>
          <w:bCs/>
          <w:color w:val="000000" w:themeColor="text1"/>
          <w:sz w:val="24"/>
          <w:szCs w:val="24"/>
        </w:rPr>
        <w:t xml:space="preserve">video </w:t>
      </w:r>
      <w:r w:rsidR="00E024E6">
        <w:rPr>
          <w:rFonts w:asciiTheme="majorBidi" w:hAnsiTheme="majorBidi" w:cstheme="majorBidi"/>
          <w:bCs/>
          <w:color w:val="000000" w:themeColor="text1"/>
          <w:sz w:val="24"/>
          <w:szCs w:val="24"/>
        </w:rPr>
        <w:lastRenderedPageBreak/>
        <w:t>conferencing</w:t>
      </w:r>
      <w:r w:rsidRPr="00C84937">
        <w:rPr>
          <w:rFonts w:asciiTheme="majorBidi" w:hAnsiTheme="majorBidi" w:cstheme="majorBidi"/>
          <w:bCs/>
          <w:color w:val="000000" w:themeColor="text1"/>
          <w:sz w:val="24"/>
          <w:szCs w:val="24"/>
        </w:rPr>
        <w:t xml:space="preserve"> applications </w:t>
      </w:r>
      <w:r w:rsidR="00E024E6">
        <w:rPr>
          <w:rFonts w:asciiTheme="majorBidi" w:hAnsiTheme="majorBidi" w:cstheme="majorBidi"/>
          <w:bCs/>
          <w:color w:val="000000" w:themeColor="text1"/>
          <w:sz w:val="24"/>
          <w:szCs w:val="24"/>
        </w:rPr>
        <w:t>with the</w:t>
      </w:r>
      <w:r w:rsidRPr="00C84937">
        <w:rPr>
          <w:rFonts w:asciiTheme="majorBidi" w:hAnsiTheme="majorBidi" w:cstheme="majorBidi"/>
          <w:bCs/>
          <w:color w:val="000000" w:themeColor="text1"/>
          <w:sz w:val="24"/>
          <w:szCs w:val="24"/>
        </w:rPr>
        <w:t xml:space="preserve"> purposive sampling technique. Purposive sampling is a data collection technique by considering specific criteria, such as </w:t>
      </w:r>
      <w:r w:rsidR="007859BA">
        <w:rPr>
          <w:rFonts w:asciiTheme="majorBidi" w:hAnsiTheme="majorBidi" w:cstheme="majorBidi"/>
          <w:bCs/>
          <w:color w:val="000000" w:themeColor="text1"/>
          <w:sz w:val="24"/>
          <w:szCs w:val="24"/>
        </w:rPr>
        <w:t xml:space="preserve">the Muslim lectures </w:t>
      </w:r>
      <w:r w:rsidR="00E024E6">
        <w:rPr>
          <w:rFonts w:asciiTheme="majorBidi" w:hAnsiTheme="majorBidi" w:cstheme="majorBidi"/>
          <w:bCs/>
          <w:color w:val="000000" w:themeColor="text1"/>
          <w:sz w:val="24"/>
          <w:szCs w:val="24"/>
        </w:rPr>
        <w:t>that</w:t>
      </w:r>
      <w:r w:rsidR="007859BA">
        <w:rPr>
          <w:rFonts w:asciiTheme="majorBidi" w:hAnsiTheme="majorBidi" w:cstheme="majorBidi"/>
          <w:bCs/>
          <w:color w:val="000000" w:themeColor="text1"/>
          <w:sz w:val="24"/>
          <w:szCs w:val="24"/>
        </w:rPr>
        <w:t xml:space="preserve"> are at </w:t>
      </w:r>
      <w:proofErr w:type="spellStart"/>
      <w:r w:rsidR="007859BA">
        <w:rPr>
          <w:rFonts w:asciiTheme="majorBidi" w:hAnsiTheme="majorBidi" w:cstheme="majorBidi"/>
          <w:bCs/>
          <w:color w:val="000000" w:themeColor="text1"/>
          <w:sz w:val="24"/>
          <w:szCs w:val="24"/>
        </w:rPr>
        <w:t>leats</w:t>
      </w:r>
      <w:proofErr w:type="spellEnd"/>
      <w:r w:rsidR="007859BA">
        <w:rPr>
          <w:rFonts w:asciiTheme="majorBidi" w:hAnsiTheme="majorBidi" w:cstheme="majorBidi"/>
          <w:bCs/>
          <w:color w:val="000000" w:themeColor="text1"/>
          <w:sz w:val="24"/>
          <w:szCs w:val="24"/>
        </w:rPr>
        <w:t xml:space="preserve"> </w:t>
      </w:r>
      <w:r w:rsidRPr="00C84937">
        <w:rPr>
          <w:rFonts w:asciiTheme="majorBidi" w:hAnsiTheme="majorBidi" w:cstheme="majorBidi"/>
          <w:bCs/>
          <w:color w:val="000000" w:themeColor="text1"/>
          <w:sz w:val="24"/>
          <w:szCs w:val="24"/>
        </w:rPr>
        <w:t>25 years old, has used video conferencing media more than three times in the last three months. Data were collected using a structured questionnaire from August to October 2020.</w:t>
      </w:r>
      <w:r w:rsidR="007859BA" w:rsidRPr="00726AF9">
        <w:rPr>
          <w:rFonts w:asciiTheme="majorBidi" w:hAnsiTheme="majorBidi" w:cstheme="majorBidi"/>
          <w:b/>
          <w:color w:val="000000" w:themeColor="text1"/>
          <w:sz w:val="24"/>
          <w:szCs w:val="24"/>
        </w:rPr>
        <w:t xml:space="preserve"> </w:t>
      </w:r>
    </w:p>
    <w:p w14:paraId="15908506" w14:textId="77777777" w:rsidR="00C84937" w:rsidRPr="00C84937" w:rsidRDefault="00C84937" w:rsidP="00726AF9">
      <w:pPr>
        <w:tabs>
          <w:tab w:val="left" w:pos="426"/>
          <w:tab w:val="left" w:pos="709"/>
        </w:tabs>
        <w:spacing w:before="100" w:beforeAutospacing="1" w:after="100" w:afterAutospacing="1" w:line="240" w:lineRule="auto"/>
        <w:jc w:val="both"/>
        <w:rPr>
          <w:rFonts w:asciiTheme="majorBidi" w:hAnsiTheme="majorBidi" w:cstheme="majorBidi"/>
          <w:bCs/>
          <w:color w:val="000000" w:themeColor="text1"/>
          <w:sz w:val="24"/>
          <w:szCs w:val="24"/>
        </w:rPr>
      </w:pPr>
      <w:r w:rsidRPr="00C84937">
        <w:rPr>
          <w:rFonts w:asciiTheme="majorBidi" w:hAnsiTheme="majorBidi" w:cstheme="majorBidi"/>
          <w:bCs/>
          <w:color w:val="000000" w:themeColor="text1"/>
          <w:sz w:val="24"/>
          <w:szCs w:val="24"/>
        </w:rPr>
        <w:t xml:space="preserve">To measure perceived privacy and perceived security, this study use and adapts the research of </w:t>
      </w:r>
      <w:r w:rsidRPr="00726AF9">
        <w:rPr>
          <w:rFonts w:asciiTheme="majorBidi" w:hAnsiTheme="majorBidi" w:cstheme="majorBidi"/>
          <w:bCs/>
          <w:color w:val="000000" w:themeColor="text1"/>
          <w:sz w:val="24"/>
          <w:szCs w:val="24"/>
        </w:rPr>
        <w:t>Chou et al. (2015). Each perceived privacy and perceived security have five indicators. T</w:t>
      </w:r>
      <w:r w:rsidRPr="00C84937">
        <w:rPr>
          <w:rFonts w:asciiTheme="majorBidi" w:hAnsiTheme="majorBidi" w:cstheme="majorBidi"/>
          <w:bCs/>
          <w:color w:val="000000" w:themeColor="text1"/>
          <w:sz w:val="24"/>
          <w:szCs w:val="24"/>
        </w:rPr>
        <w:t xml:space="preserve">o measure e-trust, it uses and adjusts the study of </w:t>
      </w:r>
      <w:r w:rsidRPr="00726AF9">
        <w:rPr>
          <w:rFonts w:asciiTheme="majorBidi" w:hAnsiTheme="majorBidi" w:cstheme="majorBidi"/>
          <w:bCs/>
          <w:color w:val="000000" w:themeColor="text1"/>
          <w:sz w:val="24"/>
          <w:szCs w:val="24"/>
        </w:rPr>
        <w:t xml:space="preserve">Li et al. (2015) and </w:t>
      </w:r>
      <w:proofErr w:type="spellStart"/>
      <w:r w:rsidRPr="00726AF9">
        <w:rPr>
          <w:rFonts w:asciiTheme="majorBidi" w:hAnsiTheme="majorBidi" w:cstheme="majorBidi"/>
          <w:bCs/>
          <w:color w:val="000000" w:themeColor="text1"/>
          <w:sz w:val="24"/>
          <w:szCs w:val="24"/>
        </w:rPr>
        <w:t>Aslam</w:t>
      </w:r>
      <w:proofErr w:type="spellEnd"/>
      <w:r w:rsidRPr="00726AF9">
        <w:rPr>
          <w:rFonts w:asciiTheme="majorBidi" w:hAnsiTheme="majorBidi" w:cstheme="majorBidi"/>
          <w:bCs/>
          <w:color w:val="000000" w:themeColor="text1"/>
          <w:sz w:val="24"/>
          <w:szCs w:val="24"/>
        </w:rPr>
        <w:t xml:space="preserve"> et al. (2019). The e-trust variable has five indicators in this study. The e-loyalty variable is measured by the study of Li et al. (2015) and Chou et al. (2015). This variable has four measuremen</w:t>
      </w:r>
      <w:r w:rsidRPr="00C84937">
        <w:rPr>
          <w:rFonts w:asciiTheme="majorBidi" w:hAnsiTheme="majorBidi" w:cstheme="majorBidi"/>
          <w:bCs/>
          <w:color w:val="000000" w:themeColor="text1"/>
          <w:sz w:val="24"/>
          <w:szCs w:val="24"/>
        </w:rPr>
        <w:t>t indicato</w:t>
      </w:r>
      <w:r w:rsidRPr="00726AF9">
        <w:rPr>
          <w:rFonts w:asciiTheme="majorBidi" w:hAnsiTheme="majorBidi" w:cstheme="majorBidi"/>
          <w:bCs/>
          <w:color w:val="000000" w:themeColor="text1"/>
          <w:sz w:val="24"/>
          <w:szCs w:val="24"/>
        </w:rPr>
        <w:t xml:space="preserve">rs. Meanwhile, to measure consumer innovativeness, the researchers use indicators by </w:t>
      </w:r>
      <w:proofErr w:type="spellStart"/>
      <w:r w:rsidRPr="00726AF9">
        <w:rPr>
          <w:rFonts w:asciiTheme="majorBidi" w:hAnsiTheme="majorBidi" w:cstheme="majorBidi"/>
          <w:bCs/>
          <w:color w:val="000000" w:themeColor="text1"/>
          <w:sz w:val="24"/>
          <w:szCs w:val="24"/>
        </w:rPr>
        <w:t>Vandecasteele</w:t>
      </w:r>
      <w:proofErr w:type="spellEnd"/>
      <w:r w:rsidRPr="00726AF9">
        <w:rPr>
          <w:rFonts w:asciiTheme="majorBidi" w:hAnsiTheme="majorBidi" w:cstheme="majorBidi"/>
          <w:bCs/>
          <w:color w:val="000000" w:themeColor="text1"/>
          <w:sz w:val="24"/>
          <w:szCs w:val="24"/>
        </w:rPr>
        <w:t xml:space="preserve"> &amp; </w:t>
      </w:r>
      <w:proofErr w:type="spellStart"/>
      <w:r w:rsidRPr="00726AF9">
        <w:rPr>
          <w:rFonts w:asciiTheme="majorBidi" w:hAnsiTheme="majorBidi" w:cstheme="majorBidi"/>
          <w:bCs/>
          <w:color w:val="000000" w:themeColor="text1"/>
          <w:sz w:val="24"/>
          <w:szCs w:val="24"/>
        </w:rPr>
        <w:t>Geuens</w:t>
      </w:r>
      <w:proofErr w:type="spellEnd"/>
      <w:r w:rsidRPr="00726AF9">
        <w:rPr>
          <w:rFonts w:asciiTheme="majorBidi" w:hAnsiTheme="majorBidi" w:cstheme="majorBidi"/>
          <w:bCs/>
          <w:color w:val="000000" w:themeColor="text1"/>
          <w:sz w:val="24"/>
          <w:szCs w:val="24"/>
        </w:rPr>
        <w:t xml:space="preserve"> (2010), which are four indicators. The measurement uses </w:t>
      </w:r>
      <w:proofErr w:type="spellStart"/>
      <w:r w:rsidRPr="00726AF9">
        <w:rPr>
          <w:rFonts w:asciiTheme="majorBidi" w:hAnsiTheme="majorBidi" w:cstheme="majorBidi"/>
          <w:bCs/>
          <w:color w:val="000000" w:themeColor="text1"/>
          <w:sz w:val="24"/>
          <w:szCs w:val="24"/>
        </w:rPr>
        <w:t>Likert</w:t>
      </w:r>
      <w:proofErr w:type="spellEnd"/>
      <w:r w:rsidRPr="00726AF9">
        <w:rPr>
          <w:rFonts w:asciiTheme="majorBidi" w:hAnsiTheme="majorBidi" w:cstheme="majorBidi"/>
          <w:bCs/>
          <w:color w:val="000000" w:themeColor="text1"/>
          <w:sz w:val="24"/>
          <w:szCs w:val="24"/>
        </w:rPr>
        <w:t xml:space="preserve"> scales with a r</w:t>
      </w:r>
      <w:r w:rsidRPr="00C84937">
        <w:rPr>
          <w:rFonts w:asciiTheme="majorBidi" w:hAnsiTheme="majorBidi" w:cstheme="majorBidi"/>
          <w:bCs/>
          <w:color w:val="000000" w:themeColor="text1"/>
          <w:sz w:val="24"/>
          <w:szCs w:val="24"/>
        </w:rPr>
        <w:t>ange from 1 (Strongly disagree) to 5 (Strongly agree).</w:t>
      </w:r>
    </w:p>
    <w:p w14:paraId="644BEF13" w14:textId="77777777" w:rsidR="00C84937" w:rsidRPr="00C84937" w:rsidRDefault="00C84937" w:rsidP="00726AF9">
      <w:pPr>
        <w:tabs>
          <w:tab w:val="left" w:pos="426"/>
          <w:tab w:val="left" w:pos="709"/>
        </w:tabs>
        <w:spacing w:before="100" w:beforeAutospacing="1" w:after="100" w:afterAutospacing="1" w:line="240" w:lineRule="auto"/>
        <w:jc w:val="both"/>
        <w:rPr>
          <w:rFonts w:asciiTheme="majorBidi" w:hAnsiTheme="majorBidi" w:cstheme="majorBidi"/>
          <w:bCs/>
          <w:color w:val="000000" w:themeColor="text1"/>
          <w:sz w:val="24"/>
          <w:szCs w:val="24"/>
        </w:rPr>
      </w:pPr>
      <w:r w:rsidRPr="00C84937">
        <w:rPr>
          <w:rFonts w:asciiTheme="majorBidi" w:hAnsiTheme="majorBidi" w:cstheme="majorBidi"/>
          <w:bCs/>
          <w:color w:val="000000" w:themeColor="text1"/>
          <w:sz w:val="24"/>
          <w:szCs w:val="24"/>
        </w:rPr>
        <w:t>Hypothesis testing uses Structural Equation Modeling (SEM) with the help of AMOS. Before testing the data using SEM AMOS, researchers tested the validity and reliability of the construct. All indicators in this study were valued at more than 0.334 (</w:t>
      </w:r>
      <w:proofErr w:type="spellStart"/>
      <w:proofErr w:type="gramStart"/>
      <w:r w:rsidRPr="00C84937">
        <w:rPr>
          <w:rFonts w:asciiTheme="majorBidi" w:hAnsiTheme="majorBidi" w:cstheme="majorBidi"/>
          <w:bCs/>
          <w:color w:val="000000" w:themeColor="text1"/>
          <w:sz w:val="24"/>
          <w:szCs w:val="24"/>
        </w:rPr>
        <w:t>df</w:t>
      </w:r>
      <w:proofErr w:type="spellEnd"/>
      <w:proofErr w:type="gramEnd"/>
      <w:r w:rsidRPr="00C84937">
        <w:rPr>
          <w:rFonts w:asciiTheme="majorBidi" w:hAnsiTheme="majorBidi" w:cstheme="majorBidi"/>
          <w:bCs/>
          <w:color w:val="000000" w:themeColor="text1"/>
          <w:sz w:val="24"/>
          <w:szCs w:val="24"/>
        </w:rPr>
        <w:t xml:space="preserve"> = 33, α &lt;0.05). This value means that all indicators used are valid. Meanwhile, </w:t>
      </w:r>
      <w:proofErr w:type="spellStart"/>
      <w:r w:rsidRPr="00C84937">
        <w:rPr>
          <w:rFonts w:asciiTheme="majorBidi" w:hAnsiTheme="majorBidi" w:cstheme="majorBidi"/>
          <w:bCs/>
          <w:color w:val="000000" w:themeColor="text1"/>
          <w:sz w:val="24"/>
          <w:szCs w:val="24"/>
        </w:rPr>
        <w:t>Cronbach's</w:t>
      </w:r>
      <w:proofErr w:type="spellEnd"/>
      <w:r w:rsidRPr="00C84937">
        <w:rPr>
          <w:rFonts w:asciiTheme="majorBidi" w:hAnsiTheme="majorBidi" w:cstheme="majorBidi"/>
          <w:bCs/>
          <w:color w:val="000000" w:themeColor="text1"/>
          <w:sz w:val="24"/>
          <w:szCs w:val="24"/>
        </w:rPr>
        <w:t xml:space="preserve"> alpha values for the variables of perceived privacy, perceived security, e-trust, e-loyalty, and consumer innovativeness are 0.820, 0.730, 0.741, 0.735, and 0.818. Thus, all constructs used in this study are reliable.</w:t>
      </w:r>
    </w:p>
    <w:p w14:paraId="6C4BCCD5" w14:textId="0E380CF2" w:rsidR="00CC4F53" w:rsidRPr="00CC4F53" w:rsidRDefault="00CC4F53" w:rsidP="009D00F6">
      <w:pPr>
        <w:pStyle w:val="ADICParagraphothers"/>
        <w:spacing w:before="100" w:beforeAutospacing="1" w:after="100" w:afterAutospacing="1" w:line="276" w:lineRule="auto"/>
        <w:rPr>
          <w:rFonts w:ascii="Times New Roman" w:hAnsi="Times New Roman"/>
          <w:b/>
          <w:sz w:val="24"/>
          <w:szCs w:val="24"/>
        </w:rPr>
      </w:pPr>
      <w:r w:rsidRPr="00CC4F53">
        <w:rPr>
          <w:rFonts w:ascii="Times New Roman" w:hAnsi="Times New Roman"/>
          <w:b/>
          <w:sz w:val="24"/>
          <w:szCs w:val="24"/>
        </w:rPr>
        <w:t>RESULT AND DISCUSSION</w:t>
      </w:r>
    </w:p>
    <w:p w14:paraId="6C76F1A1" w14:textId="77777777" w:rsidR="00C84937" w:rsidRPr="00C84937" w:rsidRDefault="00C84937" w:rsidP="00C84937">
      <w:pPr>
        <w:tabs>
          <w:tab w:val="left" w:pos="426"/>
          <w:tab w:val="left" w:pos="709"/>
        </w:tabs>
        <w:spacing w:before="100" w:beforeAutospacing="1" w:after="100" w:afterAutospacing="1" w:line="240" w:lineRule="auto"/>
        <w:jc w:val="both"/>
        <w:rPr>
          <w:rFonts w:asciiTheme="majorBidi" w:hAnsiTheme="majorBidi" w:cstheme="majorBidi"/>
          <w:b/>
          <w:bCs/>
          <w:color w:val="000000" w:themeColor="text1"/>
          <w:sz w:val="24"/>
          <w:szCs w:val="24"/>
          <w:lang w:val="id-ID"/>
        </w:rPr>
      </w:pPr>
      <w:r w:rsidRPr="00C84937">
        <w:rPr>
          <w:rFonts w:asciiTheme="majorBidi" w:hAnsiTheme="majorBidi" w:cstheme="majorBidi"/>
          <w:b/>
          <w:bCs/>
          <w:color w:val="000000" w:themeColor="text1"/>
          <w:sz w:val="24"/>
          <w:szCs w:val="24"/>
          <w:lang w:val="id-ID"/>
        </w:rPr>
        <w:t>Demography</w:t>
      </w:r>
    </w:p>
    <w:p w14:paraId="2A20AD64" w14:textId="77777777" w:rsidR="00C84937" w:rsidRPr="00C84937" w:rsidRDefault="00C84937" w:rsidP="00726AF9">
      <w:pPr>
        <w:tabs>
          <w:tab w:val="left" w:pos="426"/>
          <w:tab w:val="left" w:pos="709"/>
        </w:tabs>
        <w:spacing w:after="0" w:line="240" w:lineRule="auto"/>
        <w:jc w:val="both"/>
        <w:rPr>
          <w:rFonts w:asciiTheme="majorBidi" w:hAnsiTheme="majorBidi" w:cstheme="majorBidi"/>
          <w:bCs/>
          <w:color w:val="000000" w:themeColor="text1"/>
          <w:sz w:val="24"/>
          <w:szCs w:val="24"/>
        </w:rPr>
      </w:pPr>
      <w:r w:rsidRPr="00C84937">
        <w:rPr>
          <w:rFonts w:asciiTheme="majorBidi" w:hAnsiTheme="majorBidi" w:cstheme="majorBidi"/>
          <w:bCs/>
          <w:color w:val="000000" w:themeColor="text1"/>
          <w:sz w:val="24"/>
          <w:szCs w:val="24"/>
        </w:rPr>
        <w:t>In this study, there are only 250 questionnaires collected from a total distribution of 285 samples (87.7 percent of responses level). Gender characteristics are more dominated by men at 55.6 percent, while women are 44.4 percent. Based on the marital status, respondents who were married were 47.2 percent and unmarried at 45.2 percent, and others at 7.6 percent. In terms of age, the ages of 31-40 years are the dominant age group compared to other age groups. For more details, it appears in the following table.</w:t>
      </w:r>
    </w:p>
    <w:p w14:paraId="42A8B191" w14:textId="77777777" w:rsidR="00C84937" w:rsidRPr="00C84937" w:rsidRDefault="00C84937" w:rsidP="00C84937">
      <w:pPr>
        <w:tabs>
          <w:tab w:val="left" w:pos="426"/>
          <w:tab w:val="left" w:pos="709"/>
        </w:tabs>
        <w:spacing w:after="0" w:line="240" w:lineRule="auto"/>
        <w:jc w:val="both"/>
        <w:rPr>
          <w:rFonts w:asciiTheme="majorBidi" w:hAnsiTheme="majorBidi" w:cstheme="majorBidi"/>
          <w:bCs/>
          <w:color w:val="000000" w:themeColor="text1"/>
          <w:sz w:val="24"/>
          <w:szCs w:val="24"/>
        </w:rPr>
      </w:pPr>
    </w:p>
    <w:p w14:paraId="5CB0D227" w14:textId="77777777" w:rsidR="00C84937" w:rsidRPr="00C84937" w:rsidRDefault="00C84937" w:rsidP="00C84937">
      <w:pPr>
        <w:tabs>
          <w:tab w:val="left" w:pos="426"/>
          <w:tab w:val="left" w:pos="709"/>
        </w:tabs>
        <w:spacing w:after="0" w:line="240" w:lineRule="auto"/>
        <w:jc w:val="both"/>
        <w:rPr>
          <w:rFonts w:asciiTheme="majorBidi" w:hAnsiTheme="majorBidi" w:cstheme="majorBidi"/>
          <w:b/>
          <w:bCs/>
          <w:color w:val="000000" w:themeColor="text1"/>
          <w:sz w:val="24"/>
          <w:szCs w:val="24"/>
        </w:rPr>
      </w:pPr>
      <w:proofErr w:type="spellStart"/>
      <w:proofErr w:type="gramStart"/>
      <w:r w:rsidRPr="00C84937">
        <w:rPr>
          <w:rFonts w:asciiTheme="majorBidi" w:hAnsiTheme="majorBidi" w:cstheme="majorBidi"/>
          <w:color w:val="000000" w:themeColor="text1"/>
          <w:sz w:val="24"/>
          <w:szCs w:val="24"/>
        </w:rPr>
        <w:t>Tabl</w:t>
      </w:r>
      <w:proofErr w:type="spellEnd"/>
      <w:r w:rsidRPr="00C84937">
        <w:rPr>
          <w:rFonts w:asciiTheme="majorBidi" w:hAnsiTheme="majorBidi" w:cstheme="majorBidi"/>
          <w:color w:val="000000" w:themeColor="text1"/>
          <w:sz w:val="24"/>
          <w:szCs w:val="24"/>
          <w:lang w:val="id-ID"/>
        </w:rPr>
        <w:t>e</w:t>
      </w:r>
      <w:r w:rsidRPr="00C84937">
        <w:rPr>
          <w:rFonts w:asciiTheme="majorBidi" w:hAnsiTheme="majorBidi" w:cstheme="majorBidi"/>
          <w:color w:val="000000" w:themeColor="text1"/>
          <w:sz w:val="24"/>
          <w:szCs w:val="24"/>
        </w:rPr>
        <w:t xml:space="preserve"> 1.</w:t>
      </w:r>
      <w:proofErr w:type="gramEnd"/>
      <w:r w:rsidRPr="00C84937">
        <w:rPr>
          <w:rFonts w:asciiTheme="majorBidi" w:hAnsiTheme="majorBidi" w:cstheme="majorBidi"/>
          <w:bCs/>
          <w:color w:val="000000" w:themeColor="text1"/>
          <w:sz w:val="24"/>
          <w:szCs w:val="24"/>
        </w:rPr>
        <w:t xml:space="preserve"> </w:t>
      </w:r>
      <w:r w:rsidRPr="00C84937">
        <w:rPr>
          <w:rFonts w:asciiTheme="majorBidi" w:hAnsiTheme="majorBidi" w:cstheme="majorBidi"/>
          <w:color w:val="000000" w:themeColor="text1"/>
          <w:sz w:val="24"/>
          <w:szCs w:val="24"/>
        </w:rPr>
        <w:t>Respondent Demographics</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4387"/>
        <w:gridCol w:w="1626"/>
        <w:gridCol w:w="1636"/>
      </w:tblGrid>
      <w:tr w:rsidR="00C84937" w:rsidRPr="00C84937" w14:paraId="7B2C10D1" w14:textId="77777777" w:rsidTr="00C84937">
        <w:tc>
          <w:tcPr>
            <w:tcW w:w="5670" w:type="dxa"/>
            <w:tcBorders>
              <w:top w:val="single" w:sz="4" w:space="0" w:color="auto"/>
              <w:left w:val="nil"/>
              <w:bottom w:val="single" w:sz="4" w:space="0" w:color="auto"/>
              <w:right w:val="nil"/>
            </w:tcBorders>
            <w:vAlign w:val="center"/>
          </w:tcPr>
          <w:p w14:paraId="067B1124" w14:textId="603A43D8" w:rsidR="00C84937" w:rsidRPr="00C84937" w:rsidRDefault="00C84937" w:rsidP="00C84937">
            <w:pPr>
              <w:spacing w:after="0" w:line="240" w:lineRule="auto"/>
              <w:jc w:val="center"/>
              <w:rPr>
                <w:rFonts w:asciiTheme="majorBidi" w:eastAsia="Times New Roman" w:hAnsiTheme="majorBidi" w:cstheme="majorBidi"/>
                <w:b/>
                <w:bCs/>
                <w:color w:val="000000" w:themeColor="text1"/>
                <w:sz w:val="20"/>
                <w:szCs w:val="20"/>
                <w:lang w:val="en-GB" w:eastAsia="en-GB"/>
              </w:rPr>
            </w:pPr>
            <w:proofErr w:type="spellStart"/>
            <w:r>
              <w:rPr>
                <w:rFonts w:asciiTheme="majorBidi" w:eastAsia="Times New Roman" w:hAnsiTheme="majorBidi" w:cstheme="majorBidi"/>
                <w:b/>
                <w:bCs/>
                <w:color w:val="000000" w:themeColor="text1"/>
                <w:sz w:val="20"/>
                <w:szCs w:val="20"/>
                <w:lang w:val="en-GB" w:eastAsia="en-GB"/>
              </w:rPr>
              <w:t>Charateristics</w:t>
            </w:r>
            <w:proofErr w:type="spellEnd"/>
            <w:r>
              <w:rPr>
                <w:rFonts w:asciiTheme="majorBidi" w:eastAsia="Times New Roman" w:hAnsiTheme="majorBidi" w:cstheme="majorBidi"/>
                <w:b/>
                <w:bCs/>
                <w:color w:val="000000" w:themeColor="text1"/>
                <w:sz w:val="20"/>
                <w:szCs w:val="20"/>
                <w:lang w:val="en-GB" w:eastAsia="en-GB"/>
              </w:rPr>
              <w:t xml:space="preserve"> </w:t>
            </w:r>
          </w:p>
        </w:tc>
        <w:tc>
          <w:tcPr>
            <w:tcW w:w="1843" w:type="dxa"/>
            <w:tcBorders>
              <w:top w:val="single" w:sz="4" w:space="0" w:color="auto"/>
              <w:left w:val="nil"/>
              <w:bottom w:val="single" w:sz="4" w:space="0" w:color="auto"/>
              <w:right w:val="nil"/>
            </w:tcBorders>
            <w:vAlign w:val="center"/>
            <w:hideMark/>
          </w:tcPr>
          <w:p w14:paraId="3A4D45EE" w14:textId="77777777" w:rsidR="00C84937" w:rsidRPr="00C84937" w:rsidRDefault="00C84937" w:rsidP="00C84937">
            <w:pPr>
              <w:spacing w:after="0" w:line="240" w:lineRule="auto"/>
              <w:jc w:val="center"/>
              <w:rPr>
                <w:rFonts w:asciiTheme="majorBidi" w:eastAsia="Times New Roman" w:hAnsiTheme="majorBidi" w:cstheme="majorBidi"/>
                <w:b/>
                <w:bCs/>
                <w:color w:val="000000" w:themeColor="text1"/>
                <w:sz w:val="20"/>
                <w:szCs w:val="20"/>
                <w:lang w:val="en-GB" w:eastAsia="en-GB"/>
              </w:rPr>
            </w:pPr>
            <w:r w:rsidRPr="00C84937">
              <w:rPr>
                <w:rFonts w:asciiTheme="majorBidi" w:hAnsiTheme="majorBidi" w:cstheme="majorBidi"/>
                <w:b/>
                <w:bCs/>
                <w:color w:val="000000" w:themeColor="text1"/>
                <w:sz w:val="20"/>
                <w:szCs w:val="20"/>
              </w:rPr>
              <w:t xml:space="preserve">Frequency </w:t>
            </w:r>
          </w:p>
        </w:tc>
        <w:tc>
          <w:tcPr>
            <w:tcW w:w="1843" w:type="dxa"/>
            <w:tcBorders>
              <w:top w:val="single" w:sz="4" w:space="0" w:color="auto"/>
              <w:left w:val="nil"/>
              <w:bottom w:val="single" w:sz="4" w:space="0" w:color="auto"/>
              <w:right w:val="nil"/>
            </w:tcBorders>
            <w:vAlign w:val="center"/>
            <w:hideMark/>
          </w:tcPr>
          <w:p w14:paraId="4180899D" w14:textId="77777777" w:rsidR="00C84937" w:rsidRPr="00C84937" w:rsidRDefault="00C84937" w:rsidP="00C84937">
            <w:pPr>
              <w:spacing w:after="0" w:line="240" w:lineRule="auto"/>
              <w:jc w:val="center"/>
              <w:rPr>
                <w:rFonts w:asciiTheme="majorBidi" w:eastAsia="Times New Roman" w:hAnsiTheme="majorBidi" w:cstheme="majorBidi"/>
                <w:b/>
                <w:bCs/>
                <w:color w:val="000000" w:themeColor="text1"/>
                <w:sz w:val="20"/>
                <w:szCs w:val="20"/>
                <w:lang w:val="en-GB" w:eastAsia="en-GB"/>
              </w:rPr>
            </w:pPr>
            <w:r w:rsidRPr="00C84937">
              <w:rPr>
                <w:rFonts w:asciiTheme="majorBidi" w:hAnsiTheme="majorBidi" w:cstheme="majorBidi"/>
                <w:b/>
                <w:bCs/>
                <w:color w:val="000000" w:themeColor="text1"/>
                <w:sz w:val="20"/>
                <w:szCs w:val="20"/>
              </w:rPr>
              <w:t xml:space="preserve">Percentage </w:t>
            </w:r>
          </w:p>
        </w:tc>
      </w:tr>
      <w:tr w:rsidR="00C84937" w:rsidRPr="00C84937" w14:paraId="46565DC7" w14:textId="77777777" w:rsidTr="00C84937">
        <w:tc>
          <w:tcPr>
            <w:tcW w:w="5670" w:type="dxa"/>
            <w:tcBorders>
              <w:top w:val="single" w:sz="4" w:space="0" w:color="auto"/>
              <w:left w:val="nil"/>
              <w:bottom w:val="nil"/>
              <w:right w:val="nil"/>
            </w:tcBorders>
            <w:hideMark/>
          </w:tcPr>
          <w:p w14:paraId="648E1863"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 xml:space="preserve">Gender </w:t>
            </w:r>
          </w:p>
        </w:tc>
        <w:tc>
          <w:tcPr>
            <w:tcW w:w="1843" w:type="dxa"/>
            <w:tcBorders>
              <w:top w:val="single" w:sz="4" w:space="0" w:color="auto"/>
              <w:left w:val="nil"/>
              <w:bottom w:val="nil"/>
              <w:right w:val="nil"/>
            </w:tcBorders>
          </w:tcPr>
          <w:p w14:paraId="3A4A6E8C"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p>
        </w:tc>
        <w:tc>
          <w:tcPr>
            <w:tcW w:w="1843" w:type="dxa"/>
            <w:tcBorders>
              <w:top w:val="single" w:sz="4" w:space="0" w:color="auto"/>
              <w:left w:val="nil"/>
              <w:bottom w:val="nil"/>
              <w:right w:val="nil"/>
            </w:tcBorders>
          </w:tcPr>
          <w:p w14:paraId="547FCFDE"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p>
        </w:tc>
      </w:tr>
      <w:tr w:rsidR="00C84937" w:rsidRPr="00C84937" w14:paraId="2CC2F923" w14:textId="77777777" w:rsidTr="00C84937">
        <w:tc>
          <w:tcPr>
            <w:tcW w:w="5670" w:type="dxa"/>
            <w:tcBorders>
              <w:top w:val="nil"/>
              <w:left w:val="nil"/>
              <w:bottom w:val="nil"/>
              <w:right w:val="nil"/>
            </w:tcBorders>
            <w:hideMark/>
          </w:tcPr>
          <w:p w14:paraId="7A5864DF"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Men</w:t>
            </w:r>
          </w:p>
        </w:tc>
        <w:tc>
          <w:tcPr>
            <w:tcW w:w="1843" w:type="dxa"/>
            <w:tcBorders>
              <w:top w:val="nil"/>
              <w:left w:val="nil"/>
              <w:bottom w:val="nil"/>
              <w:right w:val="nil"/>
            </w:tcBorders>
            <w:hideMark/>
          </w:tcPr>
          <w:p w14:paraId="2C22A71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139</w:t>
            </w:r>
          </w:p>
        </w:tc>
        <w:tc>
          <w:tcPr>
            <w:tcW w:w="1843" w:type="dxa"/>
            <w:tcBorders>
              <w:top w:val="nil"/>
              <w:left w:val="nil"/>
              <w:bottom w:val="nil"/>
              <w:right w:val="nil"/>
            </w:tcBorders>
            <w:hideMark/>
          </w:tcPr>
          <w:p w14:paraId="4870DC5F"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55.6</w:t>
            </w:r>
          </w:p>
        </w:tc>
      </w:tr>
      <w:tr w:rsidR="00C84937" w:rsidRPr="00C84937" w14:paraId="5A73F5DD" w14:textId="77777777" w:rsidTr="00C84937">
        <w:tc>
          <w:tcPr>
            <w:tcW w:w="5670" w:type="dxa"/>
            <w:tcBorders>
              <w:top w:val="nil"/>
              <w:left w:val="nil"/>
              <w:bottom w:val="single" w:sz="4" w:space="0" w:color="auto"/>
              <w:right w:val="nil"/>
            </w:tcBorders>
            <w:hideMark/>
          </w:tcPr>
          <w:p w14:paraId="4EDC7846"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 xml:space="preserve">Women </w:t>
            </w:r>
          </w:p>
        </w:tc>
        <w:tc>
          <w:tcPr>
            <w:tcW w:w="1843" w:type="dxa"/>
            <w:tcBorders>
              <w:top w:val="nil"/>
              <w:left w:val="nil"/>
              <w:bottom w:val="single" w:sz="4" w:space="0" w:color="auto"/>
              <w:right w:val="nil"/>
            </w:tcBorders>
            <w:hideMark/>
          </w:tcPr>
          <w:p w14:paraId="7AFEF6FC"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111</w:t>
            </w:r>
          </w:p>
        </w:tc>
        <w:tc>
          <w:tcPr>
            <w:tcW w:w="1843" w:type="dxa"/>
            <w:tcBorders>
              <w:top w:val="nil"/>
              <w:left w:val="nil"/>
              <w:bottom w:val="single" w:sz="4" w:space="0" w:color="auto"/>
              <w:right w:val="nil"/>
            </w:tcBorders>
            <w:hideMark/>
          </w:tcPr>
          <w:p w14:paraId="22560E6B"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44.4</w:t>
            </w:r>
          </w:p>
        </w:tc>
      </w:tr>
      <w:tr w:rsidR="00C84937" w:rsidRPr="00C84937" w14:paraId="27F39D44" w14:textId="77777777" w:rsidTr="00C84937">
        <w:tc>
          <w:tcPr>
            <w:tcW w:w="5670" w:type="dxa"/>
            <w:tcBorders>
              <w:top w:val="single" w:sz="4" w:space="0" w:color="auto"/>
              <w:left w:val="nil"/>
              <w:bottom w:val="nil"/>
              <w:right w:val="nil"/>
            </w:tcBorders>
            <w:hideMark/>
          </w:tcPr>
          <w:p w14:paraId="2DABF4B4"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Marital status</w:t>
            </w:r>
          </w:p>
        </w:tc>
        <w:tc>
          <w:tcPr>
            <w:tcW w:w="1843" w:type="dxa"/>
            <w:tcBorders>
              <w:top w:val="single" w:sz="4" w:space="0" w:color="auto"/>
              <w:left w:val="nil"/>
              <w:bottom w:val="nil"/>
              <w:right w:val="nil"/>
            </w:tcBorders>
          </w:tcPr>
          <w:p w14:paraId="38D779EE"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p>
        </w:tc>
        <w:tc>
          <w:tcPr>
            <w:tcW w:w="1843" w:type="dxa"/>
            <w:tcBorders>
              <w:top w:val="single" w:sz="4" w:space="0" w:color="auto"/>
              <w:left w:val="nil"/>
              <w:bottom w:val="nil"/>
              <w:right w:val="nil"/>
            </w:tcBorders>
          </w:tcPr>
          <w:p w14:paraId="3D6D5F73"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p>
        </w:tc>
      </w:tr>
      <w:tr w:rsidR="00C84937" w:rsidRPr="00C84937" w14:paraId="0E4FA292" w14:textId="77777777" w:rsidTr="00C84937">
        <w:tc>
          <w:tcPr>
            <w:tcW w:w="5670" w:type="dxa"/>
            <w:tcBorders>
              <w:top w:val="nil"/>
              <w:left w:val="nil"/>
              <w:bottom w:val="nil"/>
              <w:right w:val="nil"/>
            </w:tcBorders>
            <w:hideMark/>
          </w:tcPr>
          <w:p w14:paraId="47E4EF0D" w14:textId="77777777" w:rsidR="00C84937" w:rsidRPr="00C84937" w:rsidRDefault="00C84937" w:rsidP="00C84937">
            <w:pPr>
              <w:spacing w:after="0" w:line="240" w:lineRule="auto"/>
              <w:rPr>
                <w:rFonts w:asciiTheme="majorBidi" w:eastAsia="Times New Roman" w:hAnsiTheme="majorBidi" w:cstheme="majorBidi"/>
                <w:color w:val="000000" w:themeColor="text1"/>
                <w:sz w:val="20"/>
                <w:szCs w:val="20"/>
                <w:lang w:val="id-ID" w:eastAsia="en-GB"/>
              </w:rPr>
            </w:pPr>
            <w:r w:rsidRPr="00C84937">
              <w:rPr>
                <w:rFonts w:asciiTheme="majorBidi" w:hAnsiTheme="majorBidi" w:cstheme="majorBidi"/>
                <w:color w:val="000000" w:themeColor="text1"/>
                <w:sz w:val="20"/>
                <w:szCs w:val="20"/>
                <w:lang w:val="id-ID"/>
              </w:rPr>
              <w:t xml:space="preserve"> Married</w:t>
            </w:r>
          </w:p>
        </w:tc>
        <w:tc>
          <w:tcPr>
            <w:tcW w:w="1843" w:type="dxa"/>
            <w:tcBorders>
              <w:top w:val="nil"/>
              <w:left w:val="nil"/>
              <w:bottom w:val="nil"/>
              <w:right w:val="nil"/>
            </w:tcBorders>
            <w:hideMark/>
          </w:tcPr>
          <w:p w14:paraId="34B3AC2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118</w:t>
            </w:r>
          </w:p>
        </w:tc>
        <w:tc>
          <w:tcPr>
            <w:tcW w:w="1843" w:type="dxa"/>
            <w:tcBorders>
              <w:top w:val="nil"/>
              <w:left w:val="nil"/>
              <w:bottom w:val="nil"/>
              <w:right w:val="nil"/>
            </w:tcBorders>
            <w:hideMark/>
          </w:tcPr>
          <w:p w14:paraId="6BE01341"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47.2</w:t>
            </w:r>
          </w:p>
        </w:tc>
      </w:tr>
      <w:tr w:rsidR="00C84937" w:rsidRPr="00C84937" w14:paraId="31BD0789" w14:textId="77777777" w:rsidTr="00C84937">
        <w:tc>
          <w:tcPr>
            <w:tcW w:w="5670" w:type="dxa"/>
            <w:tcBorders>
              <w:top w:val="nil"/>
              <w:left w:val="nil"/>
              <w:bottom w:val="nil"/>
              <w:right w:val="nil"/>
            </w:tcBorders>
            <w:hideMark/>
          </w:tcPr>
          <w:p w14:paraId="201C7B8E"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Single</w:t>
            </w:r>
          </w:p>
        </w:tc>
        <w:tc>
          <w:tcPr>
            <w:tcW w:w="1843" w:type="dxa"/>
            <w:tcBorders>
              <w:top w:val="nil"/>
              <w:left w:val="nil"/>
              <w:bottom w:val="nil"/>
              <w:right w:val="nil"/>
            </w:tcBorders>
            <w:hideMark/>
          </w:tcPr>
          <w:p w14:paraId="7FBCB91E"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113</w:t>
            </w:r>
          </w:p>
        </w:tc>
        <w:tc>
          <w:tcPr>
            <w:tcW w:w="1843" w:type="dxa"/>
            <w:tcBorders>
              <w:top w:val="nil"/>
              <w:left w:val="nil"/>
              <w:bottom w:val="nil"/>
              <w:right w:val="nil"/>
            </w:tcBorders>
            <w:hideMark/>
          </w:tcPr>
          <w:p w14:paraId="0616BF7E"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45.2</w:t>
            </w:r>
          </w:p>
        </w:tc>
      </w:tr>
      <w:tr w:rsidR="00C84937" w:rsidRPr="00C84937" w14:paraId="33A85A39" w14:textId="77777777" w:rsidTr="00C84937">
        <w:tc>
          <w:tcPr>
            <w:tcW w:w="5670" w:type="dxa"/>
            <w:tcBorders>
              <w:top w:val="nil"/>
              <w:left w:val="nil"/>
              <w:bottom w:val="single" w:sz="4" w:space="0" w:color="auto"/>
              <w:right w:val="nil"/>
            </w:tcBorders>
            <w:hideMark/>
          </w:tcPr>
          <w:p w14:paraId="3BD6E68A"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id-ID" w:eastAsia="en-GB"/>
              </w:rPr>
            </w:pPr>
            <w:r w:rsidRPr="00C84937">
              <w:rPr>
                <w:rFonts w:asciiTheme="majorBidi" w:hAnsiTheme="majorBidi" w:cstheme="majorBidi"/>
                <w:color w:val="000000" w:themeColor="text1"/>
                <w:sz w:val="20"/>
                <w:szCs w:val="20"/>
                <w:lang w:val="id-ID"/>
              </w:rPr>
              <w:lastRenderedPageBreak/>
              <w:t>Others</w:t>
            </w:r>
          </w:p>
        </w:tc>
        <w:tc>
          <w:tcPr>
            <w:tcW w:w="1843" w:type="dxa"/>
            <w:tcBorders>
              <w:top w:val="nil"/>
              <w:left w:val="nil"/>
              <w:bottom w:val="single" w:sz="4" w:space="0" w:color="auto"/>
              <w:right w:val="nil"/>
            </w:tcBorders>
            <w:hideMark/>
          </w:tcPr>
          <w:p w14:paraId="3E5718D2"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19</w:t>
            </w:r>
          </w:p>
        </w:tc>
        <w:tc>
          <w:tcPr>
            <w:tcW w:w="1843" w:type="dxa"/>
            <w:tcBorders>
              <w:top w:val="nil"/>
              <w:left w:val="nil"/>
              <w:bottom w:val="single" w:sz="4" w:space="0" w:color="auto"/>
              <w:right w:val="nil"/>
            </w:tcBorders>
            <w:hideMark/>
          </w:tcPr>
          <w:p w14:paraId="2E5FFE3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7.7</w:t>
            </w:r>
          </w:p>
        </w:tc>
      </w:tr>
      <w:tr w:rsidR="00C84937" w:rsidRPr="00C84937" w14:paraId="1FA0036F" w14:textId="77777777" w:rsidTr="00C84937">
        <w:tc>
          <w:tcPr>
            <w:tcW w:w="5670" w:type="dxa"/>
            <w:tcBorders>
              <w:top w:val="single" w:sz="4" w:space="0" w:color="auto"/>
              <w:left w:val="nil"/>
              <w:bottom w:val="nil"/>
              <w:right w:val="nil"/>
            </w:tcBorders>
            <w:hideMark/>
          </w:tcPr>
          <w:p w14:paraId="5C9A192B"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Age (years old)</w:t>
            </w:r>
            <w:r w:rsidRPr="00C84937">
              <w:rPr>
                <w:rFonts w:asciiTheme="majorBidi" w:hAnsiTheme="majorBidi" w:cstheme="majorBidi"/>
                <w:color w:val="000000" w:themeColor="text1"/>
                <w:sz w:val="20"/>
                <w:szCs w:val="20"/>
              </w:rPr>
              <w:tab/>
            </w:r>
          </w:p>
        </w:tc>
        <w:tc>
          <w:tcPr>
            <w:tcW w:w="1843" w:type="dxa"/>
            <w:tcBorders>
              <w:top w:val="single" w:sz="4" w:space="0" w:color="auto"/>
              <w:left w:val="nil"/>
              <w:bottom w:val="nil"/>
              <w:right w:val="nil"/>
            </w:tcBorders>
          </w:tcPr>
          <w:p w14:paraId="1EC46602"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p>
        </w:tc>
        <w:tc>
          <w:tcPr>
            <w:tcW w:w="1843" w:type="dxa"/>
            <w:tcBorders>
              <w:top w:val="single" w:sz="4" w:space="0" w:color="auto"/>
              <w:left w:val="nil"/>
              <w:bottom w:val="nil"/>
              <w:right w:val="nil"/>
            </w:tcBorders>
          </w:tcPr>
          <w:p w14:paraId="6F8A16F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p>
        </w:tc>
      </w:tr>
      <w:tr w:rsidR="00C84937" w:rsidRPr="00C84937" w14:paraId="77FA2F66" w14:textId="77777777" w:rsidTr="00C84937">
        <w:tc>
          <w:tcPr>
            <w:tcW w:w="5670" w:type="dxa"/>
            <w:tcBorders>
              <w:top w:val="nil"/>
              <w:left w:val="nil"/>
              <w:bottom w:val="nil"/>
              <w:right w:val="nil"/>
            </w:tcBorders>
            <w:hideMark/>
          </w:tcPr>
          <w:p w14:paraId="58B07CFC"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23-30</w:t>
            </w:r>
          </w:p>
        </w:tc>
        <w:tc>
          <w:tcPr>
            <w:tcW w:w="1843" w:type="dxa"/>
            <w:tcBorders>
              <w:top w:val="nil"/>
              <w:left w:val="nil"/>
              <w:bottom w:val="nil"/>
              <w:right w:val="nil"/>
            </w:tcBorders>
            <w:hideMark/>
          </w:tcPr>
          <w:p w14:paraId="05B7AA3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78</w:t>
            </w:r>
          </w:p>
        </w:tc>
        <w:tc>
          <w:tcPr>
            <w:tcW w:w="1843" w:type="dxa"/>
            <w:tcBorders>
              <w:top w:val="nil"/>
              <w:left w:val="nil"/>
              <w:bottom w:val="nil"/>
              <w:right w:val="nil"/>
            </w:tcBorders>
            <w:hideMark/>
          </w:tcPr>
          <w:p w14:paraId="7209AB36"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31.2</w:t>
            </w:r>
          </w:p>
        </w:tc>
      </w:tr>
      <w:tr w:rsidR="00C84937" w:rsidRPr="00C84937" w14:paraId="10FCAE82" w14:textId="77777777" w:rsidTr="00C84937">
        <w:tc>
          <w:tcPr>
            <w:tcW w:w="5670" w:type="dxa"/>
            <w:tcBorders>
              <w:top w:val="nil"/>
              <w:left w:val="nil"/>
              <w:bottom w:val="nil"/>
              <w:right w:val="nil"/>
            </w:tcBorders>
            <w:hideMark/>
          </w:tcPr>
          <w:p w14:paraId="53F954C3"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31-40</w:t>
            </w:r>
          </w:p>
        </w:tc>
        <w:tc>
          <w:tcPr>
            <w:tcW w:w="1843" w:type="dxa"/>
            <w:tcBorders>
              <w:top w:val="nil"/>
              <w:left w:val="nil"/>
              <w:bottom w:val="nil"/>
              <w:right w:val="nil"/>
            </w:tcBorders>
            <w:hideMark/>
          </w:tcPr>
          <w:p w14:paraId="1F35AEA9"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93</w:t>
            </w:r>
          </w:p>
        </w:tc>
        <w:tc>
          <w:tcPr>
            <w:tcW w:w="1843" w:type="dxa"/>
            <w:tcBorders>
              <w:top w:val="nil"/>
              <w:left w:val="nil"/>
              <w:bottom w:val="nil"/>
              <w:right w:val="nil"/>
            </w:tcBorders>
            <w:hideMark/>
          </w:tcPr>
          <w:p w14:paraId="697A397F"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37.2</w:t>
            </w:r>
          </w:p>
        </w:tc>
      </w:tr>
      <w:tr w:rsidR="00C84937" w:rsidRPr="00C84937" w14:paraId="0CD250D1" w14:textId="77777777" w:rsidTr="00C84937">
        <w:tc>
          <w:tcPr>
            <w:tcW w:w="5670" w:type="dxa"/>
            <w:tcBorders>
              <w:top w:val="nil"/>
              <w:left w:val="nil"/>
              <w:bottom w:val="nil"/>
              <w:right w:val="nil"/>
            </w:tcBorders>
            <w:hideMark/>
          </w:tcPr>
          <w:p w14:paraId="48BF5DE2"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41-50</w:t>
            </w:r>
          </w:p>
        </w:tc>
        <w:tc>
          <w:tcPr>
            <w:tcW w:w="1843" w:type="dxa"/>
            <w:tcBorders>
              <w:top w:val="nil"/>
              <w:left w:val="nil"/>
              <w:bottom w:val="nil"/>
              <w:right w:val="nil"/>
            </w:tcBorders>
            <w:hideMark/>
          </w:tcPr>
          <w:p w14:paraId="70818AD4"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74</w:t>
            </w:r>
          </w:p>
        </w:tc>
        <w:tc>
          <w:tcPr>
            <w:tcW w:w="1843" w:type="dxa"/>
            <w:tcBorders>
              <w:top w:val="nil"/>
              <w:left w:val="nil"/>
              <w:bottom w:val="nil"/>
              <w:right w:val="nil"/>
            </w:tcBorders>
            <w:hideMark/>
          </w:tcPr>
          <w:p w14:paraId="34B7DE2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29.6</w:t>
            </w:r>
          </w:p>
        </w:tc>
      </w:tr>
      <w:tr w:rsidR="00C84937" w:rsidRPr="00C84937" w14:paraId="6E6912C6" w14:textId="77777777" w:rsidTr="00C84937">
        <w:tc>
          <w:tcPr>
            <w:tcW w:w="5670" w:type="dxa"/>
            <w:tcBorders>
              <w:top w:val="nil"/>
              <w:left w:val="nil"/>
              <w:bottom w:val="single" w:sz="4" w:space="0" w:color="auto"/>
              <w:right w:val="nil"/>
            </w:tcBorders>
            <w:hideMark/>
          </w:tcPr>
          <w:p w14:paraId="7B7322CF" w14:textId="77777777" w:rsidR="00C84937" w:rsidRPr="00C84937" w:rsidRDefault="00C84937" w:rsidP="00C84937">
            <w:pPr>
              <w:spacing w:after="0" w:line="240" w:lineRule="auto"/>
              <w:ind w:left="34"/>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More than 50</w:t>
            </w:r>
          </w:p>
        </w:tc>
        <w:tc>
          <w:tcPr>
            <w:tcW w:w="1843" w:type="dxa"/>
            <w:tcBorders>
              <w:top w:val="nil"/>
              <w:left w:val="nil"/>
              <w:bottom w:val="single" w:sz="4" w:space="0" w:color="auto"/>
              <w:right w:val="nil"/>
            </w:tcBorders>
            <w:hideMark/>
          </w:tcPr>
          <w:p w14:paraId="0B0B6AF2"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5</w:t>
            </w:r>
          </w:p>
        </w:tc>
        <w:tc>
          <w:tcPr>
            <w:tcW w:w="1843" w:type="dxa"/>
            <w:tcBorders>
              <w:top w:val="nil"/>
              <w:left w:val="nil"/>
              <w:bottom w:val="single" w:sz="4" w:space="0" w:color="auto"/>
              <w:right w:val="nil"/>
            </w:tcBorders>
            <w:hideMark/>
          </w:tcPr>
          <w:p w14:paraId="5012703F"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2.0</w:t>
            </w:r>
          </w:p>
        </w:tc>
      </w:tr>
      <w:tr w:rsidR="00C84937" w:rsidRPr="00C84937" w14:paraId="631E4DE3" w14:textId="77777777" w:rsidTr="00C84937">
        <w:tc>
          <w:tcPr>
            <w:tcW w:w="5670" w:type="dxa"/>
            <w:tcBorders>
              <w:top w:val="single" w:sz="4" w:space="0" w:color="auto"/>
              <w:left w:val="nil"/>
              <w:bottom w:val="nil"/>
              <w:right w:val="nil"/>
            </w:tcBorders>
            <w:hideMark/>
          </w:tcPr>
          <w:p w14:paraId="500239BA"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lang w:val="id-ID"/>
              </w:rPr>
              <w:t xml:space="preserve">Job Status </w:t>
            </w:r>
          </w:p>
        </w:tc>
        <w:tc>
          <w:tcPr>
            <w:tcW w:w="1843" w:type="dxa"/>
            <w:tcBorders>
              <w:top w:val="single" w:sz="4" w:space="0" w:color="auto"/>
              <w:left w:val="nil"/>
              <w:bottom w:val="nil"/>
              <w:right w:val="nil"/>
            </w:tcBorders>
          </w:tcPr>
          <w:p w14:paraId="006D81E5"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p>
        </w:tc>
        <w:tc>
          <w:tcPr>
            <w:tcW w:w="1843" w:type="dxa"/>
            <w:tcBorders>
              <w:top w:val="single" w:sz="4" w:space="0" w:color="auto"/>
              <w:left w:val="nil"/>
              <w:bottom w:val="nil"/>
              <w:right w:val="nil"/>
            </w:tcBorders>
          </w:tcPr>
          <w:p w14:paraId="041CE232"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p>
        </w:tc>
      </w:tr>
      <w:tr w:rsidR="00C84937" w:rsidRPr="00C84937" w14:paraId="1E5B9BDD" w14:textId="77777777" w:rsidTr="00C84937">
        <w:tc>
          <w:tcPr>
            <w:tcW w:w="5670" w:type="dxa"/>
            <w:tcBorders>
              <w:top w:val="nil"/>
              <w:left w:val="nil"/>
              <w:bottom w:val="nil"/>
              <w:right w:val="nil"/>
            </w:tcBorders>
            <w:hideMark/>
          </w:tcPr>
          <w:p w14:paraId="1C9EEBDF"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Civil Servant Lecturers</w:t>
            </w:r>
          </w:p>
        </w:tc>
        <w:tc>
          <w:tcPr>
            <w:tcW w:w="1843" w:type="dxa"/>
            <w:tcBorders>
              <w:top w:val="nil"/>
              <w:left w:val="nil"/>
              <w:bottom w:val="nil"/>
              <w:right w:val="nil"/>
            </w:tcBorders>
            <w:hideMark/>
          </w:tcPr>
          <w:p w14:paraId="17CB7B8B"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190</w:t>
            </w:r>
          </w:p>
        </w:tc>
        <w:tc>
          <w:tcPr>
            <w:tcW w:w="1843" w:type="dxa"/>
            <w:tcBorders>
              <w:top w:val="nil"/>
              <w:left w:val="nil"/>
              <w:bottom w:val="nil"/>
              <w:right w:val="nil"/>
            </w:tcBorders>
            <w:hideMark/>
          </w:tcPr>
          <w:p w14:paraId="744F3971"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76.0</w:t>
            </w:r>
          </w:p>
        </w:tc>
      </w:tr>
      <w:tr w:rsidR="00C84937" w:rsidRPr="00C84937" w14:paraId="25C9A5A4" w14:textId="77777777" w:rsidTr="00C84937">
        <w:tc>
          <w:tcPr>
            <w:tcW w:w="5670" w:type="dxa"/>
            <w:tcBorders>
              <w:top w:val="nil"/>
              <w:left w:val="nil"/>
              <w:bottom w:val="single" w:sz="4" w:space="0" w:color="auto"/>
              <w:right w:val="nil"/>
            </w:tcBorders>
            <w:hideMark/>
          </w:tcPr>
          <w:p w14:paraId="3B7731D8"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Non-Civil Servant Lecturers</w:t>
            </w:r>
          </w:p>
        </w:tc>
        <w:tc>
          <w:tcPr>
            <w:tcW w:w="1843" w:type="dxa"/>
            <w:tcBorders>
              <w:top w:val="nil"/>
              <w:left w:val="nil"/>
              <w:bottom w:val="single" w:sz="4" w:space="0" w:color="auto"/>
              <w:right w:val="nil"/>
            </w:tcBorders>
            <w:hideMark/>
          </w:tcPr>
          <w:p w14:paraId="66C00D06"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60</w:t>
            </w:r>
          </w:p>
        </w:tc>
        <w:tc>
          <w:tcPr>
            <w:tcW w:w="1843" w:type="dxa"/>
            <w:tcBorders>
              <w:top w:val="nil"/>
              <w:left w:val="nil"/>
              <w:bottom w:val="single" w:sz="4" w:space="0" w:color="auto"/>
              <w:right w:val="nil"/>
            </w:tcBorders>
            <w:hideMark/>
          </w:tcPr>
          <w:p w14:paraId="70C08C0C"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24.0</w:t>
            </w:r>
          </w:p>
        </w:tc>
      </w:tr>
      <w:tr w:rsidR="00C84937" w:rsidRPr="00C84937" w14:paraId="74480CDE" w14:textId="77777777" w:rsidTr="00C84937">
        <w:tc>
          <w:tcPr>
            <w:tcW w:w="5670" w:type="dxa"/>
            <w:tcBorders>
              <w:top w:val="single" w:sz="4" w:space="0" w:color="auto"/>
              <w:left w:val="nil"/>
              <w:bottom w:val="nil"/>
              <w:right w:val="nil"/>
            </w:tcBorders>
            <w:hideMark/>
          </w:tcPr>
          <w:p w14:paraId="43E45307"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id-ID" w:eastAsia="en-GB"/>
              </w:rPr>
            </w:pPr>
            <w:r w:rsidRPr="00C84937">
              <w:rPr>
                <w:rFonts w:asciiTheme="majorBidi" w:hAnsiTheme="majorBidi" w:cstheme="majorBidi"/>
                <w:color w:val="000000" w:themeColor="text1"/>
                <w:sz w:val="20"/>
                <w:szCs w:val="20"/>
                <w:lang w:val="id-ID"/>
              </w:rPr>
              <w:t>Types of Vicon Media</w:t>
            </w:r>
          </w:p>
        </w:tc>
        <w:tc>
          <w:tcPr>
            <w:tcW w:w="1843" w:type="dxa"/>
            <w:tcBorders>
              <w:top w:val="single" w:sz="4" w:space="0" w:color="auto"/>
              <w:left w:val="nil"/>
              <w:bottom w:val="nil"/>
              <w:right w:val="nil"/>
            </w:tcBorders>
          </w:tcPr>
          <w:p w14:paraId="29521434"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p>
        </w:tc>
        <w:tc>
          <w:tcPr>
            <w:tcW w:w="1843" w:type="dxa"/>
            <w:tcBorders>
              <w:top w:val="single" w:sz="4" w:space="0" w:color="auto"/>
              <w:left w:val="nil"/>
              <w:bottom w:val="nil"/>
              <w:right w:val="nil"/>
            </w:tcBorders>
          </w:tcPr>
          <w:p w14:paraId="4CDDCE81"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p>
        </w:tc>
      </w:tr>
      <w:tr w:rsidR="00C84937" w:rsidRPr="00C84937" w14:paraId="1A46AEC4" w14:textId="77777777" w:rsidTr="00C84937">
        <w:tc>
          <w:tcPr>
            <w:tcW w:w="5670" w:type="dxa"/>
            <w:tcBorders>
              <w:top w:val="nil"/>
              <w:left w:val="nil"/>
              <w:bottom w:val="nil"/>
              <w:right w:val="nil"/>
            </w:tcBorders>
            <w:hideMark/>
          </w:tcPr>
          <w:p w14:paraId="0B2290F8"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Zoom</w:t>
            </w:r>
          </w:p>
        </w:tc>
        <w:tc>
          <w:tcPr>
            <w:tcW w:w="1843" w:type="dxa"/>
            <w:tcBorders>
              <w:top w:val="nil"/>
              <w:left w:val="nil"/>
              <w:bottom w:val="nil"/>
              <w:right w:val="nil"/>
            </w:tcBorders>
            <w:hideMark/>
          </w:tcPr>
          <w:p w14:paraId="4820385C"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56</w:t>
            </w:r>
          </w:p>
        </w:tc>
        <w:tc>
          <w:tcPr>
            <w:tcW w:w="1843" w:type="dxa"/>
            <w:tcBorders>
              <w:top w:val="nil"/>
              <w:left w:val="nil"/>
              <w:bottom w:val="nil"/>
              <w:right w:val="nil"/>
            </w:tcBorders>
            <w:hideMark/>
          </w:tcPr>
          <w:p w14:paraId="171EF91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22.4</w:t>
            </w:r>
          </w:p>
        </w:tc>
      </w:tr>
      <w:tr w:rsidR="00C84937" w:rsidRPr="00C84937" w14:paraId="1C8431BF" w14:textId="77777777" w:rsidTr="00C84937">
        <w:tc>
          <w:tcPr>
            <w:tcW w:w="5670" w:type="dxa"/>
            <w:tcBorders>
              <w:top w:val="nil"/>
              <w:left w:val="nil"/>
              <w:bottom w:val="nil"/>
              <w:right w:val="nil"/>
            </w:tcBorders>
            <w:hideMark/>
          </w:tcPr>
          <w:p w14:paraId="24AB4CA7"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Google Meet</w:t>
            </w:r>
          </w:p>
        </w:tc>
        <w:tc>
          <w:tcPr>
            <w:tcW w:w="1843" w:type="dxa"/>
            <w:tcBorders>
              <w:top w:val="nil"/>
              <w:left w:val="nil"/>
              <w:bottom w:val="nil"/>
              <w:right w:val="nil"/>
            </w:tcBorders>
            <w:hideMark/>
          </w:tcPr>
          <w:p w14:paraId="5AA8660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88</w:t>
            </w:r>
          </w:p>
        </w:tc>
        <w:tc>
          <w:tcPr>
            <w:tcW w:w="1843" w:type="dxa"/>
            <w:tcBorders>
              <w:top w:val="nil"/>
              <w:left w:val="nil"/>
              <w:bottom w:val="nil"/>
              <w:right w:val="nil"/>
            </w:tcBorders>
            <w:hideMark/>
          </w:tcPr>
          <w:p w14:paraId="095EFFB3"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35.2</w:t>
            </w:r>
          </w:p>
        </w:tc>
      </w:tr>
      <w:tr w:rsidR="00C84937" w:rsidRPr="00C84937" w14:paraId="76A9A29A" w14:textId="77777777" w:rsidTr="00C84937">
        <w:tc>
          <w:tcPr>
            <w:tcW w:w="5670" w:type="dxa"/>
            <w:tcBorders>
              <w:top w:val="nil"/>
              <w:left w:val="nil"/>
              <w:bottom w:val="nil"/>
              <w:right w:val="nil"/>
            </w:tcBorders>
            <w:hideMark/>
          </w:tcPr>
          <w:p w14:paraId="16753D50"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Skype</w:t>
            </w:r>
          </w:p>
        </w:tc>
        <w:tc>
          <w:tcPr>
            <w:tcW w:w="1843" w:type="dxa"/>
            <w:tcBorders>
              <w:top w:val="nil"/>
              <w:left w:val="nil"/>
              <w:bottom w:val="nil"/>
              <w:right w:val="nil"/>
            </w:tcBorders>
            <w:hideMark/>
          </w:tcPr>
          <w:p w14:paraId="2ABDE022"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50</w:t>
            </w:r>
          </w:p>
        </w:tc>
        <w:tc>
          <w:tcPr>
            <w:tcW w:w="1843" w:type="dxa"/>
            <w:tcBorders>
              <w:top w:val="nil"/>
              <w:left w:val="nil"/>
              <w:bottom w:val="nil"/>
              <w:right w:val="nil"/>
            </w:tcBorders>
            <w:hideMark/>
          </w:tcPr>
          <w:p w14:paraId="514C496C"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20.0</w:t>
            </w:r>
          </w:p>
        </w:tc>
      </w:tr>
      <w:tr w:rsidR="00C84937" w:rsidRPr="00C84937" w14:paraId="64F17450" w14:textId="77777777" w:rsidTr="00C84937">
        <w:tc>
          <w:tcPr>
            <w:tcW w:w="5670" w:type="dxa"/>
            <w:tcBorders>
              <w:top w:val="nil"/>
              <w:left w:val="nil"/>
              <w:bottom w:val="nil"/>
              <w:right w:val="nil"/>
            </w:tcBorders>
            <w:hideMark/>
          </w:tcPr>
          <w:p w14:paraId="64CFDD23"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id-ID" w:eastAsia="en-GB"/>
              </w:rPr>
            </w:pPr>
            <w:proofErr w:type="spellStart"/>
            <w:r w:rsidRPr="00C84937">
              <w:rPr>
                <w:rFonts w:asciiTheme="majorBidi" w:hAnsiTheme="majorBidi" w:cstheme="majorBidi"/>
                <w:color w:val="000000" w:themeColor="text1"/>
                <w:sz w:val="20"/>
                <w:szCs w:val="20"/>
              </w:rPr>
              <w:t>Whatsapp</w:t>
            </w:r>
            <w:proofErr w:type="spellEnd"/>
          </w:p>
        </w:tc>
        <w:tc>
          <w:tcPr>
            <w:tcW w:w="1843" w:type="dxa"/>
            <w:tcBorders>
              <w:top w:val="nil"/>
              <w:left w:val="nil"/>
              <w:bottom w:val="nil"/>
              <w:right w:val="nil"/>
            </w:tcBorders>
            <w:hideMark/>
          </w:tcPr>
          <w:p w14:paraId="156376D6"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49</w:t>
            </w:r>
          </w:p>
        </w:tc>
        <w:tc>
          <w:tcPr>
            <w:tcW w:w="1843" w:type="dxa"/>
            <w:tcBorders>
              <w:top w:val="nil"/>
              <w:left w:val="nil"/>
              <w:bottom w:val="nil"/>
              <w:right w:val="nil"/>
            </w:tcBorders>
            <w:hideMark/>
          </w:tcPr>
          <w:p w14:paraId="23D2B188"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19.6</w:t>
            </w:r>
          </w:p>
        </w:tc>
      </w:tr>
      <w:tr w:rsidR="00C84937" w:rsidRPr="00C84937" w14:paraId="63961AFA" w14:textId="77777777" w:rsidTr="00C84937">
        <w:tc>
          <w:tcPr>
            <w:tcW w:w="5670" w:type="dxa"/>
            <w:tcBorders>
              <w:top w:val="nil"/>
              <w:left w:val="nil"/>
              <w:bottom w:val="single" w:sz="4" w:space="0" w:color="auto"/>
              <w:right w:val="nil"/>
            </w:tcBorders>
            <w:hideMark/>
          </w:tcPr>
          <w:p w14:paraId="1E080CF6"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 xml:space="preserve">Others </w:t>
            </w:r>
          </w:p>
        </w:tc>
        <w:tc>
          <w:tcPr>
            <w:tcW w:w="1843" w:type="dxa"/>
            <w:tcBorders>
              <w:top w:val="nil"/>
              <w:left w:val="nil"/>
              <w:bottom w:val="single" w:sz="4" w:space="0" w:color="auto"/>
              <w:right w:val="nil"/>
            </w:tcBorders>
            <w:hideMark/>
          </w:tcPr>
          <w:p w14:paraId="35E6026C"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7</w:t>
            </w:r>
          </w:p>
        </w:tc>
        <w:tc>
          <w:tcPr>
            <w:tcW w:w="1843" w:type="dxa"/>
            <w:tcBorders>
              <w:top w:val="nil"/>
              <w:left w:val="nil"/>
              <w:bottom w:val="single" w:sz="4" w:space="0" w:color="auto"/>
              <w:right w:val="nil"/>
            </w:tcBorders>
            <w:hideMark/>
          </w:tcPr>
          <w:p w14:paraId="53F7C6E5"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2,8</w:t>
            </w:r>
          </w:p>
        </w:tc>
      </w:tr>
      <w:tr w:rsidR="00C84937" w:rsidRPr="00C84937" w14:paraId="6346D5D2" w14:textId="77777777" w:rsidTr="00C84937">
        <w:tc>
          <w:tcPr>
            <w:tcW w:w="5670" w:type="dxa"/>
            <w:tcBorders>
              <w:top w:val="single" w:sz="4" w:space="0" w:color="auto"/>
              <w:left w:val="nil"/>
              <w:bottom w:val="nil"/>
              <w:right w:val="nil"/>
            </w:tcBorders>
            <w:hideMark/>
          </w:tcPr>
          <w:p w14:paraId="1095D638"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 xml:space="preserve">Uses of </w:t>
            </w:r>
            <w:proofErr w:type="spellStart"/>
            <w:r w:rsidRPr="00C84937">
              <w:rPr>
                <w:rFonts w:asciiTheme="majorBidi" w:hAnsiTheme="majorBidi" w:cstheme="majorBidi"/>
                <w:color w:val="000000" w:themeColor="text1"/>
                <w:sz w:val="20"/>
                <w:szCs w:val="20"/>
              </w:rPr>
              <w:t>Vicon</w:t>
            </w:r>
            <w:proofErr w:type="spellEnd"/>
          </w:p>
        </w:tc>
        <w:tc>
          <w:tcPr>
            <w:tcW w:w="1843" w:type="dxa"/>
            <w:tcBorders>
              <w:top w:val="single" w:sz="4" w:space="0" w:color="auto"/>
              <w:left w:val="nil"/>
              <w:bottom w:val="nil"/>
              <w:right w:val="nil"/>
            </w:tcBorders>
          </w:tcPr>
          <w:p w14:paraId="5F47DD50"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p>
        </w:tc>
        <w:tc>
          <w:tcPr>
            <w:tcW w:w="1843" w:type="dxa"/>
            <w:tcBorders>
              <w:top w:val="single" w:sz="4" w:space="0" w:color="auto"/>
              <w:left w:val="nil"/>
              <w:bottom w:val="nil"/>
              <w:right w:val="nil"/>
            </w:tcBorders>
          </w:tcPr>
          <w:p w14:paraId="63021E0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p>
        </w:tc>
      </w:tr>
      <w:tr w:rsidR="00C84937" w:rsidRPr="00C84937" w14:paraId="59C69933" w14:textId="77777777" w:rsidTr="00C84937">
        <w:tc>
          <w:tcPr>
            <w:tcW w:w="5670" w:type="dxa"/>
            <w:tcBorders>
              <w:top w:val="nil"/>
              <w:left w:val="nil"/>
              <w:bottom w:val="nil"/>
              <w:right w:val="nil"/>
            </w:tcBorders>
            <w:hideMark/>
          </w:tcPr>
          <w:p w14:paraId="2F85CCFB"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id-ID" w:eastAsia="en-GB"/>
              </w:rPr>
            </w:pPr>
            <w:r w:rsidRPr="00C84937">
              <w:rPr>
                <w:rFonts w:asciiTheme="majorBidi" w:hAnsiTheme="majorBidi" w:cstheme="majorBidi"/>
                <w:color w:val="000000" w:themeColor="text1"/>
                <w:sz w:val="20"/>
                <w:szCs w:val="20"/>
                <w:lang w:val="id-ID"/>
              </w:rPr>
              <w:t xml:space="preserve">Learning and Teaching </w:t>
            </w:r>
          </w:p>
        </w:tc>
        <w:tc>
          <w:tcPr>
            <w:tcW w:w="1843" w:type="dxa"/>
            <w:tcBorders>
              <w:top w:val="nil"/>
              <w:left w:val="nil"/>
              <w:bottom w:val="nil"/>
              <w:right w:val="nil"/>
            </w:tcBorders>
            <w:hideMark/>
          </w:tcPr>
          <w:p w14:paraId="3B157E0B"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130</w:t>
            </w:r>
          </w:p>
        </w:tc>
        <w:tc>
          <w:tcPr>
            <w:tcW w:w="1843" w:type="dxa"/>
            <w:tcBorders>
              <w:top w:val="nil"/>
              <w:left w:val="nil"/>
              <w:bottom w:val="nil"/>
              <w:right w:val="nil"/>
            </w:tcBorders>
            <w:hideMark/>
          </w:tcPr>
          <w:p w14:paraId="42914310"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52.0</w:t>
            </w:r>
          </w:p>
        </w:tc>
      </w:tr>
      <w:tr w:rsidR="00C84937" w:rsidRPr="00C84937" w14:paraId="03CF1896" w14:textId="77777777" w:rsidTr="00C84937">
        <w:tc>
          <w:tcPr>
            <w:tcW w:w="5670" w:type="dxa"/>
            <w:tcBorders>
              <w:top w:val="nil"/>
              <w:left w:val="nil"/>
              <w:bottom w:val="nil"/>
              <w:right w:val="nil"/>
            </w:tcBorders>
            <w:hideMark/>
          </w:tcPr>
          <w:p w14:paraId="32F011F2"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Webinar</w:t>
            </w:r>
          </w:p>
        </w:tc>
        <w:tc>
          <w:tcPr>
            <w:tcW w:w="1843" w:type="dxa"/>
            <w:tcBorders>
              <w:top w:val="nil"/>
              <w:left w:val="nil"/>
              <w:bottom w:val="nil"/>
              <w:right w:val="nil"/>
            </w:tcBorders>
            <w:hideMark/>
          </w:tcPr>
          <w:p w14:paraId="3EED3147"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76</w:t>
            </w:r>
          </w:p>
        </w:tc>
        <w:tc>
          <w:tcPr>
            <w:tcW w:w="1843" w:type="dxa"/>
            <w:tcBorders>
              <w:top w:val="nil"/>
              <w:left w:val="nil"/>
              <w:bottom w:val="nil"/>
              <w:right w:val="nil"/>
            </w:tcBorders>
            <w:hideMark/>
          </w:tcPr>
          <w:p w14:paraId="2C884BC2"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30.4</w:t>
            </w:r>
          </w:p>
        </w:tc>
      </w:tr>
      <w:tr w:rsidR="00C84937" w:rsidRPr="00C84937" w14:paraId="4871F0BA" w14:textId="77777777" w:rsidTr="00C84937">
        <w:tc>
          <w:tcPr>
            <w:tcW w:w="5670" w:type="dxa"/>
            <w:tcBorders>
              <w:top w:val="nil"/>
              <w:left w:val="nil"/>
              <w:bottom w:val="nil"/>
              <w:right w:val="nil"/>
            </w:tcBorders>
            <w:hideMark/>
          </w:tcPr>
          <w:p w14:paraId="3AEEF46E"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lang w:val="id-ID"/>
              </w:rPr>
              <w:t>Meeting</w:t>
            </w:r>
          </w:p>
        </w:tc>
        <w:tc>
          <w:tcPr>
            <w:tcW w:w="1843" w:type="dxa"/>
            <w:tcBorders>
              <w:top w:val="nil"/>
              <w:left w:val="nil"/>
              <w:bottom w:val="nil"/>
              <w:right w:val="nil"/>
            </w:tcBorders>
            <w:hideMark/>
          </w:tcPr>
          <w:p w14:paraId="7C23F3CD"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42</w:t>
            </w:r>
          </w:p>
        </w:tc>
        <w:tc>
          <w:tcPr>
            <w:tcW w:w="1843" w:type="dxa"/>
            <w:tcBorders>
              <w:top w:val="nil"/>
              <w:left w:val="nil"/>
              <w:bottom w:val="nil"/>
              <w:right w:val="nil"/>
            </w:tcBorders>
            <w:hideMark/>
          </w:tcPr>
          <w:p w14:paraId="0A4D097F"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16.8</w:t>
            </w:r>
          </w:p>
        </w:tc>
      </w:tr>
      <w:tr w:rsidR="00C84937" w:rsidRPr="00C84937" w14:paraId="40939FA6" w14:textId="77777777" w:rsidTr="00C84937">
        <w:tc>
          <w:tcPr>
            <w:tcW w:w="5670" w:type="dxa"/>
            <w:tcBorders>
              <w:top w:val="nil"/>
              <w:left w:val="nil"/>
              <w:bottom w:val="single" w:sz="4" w:space="0" w:color="auto"/>
              <w:right w:val="nil"/>
            </w:tcBorders>
            <w:hideMark/>
          </w:tcPr>
          <w:p w14:paraId="562CF420" w14:textId="77777777" w:rsidR="00C84937" w:rsidRPr="00C84937" w:rsidRDefault="00C84937" w:rsidP="00C84937">
            <w:pPr>
              <w:spacing w:after="0" w:line="240" w:lineRule="auto"/>
              <w:jc w:val="both"/>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 xml:space="preserve">Others </w:t>
            </w:r>
          </w:p>
        </w:tc>
        <w:tc>
          <w:tcPr>
            <w:tcW w:w="1843" w:type="dxa"/>
            <w:tcBorders>
              <w:top w:val="nil"/>
              <w:left w:val="nil"/>
              <w:bottom w:val="single" w:sz="4" w:space="0" w:color="auto"/>
              <w:right w:val="nil"/>
            </w:tcBorders>
            <w:hideMark/>
          </w:tcPr>
          <w:p w14:paraId="159E4053"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2</w:t>
            </w:r>
          </w:p>
        </w:tc>
        <w:tc>
          <w:tcPr>
            <w:tcW w:w="1843" w:type="dxa"/>
            <w:tcBorders>
              <w:top w:val="nil"/>
              <w:left w:val="nil"/>
              <w:bottom w:val="single" w:sz="4" w:space="0" w:color="auto"/>
              <w:right w:val="nil"/>
            </w:tcBorders>
            <w:hideMark/>
          </w:tcPr>
          <w:p w14:paraId="73167BAD" w14:textId="77777777" w:rsidR="00C84937" w:rsidRPr="00C84937" w:rsidRDefault="00C84937" w:rsidP="00C84937">
            <w:pPr>
              <w:spacing w:after="0" w:line="240" w:lineRule="auto"/>
              <w:jc w:val="center"/>
              <w:rPr>
                <w:rFonts w:asciiTheme="majorBidi" w:eastAsia="Times New Roman" w:hAnsiTheme="majorBidi" w:cstheme="majorBidi"/>
                <w:color w:val="000000" w:themeColor="text1"/>
                <w:sz w:val="20"/>
                <w:szCs w:val="20"/>
                <w:lang w:val="en-GB" w:eastAsia="en-GB"/>
              </w:rPr>
            </w:pPr>
            <w:r w:rsidRPr="00C84937">
              <w:rPr>
                <w:rFonts w:asciiTheme="majorBidi" w:hAnsiTheme="majorBidi" w:cstheme="majorBidi"/>
                <w:color w:val="000000" w:themeColor="text1"/>
                <w:sz w:val="20"/>
                <w:szCs w:val="20"/>
              </w:rPr>
              <w:t>0.8</w:t>
            </w:r>
          </w:p>
        </w:tc>
      </w:tr>
    </w:tbl>
    <w:p w14:paraId="7A606A42" w14:textId="77777777" w:rsidR="00C84937" w:rsidRPr="00C84937" w:rsidRDefault="00C84937" w:rsidP="00C84937">
      <w:pPr>
        <w:tabs>
          <w:tab w:val="left" w:pos="426"/>
          <w:tab w:val="left" w:pos="709"/>
        </w:tabs>
        <w:spacing w:after="0" w:line="240" w:lineRule="auto"/>
        <w:jc w:val="both"/>
        <w:rPr>
          <w:rFonts w:asciiTheme="majorBidi" w:eastAsia="Times New Roman" w:hAnsiTheme="majorBidi" w:cstheme="majorBidi"/>
          <w:bCs/>
          <w:sz w:val="24"/>
          <w:szCs w:val="24"/>
          <w:lang w:eastAsia="en-GB"/>
        </w:rPr>
      </w:pPr>
    </w:p>
    <w:p w14:paraId="5FD966B4" w14:textId="1ECF4218" w:rsidR="00C84937" w:rsidRPr="00C84937" w:rsidRDefault="00C84937" w:rsidP="00AA26D1">
      <w:pPr>
        <w:tabs>
          <w:tab w:val="left" w:pos="426"/>
          <w:tab w:val="left" w:pos="709"/>
        </w:tabs>
        <w:spacing w:after="100" w:afterAutospacing="1" w:line="240" w:lineRule="auto"/>
        <w:jc w:val="both"/>
        <w:rPr>
          <w:rFonts w:asciiTheme="majorBidi" w:hAnsiTheme="majorBidi" w:cstheme="majorBidi"/>
          <w:bCs/>
          <w:color w:val="000000" w:themeColor="text1"/>
          <w:sz w:val="24"/>
          <w:szCs w:val="24"/>
        </w:rPr>
      </w:pPr>
      <w:r w:rsidRPr="00C84937">
        <w:rPr>
          <w:rFonts w:asciiTheme="majorBidi" w:hAnsiTheme="majorBidi" w:cstheme="majorBidi"/>
          <w:bCs/>
          <w:color w:val="000000" w:themeColor="text1"/>
          <w:sz w:val="24"/>
          <w:szCs w:val="24"/>
        </w:rPr>
        <w:t xml:space="preserve">Furthermore, based on the status of </w:t>
      </w:r>
      <w:r w:rsidR="00726AF9">
        <w:rPr>
          <w:rFonts w:asciiTheme="majorBidi" w:hAnsiTheme="majorBidi" w:cstheme="majorBidi"/>
          <w:bCs/>
          <w:color w:val="000000" w:themeColor="text1"/>
          <w:sz w:val="24"/>
          <w:szCs w:val="24"/>
        </w:rPr>
        <w:t xml:space="preserve">Muslim </w:t>
      </w:r>
      <w:r w:rsidRPr="00C84937">
        <w:rPr>
          <w:rFonts w:asciiTheme="majorBidi" w:hAnsiTheme="majorBidi" w:cstheme="majorBidi"/>
          <w:bCs/>
          <w:color w:val="000000" w:themeColor="text1"/>
          <w:sz w:val="24"/>
          <w:szCs w:val="24"/>
        </w:rPr>
        <w:t>lecturers, civil servant lecturers are higher than non-civilian lecturers, namely 76 percent and 24 percent. From the type of media used by respondents, Google Meet is the highest compared to other media, while Zoom is in second place at 22.4 percent. Application users prioritize the use of video conferences to carry out the learning process (52.0 percent) compared to webinars (30.0 percent) and meetings (16.8 percent).</w:t>
      </w:r>
    </w:p>
    <w:p w14:paraId="3E3A61F8" w14:textId="77777777" w:rsidR="00C84937" w:rsidRPr="00AA26D1" w:rsidRDefault="00C84937" w:rsidP="00AA26D1">
      <w:pPr>
        <w:tabs>
          <w:tab w:val="left" w:pos="426"/>
          <w:tab w:val="left" w:pos="709"/>
        </w:tabs>
        <w:spacing w:before="100" w:beforeAutospacing="1" w:after="100" w:afterAutospacing="1" w:line="240" w:lineRule="auto"/>
        <w:jc w:val="both"/>
        <w:rPr>
          <w:rFonts w:asciiTheme="majorBidi" w:hAnsiTheme="majorBidi" w:cstheme="majorBidi"/>
          <w:b/>
          <w:bCs/>
          <w:color w:val="000000" w:themeColor="text1"/>
          <w:sz w:val="24"/>
          <w:szCs w:val="24"/>
        </w:rPr>
      </w:pPr>
      <w:r w:rsidRPr="00AA26D1">
        <w:rPr>
          <w:rFonts w:asciiTheme="majorBidi" w:hAnsiTheme="majorBidi" w:cstheme="majorBidi"/>
          <w:b/>
          <w:bCs/>
          <w:color w:val="000000" w:themeColor="text1"/>
          <w:sz w:val="24"/>
          <w:szCs w:val="24"/>
        </w:rPr>
        <w:t>Normality and Outlier Tests</w:t>
      </w:r>
    </w:p>
    <w:p w14:paraId="109B65F5" w14:textId="7D87FD0D" w:rsidR="00A440C2" w:rsidRPr="00AA26D1" w:rsidRDefault="00C84937" w:rsidP="00AA26D1">
      <w:pPr>
        <w:pStyle w:val="ADICParagraphothers"/>
        <w:spacing w:before="100" w:beforeAutospacing="1" w:after="100" w:afterAutospacing="1"/>
        <w:rPr>
          <w:rFonts w:asciiTheme="majorBidi" w:hAnsiTheme="majorBidi" w:cstheme="majorBidi"/>
          <w:sz w:val="24"/>
          <w:szCs w:val="24"/>
        </w:rPr>
      </w:pPr>
      <w:r w:rsidRPr="00AA26D1">
        <w:rPr>
          <w:rFonts w:asciiTheme="majorBidi" w:hAnsiTheme="majorBidi" w:cstheme="majorBidi"/>
          <w:color w:val="000000" w:themeColor="text1"/>
          <w:sz w:val="24"/>
          <w:szCs w:val="24"/>
        </w:rPr>
        <w:t xml:space="preserve">The normality test shows that the data in this study have high quality. The critical ratio for </w:t>
      </w:r>
      <w:proofErr w:type="spellStart"/>
      <w:r w:rsidRPr="00AA26D1">
        <w:rPr>
          <w:rFonts w:asciiTheme="majorBidi" w:hAnsiTheme="majorBidi" w:cstheme="majorBidi"/>
          <w:color w:val="000000" w:themeColor="text1"/>
          <w:sz w:val="24"/>
          <w:szCs w:val="24"/>
        </w:rPr>
        <w:t>Skewness</w:t>
      </w:r>
      <w:proofErr w:type="spellEnd"/>
      <w:r w:rsidRPr="00AA26D1">
        <w:rPr>
          <w:rFonts w:asciiTheme="majorBidi" w:hAnsiTheme="majorBidi" w:cstheme="majorBidi"/>
          <w:color w:val="000000" w:themeColor="text1"/>
          <w:sz w:val="24"/>
          <w:szCs w:val="24"/>
        </w:rPr>
        <w:t xml:space="preserve"> is in the range </w:t>
      </w:r>
      <w:r w:rsidRPr="00AA26D1">
        <w:rPr>
          <w:rFonts w:asciiTheme="majorBidi" w:hAnsiTheme="majorBidi" w:cstheme="majorBidi"/>
          <w:color w:val="000000" w:themeColor="text1"/>
          <w:sz w:val="24"/>
          <w:szCs w:val="24"/>
          <w:u w:val="single"/>
        </w:rPr>
        <w:t>+</w:t>
      </w:r>
      <w:r w:rsidRPr="00AA26D1">
        <w:rPr>
          <w:rFonts w:asciiTheme="majorBidi" w:hAnsiTheme="majorBidi" w:cstheme="majorBidi"/>
          <w:color w:val="000000" w:themeColor="text1"/>
          <w:sz w:val="24"/>
          <w:szCs w:val="24"/>
        </w:rPr>
        <w:t> 2.58. Likewise, the critical-ratio of kurtosis is in the range </w:t>
      </w:r>
      <w:r w:rsidRPr="00AA26D1">
        <w:rPr>
          <w:rFonts w:asciiTheme="majorBidi" w:hAnsiTheme="majorBidi" w:cstheme="majorBidi"/>
          <w:color w:val="000000" w:themeColor="text1"/>
          <w:sz w:val="24"/>
          <w:szCs w:val="24"/>
          <w:u w:val="single"/>
        </w:rPr>
        <w:t>+</w:t>
      </w:r>
      <w:r w:rsidRPr="00AA26D1">
        <w:rPr>
          <w:rFonts w:asciiTheme="majorBidi" w:hAnsiTheme="majorBidi" w:cstheme="majorBidi"/>
          <w:color w:val="000000" w:themeColor="text1"/>
          <w:sz w:val="24"/>
          <w:szCs w:val="24"/>
        </w:rPr>
        <w:t> 2.58. Thus, the data are normally distributed. While outlier testing, there is no extreme data in this study. So, the authors can use a total of 250 samples.</w:t>
      </w:r>
    </w:p>
    <w:p w14:paraId="553FFA85" w14:textId="77777777" w:rsidR="00C84937" w:rsidRPr="00AA26D1" w:rsidRDefault="00C84937" w:rsidP="00AA26D1">
      <w:pPr>
        <w:tabs>
          <w:tab w:val="left" w:pos="426"/>
          <w:tab w:val="left" w:pos="709"/>
        </w:tabs>
        <w:spacing w:after="0"/>
        <w:ind w:left="426" w:hanging="426"/>
        <w:jc w:val="both"/>
        <w:rPr>
          <w:rFonts w:asciiTheme="majorBidi" w:hAnsiTheme="majorBidi" w:cstheme="majorBidi"/>
          <w:b/>
          <w:bCs/>
          <w:color w:val="000000" w:themeColor="text1"/>
          <w:sz w:val="24"/>
          <w:szCs w:val="24"/>
          <w:lang w:val="id-ID"/>
        </w:rPr>
      </w:pPr>
      <w:r w:rsidRPr="00AA26D1">
        <w:rPr>
          <w:rFonts w:asciiTheme="majorBidi" w:hAnsiTheme="majorBidi" w:cstheme="majorBidi"/>
          <w:b/>
          <w:bCs/>
          <w:color w:val="000000" w:themeColor="text1"/>
          <w:sz w:val="24"/>
          <w:szCs w:val="24"/>
        </w:rPr>
        <w:t>Measurement Model Test</w:t>
      </w:r>
      <w:r w:rsidRPr="00AA26D1">
        <w:rPr>
          <w:rFonts w:asciiTheme="majorBidi" w:hAnsiTheme="majorBidi" w:cstheme="majorBidi"/>
          <w:b/>
          <w:bCs/>
          <w:color w:val="000000" w:themeColor="text1"/>
          <w:sz w:val="24"/>
          <w:szCs w:val="24"/>
          <w:lang w:val="id-ID"/>
        </w:rPr>
        <w:t>s</w:t>
      </w:r>
    </w:p>
    <w:p w14:paraId="127AA553" w14:textId="77777777" w:rsidR="00C84937" w:rsidRPr="00AA26D1" w:rsidRDefault="00C84937" w:rsidP="00AA26D1">
      <w:pPr>
        <w:tabs>
          <w:tab w:val="left" w:pos="426"/>
          <w:tab w:val="left" w:pos="709"/>
        </w:tabs>
        <w:spacing w:before="100" w:beforeAutospacing="1" w:after="100" w:afterAutospacing="1"/>
        <w:jc w:val="both"/>
        <w:rPr>
          <w:rFonts w:asciiTheme="majorBidi" w:hAnsiTheme="majorBidi" w:cstheme="majorBidi"/>
          <w:bCs/>
          <w:color w:val="000000" w:themeColor="text1"/>
          <w:sz w:val="24"/>
          <w:szCs w:val="24"/>
          <w:lang w:val="en-GB"/>
        </w:rPr>
      </w:pPr>
      <w:r w:rsidRPr="00AA26D1">
        <w:rPr>
          <w:rFonts w:asciiTheme="majorBidi" w:hAnsiTheme="majorBidi" w:cstheme="majorBidi"/>
          <w:bCs/>
          <w:color w:val="000000" w:themeColor="text1"/>
          <w:sz w:val="24"/>
          <w:szCs w:val="24"/>
        </w:rPr>
        <w:t xml:space="preserve">This test measures the accuracy of all variables used in this study. The criteria used include the Goodness of Fit Index, Adjusted Goodness of Fit Test, Tucker-Lewis Index, </w:t>
      </w:r>
      <w:r w:rsidRPr="00AA26D1">
        <w:rPr>
          <w:rFonts w:asciiTheme="majorBidi" w:hAnsiTheme="majorBidi" w:cstheme="majorBidi"/>
          <w:bCs/>
          <w:sz w:val="24"/>
          <w:szCs w:val="24"/>
        </w:rPr>
        <w:t xml:space="preserve">Comparative Fit Index, Root Mean Square Error of Approximation, CMIN, and P-Value (Hair </w:t>
      </w:r>
      <w:r w:rsidRPr="00AA26D1">
        <w:rPr>
          <w:rFonts w:asciiTheme="majorBidi" w:hAnsiTheme="majorBidi" w:cstheme="majorBidi"/>
          <w:bCs/>
          <w:i/>
          <w:sz w:val="24"/>
          <w:szCs w:val="24"/>
        </w:rPr>
        <w:t>et al.,</w:t>
      </w:r>
      <w:r w:rsidRPr="00AA26D1">
        <w:rPr>
          <w:rFonts w:asciiTheme="majorBidi" w:hAnsiTheme="majorBidi" w:cstheme="majorBidi"/>
          <w:bCs/>
          <w:sz w:val="24"/>
          <w:szCs w:val="24"/>
        </w:rPr>
        <w:t xml:space="preserve"> 2006). All criteria in the study have met the requirements so that the proposed measurement </w:t>
      </w:r>
      <w:r w:rsidRPr="00AA26D1">
        <w:rPr>
          <w:rFonts w:asciiTheme="majorBidi" w:hAnsiTheme="majorBidi" w:cstheme="majorBidi"/>
          <w:bCs/>
          <w:color w:val="000000" w:themeColor="text1"/>
          <w:sz w:val="24"/>
          <w:szCs w:val="24"/>
        </w:rPr>
        <w:t>model is fit and parsimony. For more details, it appears in the following table.</w:t>
      </w:r>
    </w:p>
    <w:p w14:paraId="56BABFFD" w14:textId="77777777" w:rsidR="00C84937" w:rsidRPr="00AA26D1" w:rsidRDefault="00C84937" w:rsidP="00AA26D1">
      <w:pPr>
        <w:tabs>
          <w:tab w:val="left" w:pos="426"/>
          <w:tab w:val="left" w:pos="709"/>
        </w:tabs>
        <w:spacing w:before="100" w:beforeAutospacing="1" w:after="0"/>
        <w:jc w:val="both"/>
        <w:rPr>
          <w:rFonts w:asciiTheme="majorBidi" w:hAnsiTheme="majorBidi" w:cstheme="majorBidi"/>
          <w:bCs/>
          <w:color w:val="000000" w:themeColor="text1"/>
          <w:sz w:val="24"/>
          <w:szCs w:val="24"/>
        </w:rPr>
      </w:pPr>
      <w:proofErr w:type="gramStart"/>
      <w:r w:rsidRPr="00AA26D1">
        <w:rPr>
          <w:rFonts w:asciiTheme="majorBidi" w:hAnsiTheme="majorBidi" w:cstheme="majorBidi"/>
          <w:color w:val="000000" w:themeColor="text1"/>
          <w:sz w:val="24"/>
          <w:szCs w:val="24"/>
        </w:rPr>
        <w:t>Table 2.</w:t>
      </w:r>
      <w:proofErr w:type="gramEnd"/>
      <w:r w:rsidRPr="00AA26D1">
        <w:rPr>
          <w:rFonts w:asciiTheme="majorBidi" w:hAnsiTheme="majorBidi" w:cstheme="majorBidi"/>
          <w:color w:val="000000" w:themeColor="text1"/>
          <w:sz w:val="24"/>
          <w:szCs w:val="24"/>
        </w:rPr>
        <w:t xml:space="preserve"> </w:t>
      </w:r>
      <w:r w:rsidRPr="00AA26D1">
        <w:rPr>
          <w:rFonts w:asciiTheme="majorBidi" w:hAnsiTheme="majorBidi" w:cstheme="majorBidi"/>
          <w:bCs/>
          <w:color w:val="000000" w:themeColor="text1"/>
          <w:sz w:val="24"/>
          <w:szCs w:val="24"/>
        </w:rPr>
        <w:t>The Goodness of Fit Tests for the Proposed Model</w:t>
      </w:r>
    </w:p>
    <w:tbl>
      <w:tblPr>
        <w:tblW w:w="7541"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565"/>
        <w:gridCol w:w="850"/>
        <w:gridCol w:w="850"/>
        <w:gridCol w:w="1276"/>
      </w:tblGrid>
      <w:tr w:rsidR="00C84937" w:rsidRPr="00AA26D1" w14:paraId="5FB3B019" w14:textId="77777777" w:rsidTr="00AA26D1">
        <w:tc>
          <w:tcPr>
            <w:tcW w:w="4565" w:type="dxa"/>
            <w:tcBorders>
              <w:top w:val="single" w:sz="4" w:space="0" w:color="auto"/>
              <w:left w:val="nil"/>
              <w:bottom w:val="single" w:sz="4" w:space="0" w:color="auto"/>
              <w:right w:val="nil"/>
            </w:tcBorders>
            <w:hideMark/>
          </w:tcPr>
          <w:p w14:paraId="55642C98"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lastRenderedPageBreak/>
              <w:t>Criteria</w:t>
            </w:r>
          </w:p>
        </w:tc>
        <w:tc>
          <w:tcPr>
            <w:tcW w:w="850" w:type="dxa"/>
            <w:tcBorders>
              <w:top w:val="single" w:sz="4" w:space="0" w:color="auto"/>
              <w:left w:val="nil"/>
              <w:bottom w:val="single" w:sz="4" w:space="0" w:color="auto"/>
              <w:right w:val="nil"/>
            </w:tcBorders>
            <w:hideMark/>
          </w:tcPr>
          <w:p w14:paraId="7F0F9B55"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Cut Off</w:t>
            </w:r>
          </w:p>
        </w:tc>
        <w:tc>
          <w:tcPr>
            <w:tcW w:w="850" w:type="dxa"/>
            <w:tcBorders>
              <w:top w:val="single" w:sz="4" w:space="0" w:color="auto"/>
              <w:left w:val="nil"/>
              <w:bottom w:val="single" w:sz="4" w:space="0" w:color="auto"/>
              <w:right w:val="nil"/>
            </w:tcBorders>
            <w:hideMark/>
          </w:tcPr>
          <w:p w14:paraId="14C6FD19"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Results</w:t>
            </w:r>
          </w:p>
        </w:tc>
        <w:tc>
          <w:tcPr>
            <w:tcW w:w="1276" w:type="dxa"/>
            <w:tcBorders>
              <w:top w:val="single" w:sz="4" w:space="0" w:color="auto"/>
              <w:left w:val="nil"/>
              <w:bottom w:val="single" w:sz="4" w:space="0" w:color="auto"/>
              <w:right w:val="nil"/>
            </w:tcBorders>
            <w:hideMark/>
          </w:tcPr>
          <w:p w14:paraId="30E86D3E"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Conclusion</w:t>
            </w:r>
            <w:r w:rsidRPr="00AA26D1">
              <w:rPr>
                <w:rFonts w:asciiTheme="majorBidi" w:hAnsiTheme="majorBidi" w:cstheme="majorBidi"/>
                <w:color w:val="000000" w:themeColor="text1"/>
                <w:sz w:val="20"/>
                <w:szCs w:val="20"/>
                <w:lang w:val="id-ID"/>
              </w:rPr>
              <w:t>s</w:t>
            </w:r>
            <w:r w:rsidRPr="00AA26D1">
              <w:rPr>
                <w:rFonts w:asciiTheme="majorBidi" w:hAnsiTheme="majorBidi" w:cstheme="majorBidi"/>
                <w:color w:val="000000" w:themeColor="text1"/>
                <w:sz w:val="20"/>
                <w:szCs w:val="20"/>
              </w:rPr>
              <w:t xml:space="preserve"> </w:t>
            </w:r>
          </w:p>
        </w:tc>
      </w:tr>
      <w:tr w:rsidR="00C84937" w:rsidRPr="00AA26D1" w14:paraId="39544DAA" w14:textId="77777777" w:rsidTr="00AA26D1">
        <w:tc>
          <w:tcPr>
            <w:tcW w:w="4565" w:type="dxa"/>
            <w:tcBorders>
              <w:top w:val="single" w:sz="4" w:space="0" w:color="auto"/>
              <w:left w:val="nil"/>
              <w:bottom w:val="single" w:sz="4" w:space="0" w:color="auto"/>
              <w:right w:val="nil"/>
            </w:tcBorders>
            <w:hideMark/>
          </w:tcPr>
          <w:p w14:paraId="0B77A15A" w14:textId="77777777" w:rsidR="00C84937" w:rsidRPr="00AA26D1" w:rsidRDefault="00C84937" w:rsidP="00AA26D1">
            <w:pPr>
              <w:tabs>
                <w:tab w:val="left" w:pos="992"/>
              </w:tabs>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 xml:space="preserve">Chi-Square </w:t>
            </w:r>
          </w:p>
        </w:tc>
        <w:tc>
          <w:tcPr>
            <w:tcW w:w="850" w:type="dxa"/>
            <w:tcBorders>
              <w:top w:val="single" w:sz="4" w:space="0" w:color="auto"/>
              <w:left w:val="nil"/>
              <w:bottom w:val="single" w:sz="4" w:space="0" w:color="auto"/>
              <w:right w:val="nil"/>
            </w:tcBorders>
            <w:hideMark/>
          </w:tcPr>
          <w:p w14:paraId="0775AD40"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w:t>
            </w:r>
          </w:p>
        </w:tc>
        <w:tc>
          <w:tcPr>
            <w:tcW w:w="850" w:type="dxa"/>
            <w:tcBorders>
              <w:top w:val="single" w:sz="4" w:space="0" w:color="auto"/>
              <w:left w:val="nil"/>
              <w:bottom w:val="single" w:sz="4" w:space="0" w:color="auto"/>
              <w:right w:val="nil"/>
            </w:tcBorders>
            <w:hideMark/>
          </w:tcPr>
          <w:p w14:paraId="48842287"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96.454</w:t>
            </w:r>
          </w:p>
        </w:tc>
        <w:tc>
          <w:tcPr>
            <w:tcW w:w="1276" w:type="dxa"/>
            <w:tcBorders>
              <w:top w:val="single" w:sz="4" w:space="0" w:color="auto"/>
              <w:left w:val="nil"/>
              <w:bottom w:val="single" w:sz="4" w:space="0" w:color="auto"/>
              <w:right w:val="nil"/>
            </w:tcBorders>
            <w:hideMark/>
          </w:tcPr>
          <w:p w14:paraId="102D6A51"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Good</w:t>
            </w:r>
          </w:p>
        </w:tc>
      </w:tr>
      <w:tr w:rsidR="00C84937" w:rsidRPr="00AA26D1" w14:paraId="78191CC8" w14:textId="77777777" w:rsidTr="00AA26D1">
        <w:tc>
          <w:tcPr>
            <w:tcW w:w="4565" w:type="dxa"/>
            <w:tcBorders>
              <w:top w:val="single" w:sz="4" w:space="0" w:color="auto"/>
              <w:left w:val="nil"/>
              <w:bottom w:val="single" w:sz="4" w:space="0" w:color="auto"/>
              <w:right w:val="nil"/>
            </w:tcBorders>
            <w:hideMark/>
          </w:tcPr>
          <w:p w14:paraId="72343AFC" w14:textId="77777777" w:rsidR="00C84937" w:rsidRPr="00AA26D1" w:rsidRDefault="00C84937" w:rsidP="00AA26D1">
            <w:pPr>
              <w:tabs>
                <w:tab w:val="left" w:pos="992"/>
              </w:tabs>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 xml:space="preserve">The Degree of Freedom </w:t>
            </w:r>
          </w:p>
        </w:tc>
        <w:tc>
          <w:tcPr>
            <w:tcW w:w="850" w:type="dxa"/>
            <w:tcBorders>
              <w:top w:val="single" w:sz="4" w:space="0" w:color="auto"/>
              <w:left w:val="nil"/>
              <w:bottom w:val="single" w:sz="4" w:space="0" w:color="auto"/>
              <w:right w:val="nil"/>
            </w:tcBorders>
            <w:hideMark/>
          </w:tcPr>
          <w:p w14:paraId="58C7D9A5"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w:t>
            </w:r>
          </w:p>
        </w:tc>
        <w:tc>
          <w:tcPr>
            <w:tcW w:w="850" w:type="dxa"/>
            <w:tcBorders>
              <w:top w:val="single" w:sz="4" w:space="0" w:color="auto"/>
              <w:left w:val="nil"/>
              <w:bottom w:val="single" w:sz="4" w:space="0" w:color="auto"/>
              <w:right w:val="nil"/>
            </w:tcBorders>
            <w:hideMark/>
          </w:tcPr>
          <w:p w14:paraId="05F571C7"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77</w:t>
            </w:r>
          </w:p>
        </w:tc>
        <w:tc>
          <w:tcPr>
            <w:tcW w:w="1276" w:type="dxa"/>
            <w:tcBorders>
              <w:top w:val="single" w:sz="4" w:space="0" w:color="auto"/>
              <w:left w:val="nil"/>
              <w:bottom w:val="single" w:sz="4" w:space="0" w:color="auto"/>
              <w:right w:val="nil"/>
            </w:tcBorders>
            <w:hideMark/>
          </w:tcPr>
          <w:p w14:paraId="341A82CF"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Good</w:t>
            </w:r>
          </w:p>
        </w:tc>
      </w:tr>
      <w:tr w:rsidR="00C84937" w:rsidRPr="00AA26D1" w14:paraId="1C06F67A" w14:textId="77777777" w:rsidTr="00AA26D1">
        <w:tc>
          <w:tcPr>
            <w:tcW w:w="4565" w:type="dxa"/>
            <w:tcBorders>
              <w:top w:val="single" w:sz="4" w:space="0" w:color="auto"/>
              <w:left w:val="nil"/>
              <w:bottom w:val="single" w:sz="4" w:space="0" w:color="auto"/>
              <w:right w:val="nil"/>
            </w:tcBorders>
            <w:hideMark/>
          </w:tcPr>
          <w:p w14:paraId="76721FD6"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 xml:space="preserve">The Goodness of Fit Index (GFI) </w:t>
            </w:r>
          </w:p>
        </w:tc>
        <w:tc>
          <w:tcPr>
            <w:tcW w:w="850" w:type="dxa"/>
            <w:tcBorders>
              <w:top w:val="single" w:sz="4" w:space="0" w:color="auto"/>
              <w:left w:val="nil"/>
              <w:bottom w:val="single" w:sz="4" w:space="0" w:color="auto"/>
              <w:right w:val="nil"/>
            </w:tcBorders>
            <w:hideMark/>
          </w:tcPr>
          <w:p w14:paraId="133C4643"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u w:val="single"/>
              </w:rPr>
              <w:t>&gt;</w:t>
            </w:r>
            <w:r w:rsidRPr="00AA26D1">
              <w:rPr>
                <w:rFonts w:asciiTheme="majorBidi" w:hAnsiTheme="majorBidi" w:cstheme="majorBidi"/>
                <w:color w:val="000000" w:themeColor="text1"/>
                <w:sz w:val="20"/>
                <w:szCs w:val="20"/>
              </w:rPr>
              <w:t xml:space="preserve"> 0.90</w:t>
            </w:r>
          </w:p>
        </w:tc>
        <w:tc>
          <w:tcPr>
            <w:tcW w:w="850" w:type="dxa"/>
            <w:tcBorders>
              <w:top w:val="single" w:sz="4" w:space="0" w:color="auto"/>
              <w:left w:val="nil"/>
              <w:bottom w:val="single" w:sz="4" w:space="0" w:color="auto"/>
              <w:right w:val="nil"/>
            </w:tcBorders>
            <w:hideMark/>
          </w:tcPr>
          <w:p w14:paraId="0A603303"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0.966</w:t>
            </w:r>
          </w:p>
        </w:tc>
        <w:tc>
          <w:tcPr>
            <w:tcW w:w="1276" w:type="dxa"/>
            <w:tcBorders>
              <w:top w:val="single" w:sz="4" w:space="0" w:color="auto"/>
              <w:left w:val="nil"/>
              <w:bottom w:val="single" w:sz="4" w:space="0" w:color="auto"/>
              <w:right w:val="nil"/>
            </w:tcBorders>
            <w:hideMark/>
          </w:tcPr>
          <w:p w14:paraId="2791B62F"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Good</w:t>
            </w:r>
          </w:p>
        </w:tc>
      </w:tr>
      <w:tr w:rsidR="00C84937" w:rsidRPr="00AA26D1" w14:paraId="68BA1D2B" w14:textId="77777777" w:rsidTr="00AA26D1">
        <w:tc>
          <w:tcPr>
            <w:tcW w:w="4565" w:type="dxa"/>
            <w:tcBorders>
              <w:top w:val="single" w:sz="4" w:space="0" w:color="auto"/>
              <w:left w:val="nil"/>
              <w:bottom w:val="single" w:sz="4" w:space="0" w:color="auto"/>
              <w:right w:val="nil"/>
            </w:tcBorders>
            <w:hideMark/>
          </w:tcPr>
          <w:p w14:paraId="522A7226"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 xml:space="preserve">Adjusted Goodness of Fit Index (AGFI) </w:t>
            </w:r>
          </w:p>
        </w:tc>
        <w:tc>
          <w:tcPr>
            <w:tcW w:w="850" w:type="dxa"/>
            <w:tcBorders>
              <w:top w:val="single" w:sz="4" w:space="0" w:color="auto"/>
              <w:left w:val="nil"/>
              <w:bottom w:val="single" w:sz="4" w:space="0" w:color="auto"/>
              <w:right w:val="nil"/>
            </w:tcBorders>
            <w:hideMark/>
          </w:tcPr>
          <w:p w14:paraId="4169EEC0"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u w:val="single"/>
              </w:rPr>
              <w:t>&gt;</w:t>
            </w:r>
            <w:r w:rsidRPr="00AA26D1">
              <w:rPr>
                <w:rFonts w:asciiTheme="majorBidi" w:hAnsiTheme="majorBidi" w:cstheme="majorBidi"/>
                <w:color w:val="000000" w:themeColor="text1"/>
                <w:sz w:val="20"/>
                <w:szCs w:val="20"/>
              </w:rPr>
              <w:t xml:space="preserve"> 0.90</w:t>
            </w:r>
          </w:p>
        </w:tc>
        <w:tc>
          <w:tcPr>
            <w:tcW w:w="850" w:type="dxa"/>
            <w:tcBorders>
              <w:top w:val="single" w:sz="4" w:space="0" w:color="auto"/>
              <w:left w:val="nil"/>
              <w:bottom w:val="single" w:sz="4" w:space="0" w:color="auto"/>
              <w:right w:val="nil"/>
            </w:tcBorders>
            <w:hideMark/>
          </w:tcPr>
          <w:p w14:paraId="17F91884"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0.940</w:t>
            </w:r>
          </w:p>
        </w:tc>
        <w:tc>
          <w:tcPr>
            <w:tcW w:w="1276" w:type="dxa"/>
            <w:tcBorders>
              <w:top w:val="single" w:sz="4" w:space="0" w:color="auto"/>
              <w:left w:val="nil"/>
              <w:bottom w:val="single" w:sz="4" w:space="0" w:color="auto"/>
              <w:right w:val="nil"/>
            </w:tcBorders>
            <w:hideMark/>
          </w:tcPr>
          <w:p w14:paraId="4A2E2E7C"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Good</w:t>
            </w:r>
          </w:p>
        </w:tc>
      </w:tr>
      <w:tr w:rsidR="00C84937" w:rsidRPr="00AA26D1" w14:paraId="18EBE3CC" w14:textId="77777777" w:rsidTr="00AA26D1">
        <w:tc>
          <w:tcPr>
            <w:tcW w:w="4565" w:type="dxa"/>
            <w:tcBorders>
              <w:top w:val="single" w:sz="4" w:space="0" w:color="auto"/>
              <w:left w:val="nil"/>
              <w:bottom w:val="single" w:sz="4" w:space="0" w:color="auto"/>
              <w:right w:val="nil"/>
            </w:tcBorders>
            <w:hideMark/>
          </w:tcPr>
          <w:p w14:paraId="46FDD775"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Tucker Lewis Index (TLI)</w:t>
            </w:r>
          </w:p>
        </w:tc>
        <w:tc>
          <w:tcPr>
            <w:tcW w:w="850" w:type="dxa"/>
            <w:tcBorders>
              <w:top w:val="single" w:sz="4" w:space="0" w:color="auto"/>
              <w:left w:val="nil"/>
              <w:bottom w:val="single" w:sz="4" w:space="0" w:color="auto"/>
              <w:right w:val="nil"/>
            </w:tcBorders>
            <w:hideMark/>
          </w:tcPr>
          <w:p w14:paraId="133F7F5E"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u w:val="single"/>
              </w:rPr>
              <w:t>&gt;</w:t>
            </w:r>
            <w:r w:rsidRPr="00AA26D1">
              <w:rPr>
                <w:rFonts w:asciiTheme="majorBidi" w:hAnsiTheme="majorBidi" w:cstheme="majorBidi"/>
                <w:color w:val="000000" w:themeColor="text1"/>
                <w:sz w:val="20"/>
                <w:szCs w:val="20"/>
              </w:rPr>
              <w:t xml:space="preserve"> 0.95</w:t>
            </w:r>
          </w:p>
        </w:tc>
        <w:tc>
          <w:tcPr>
            <w:tcW w:w="850" w:type="dxa"/>
            <w:tcBorders>
              <w:top w:val="single" w:sz="4" w:space="0" w:color="auto"/>
              <w:left w:val="nil"/>
              <w:bottom w:val="single" w:sz="4" w:space="0" w:color="auto"/>
              <w:right w:val="nil"/>
            </w:tcBorders>
            <w:hideMark/>
          </w:tcPr>
          <w:p w14:paraId="06060727"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0.989</w:t>
            </w:r>
          </w:p>
        </w:tc>
        <w:tc>
          <w:tcPr>
            <w:tcW w:w="1276" w:type="dxa"/>
            <w:tcBorders>
              <w:top w:val="single" w:sz="4" w:space="0" w:color="auto"/>
              <w:left w:val="nil"/>
              <w:bottom w:val="single" w:sz="4" w:space="0" w:color="auto"/>
              <w:right w:val="nil"/>
            </w:tcBorders>
            <w:hideMark/>
          </w:tcPr>
          <w:p w14:paraId="304D1A04"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Good</w:t>
            </w:r>
          </w:p>
        </w:tc>
      </w:tr>
      <w:tr w:rsidR="00C84937" w:rsidRPr="00AA26D1" w14:paraId="681F154F" w14:textId="77777777" w:rsidTr="00AA26D1">
        <w:tc>
          <w:tcPr>
            <w:tcW w:w="4565" w:type="dxa"/>
            <w:tcBorders>
              <w:top w:val="single" w:sz="4" w:space="0" w:color="auto"/>
              <w:left w:val="nil"/>
              <w:bottom w:val="single" w:sz="4" w:space="0" w:color="auto"/>
              <w:right w:val="nil"/>
            </w:tcBorders>
            <w:hideMark/>
          </w:tcPr>
          <w:p w14:paraId="2C8EC282"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Comparative Fit Index (CFI)</w:t>
            </w:r>
          </w:p>
        </w:tc>
        <w:tc>
          <w:tcPr>
            <w:tcW w:w="850" w:type="dxa"/>
            <w:tcBorders>
              <w:top w:val="single" w:sz="4" w:space="0" w:color="auto"/>
              <w:left w:val="nil"/>
              <w:bottom w:val="single" w:sz="4" w:space="0" w:color="auto"/>
              <w:right w:val="nil"/>
            </w:tcBorders>
            <w:hideMark/>
          </w:tcPr>
          <w:p w14:paraId="7BC8ADF2"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u w:val="single"/>
              </w:rPr>
              <w:t>&gt;</w:t>
            </w:r>
            <w:r w:rsidRPr="00AA26D1">
              <w:rPr>
                <w:rFonts w:asciiTheme="majorBidi" w:hAnsiTheme="majorBidi" w:cstheme="majorBidi"/>
                <w:color w:val="000000" w:themeColor="text1"/>
                <w:sz w:val="20"/>
                <w:szCs w:val="20"/>
              </w:rPr>
              <w:t xml:space="preserve"> 0.95</w:t>
            </w:r>
          </w:p>
        </w:tc>
        <w:tc>
          <w:tcPr>
            <w:tcW w:w="850" w:type="dxa"/>
            <w:tcBorders>
              <w:top w:val="single" w:sz="4" w:space="0" w:color="auto"/>
              <w:left w:val="nil"/>
              <w:bottom w:val="single" w:sz="4" w:space="0" w:color="auto"/>
              <w:right w:val="nil"/>
            </w:tcBorders>
            <w:hideMark/>
          </w:tcPr>
          <w:p w14:paraId="5CC60A02"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0.993</w:t>
            </w:r>
          </w:p>
        </w:tc>
        <w:tc>
          <w:tcPr>
            <w:tcW w:w="1276" w:type="dxa"/>
            <w:tcBorders>
              <w:top w:val="single" w:sz="4" w:space="0" w:color="auto"/>
              <w:left w:val="nil"/>
              <w:bottom w:val="single" w:sz="4" w:space="0" w:color="auto"/>
              <w:right w:val="nil"/>
            </w:tcBorders>
            <w:hideMark/>
          </w:tcPr>
          <w:p w14:paraId="347ADA8D"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Good</w:t>
            </w:r>
          </w:p>
        </w:tc>
      </w:tr>
      <w:tr w:rsidR="00C84937" w:rsidRPr="00AA26D1" w14:paraId="31927359" w14:textId="77777777" w:rsidTr="00AA26D1">
        <w:tc>
          <w:tcPr>
            <w:tcW w:w="4565" w:type="dxa"/>
            <w:tcBorders>
              <w:top w:val="single" w:sz="4" w:space="0" w:color="auto"/>
              <w:left w:val="nil"/>
              <w:bottom w:val="single" w:sz="4" w:space="0" w:color="auto"/>
              <w:right w:val="nil"/>
            </w:tcBorders>
            <w:hideMark/>
          </w:tcPr>
          <w:p w14:paraId="0B81597C"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Root Mean Square Error of Approximation (RMSEA)</w:t>
            </w:r>
          </w:p>
        </w:tc>
        <w:tc>
          <w:tcPr>
            <w:tcW w:w="850" w:type="dxa"/>
            <w:tcBorders>
              <w:top w:val="single" w:sz="4" w:space="0" w:color="auto"/>
              <w:left w:val="nil"/>
              <w:bottom w:val="single" w:sz="4" w:space="0" w:color="auto"/>
              <w:right w:val="nil"/>
            </w:tcBorders>
            <w:hideMark/>
          </w:tcPr>
          <w:p w14:paraId="7C529F18"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u w:val="single"/>
                <w:lang w:eastAsia="en-GB"/>
              </w:rPr>
            </w:pPr>
            <w:r w:rsidRPr="00AA26D1">
              <w:rPr>
                <w:rFonts w:asciiTheme="majorBidi" w:hAnsiTheme="majorBidi" w:cstheme="majorBidi"/>
                <w:color w:val="000000" w:themeColor="text1"/>
                <w:sz w:val="20"/>
                <w:szCs w:val="20"/>
                <w:u w:val="single"/>
              </w:rPr>
              <w:t>&lt;</w:t>
            </w:r>
            <w:r w:rsidRPr="00AA26D1">
              <w:rPr>
                <w:rFonts w:asciiTheme="majorBidi" w:hAnsiTheme="majorBidi" w:cstheme="majorBidi"/>
                <w:color w:val="000000" w:themeColor="text1"/>
                <w:sz w:val="20"/>
                <w:szCs w:val="20"/>
              </w:rPr>
              <w:t xml:space="preserve"> 0.08</w:t>
            </w:r>
          </w:p>
        </w:tc>
        <w:tc>
          <w:tcPr>
            <w:tcW w:w="850" w:type="dxa"/>
            <w:tcBorders>
              <w:top w:val="single" w:sz="4" w:space="0" w:color="auto"/>
              <w:left w:val="nil"/>
              <w:bottom w:val="single" w:sz="4" w:space="0" w:color="auto"/>
              <w:right w:val="nil"/>
            </w:tcBorders>
            <w:hideMark/>
          </w:tcPr>
          <w:p w14:paraId="08AE4CA4"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0.028</w:t>
            </w:r>
          </w:p>
        </w:tc>
        <w:tc>
          <w:tcPr>
            <w:tcW w:w="1276" w:type="dxa"/>
            <w:tcBorders>
              <w:top w:val="single" w:sz="4" w:space="0" w:color="auto"/>
              <w:left w:val="nil"/>
              <w:bottom w:val="single" w:sz="4" w:space="0" w:color="auto"/>
              <w:right w:val="nil"/>
            </w:tcBorders>
            <w:hideMark/>
          </w:tcPr>
          <w:p w14:paraId="21BED8DE"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Good</w:t>
            </w:r>
          </w:p>
        </w:tc>
      </w:tr>
      <w:tr w:rsidR="00C84937" w:rsidRPr="00AA26D1" w14:paraId="4B327F9B" w14:textId="77777777" w:rsidTr="00AA26D1">
        <w:tc>
          <w:tcPr>
            <w:tcW w:w="4565" w:type="dxa"/>
            <w:tcBorders>
              <w:top w:val="single" w:sz="4" w:space="0" w:color="auto"/>
              <w:left w:val="nil"/>
              <w:bottom w:val="single" w:sz="4" w:space="0" w:color="auto"/>
              <w:right w:val="nil"/>
            </w:tcBorders>
            <w:hideMark/>
          </w:tcPr>
          <w:p w14:paraId="5A5FE7BC"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CMIN</w:t>
            </w:r>
          </w:p>
        </w:tc>
        <w:tc>
          <w:tcPr>
            <w:tcW w:w="850" w:type="dxa"/>
            <w:tcBorders>
              <w:top w:val="single" w:sz="4" w:space="0" w:color="auto"/>
              <w:left w:val="nil"/>
              <w:bottom w:val="single" w:sz="4" w:space="0" w:color="auto"/>
              <w:right w:val="nil"/>
            </w:tcBorders>
            <w:hideMark/>
          </w:tcPr>
          <w:p w14:paraId="2C49FF4D"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u w:val="single"/>
              </w:rPr>
              <w:t>&lt;</w:t>
            </w:r>
            <w:r w:rsidRPr="00AA26D1">
              <w:rPr>
                <w:rFonts w:asciiTheme="majorBidi" w:hAnsiTheme="majorBidi" w:cstheme="majorBidi"/>
                <w:color w:val="000000" w:themeColor="text1"/>
                <w:sz w:val="20"/>
                <w:szCs w:val="20"/>
              </w:rPr>
              <w:t xml:space="preserve"> 2.00</w:t>
            </w:r>
          </w:p>
        </w:tc>
        <w:tc>
          <w:tcPr>
            <w:tcW w:w="850" w:type="dxa"/>
            <w:tcBorders>
              <w:top w:val="single" w:sz="4" w:space="0" w:color="auto"/>
              <w:left w:val="nil"/>
              <w:bottom w:val="single" w:sz="4" w:space="0" w:color="auto"/>
              <w:right w:val="nil"/>
            </w:tcBorders>
            <w:hideMark/>
          </w:tcPr>
          <w:p w14:paraId="2DD3E4F2"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1.253</w:t>
            </w:r>
          </w:p>
        </w:tc>
        <w:tc>
          <w:tcPr>
            <w:tcW w:w="1276" w:type="dxa"/>
            <w:tcBorders>
              <w:top w:val="single" w:sz="4" w:space="0" w:color="auto"/>
              <w:left w:val="nil"/>
              <w:bottom w:val="single" w:sz="4" w:space="0" w:color="auto"/>
              <w:right w:val="nil"/>
            </w:tcBorders>
            <w:hideMark/>
          </w:tcPr>
          <w:p w14:paraId="3502E5B1"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Good</w:t>
            </w:r>
          </w:p>
        </w:tc>
      </w:tr>
      <w:tr w:rsidR="00C84937" w:rsidRPr="00AA26D1" w14:paraId="2908051E" w14:textId="77777777" w:rsidTr="00AA26D1">
        <w:tc>
          <w:tcPr>
            <w:tcW w:w="4565" w:type="dxa"/>
            <w:tcBorders>
              <w:top w:val="single" w:sz="4" w:space="0" w:color="auto"/>
              <w:left w:val="nil"/>
              <w:bottom w:val="single" w:sz="4" w:space="0" w:color="auto"/>
              <w:right w:val="nil"/>
            </w:tcBorders>
            <w:hideMark/>
          </w:tcPr>
          <w:p w14:paraId="6B564203" w14:textId="77777777" w:rsidR="00C84937" w:rsidRPr="00AA26D1" w:rsidRDefault="00C84937" w:rsidP="00AA26D1">
            <w:pPr>
              <w:spacing w:after="0" w:line="256" w:lineRule="auto"/>
              <w:jc w:val="both"/>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P-Value</w:t>
            </w:r>
          </w:p>
        </w:tc>
        <w:tc>
          <w:tcPr>
            <w:tcW w:w="850" w:type="dxa"/>
            <w:tcBorders>
              <w:top w:val="single" w:sz="4" w:space="0" w:color="auto"/>
              <w:left w:val="nil"/>
              <w:bottom w:val="single" w:sz="4" w:space="0" w:color="auto"/>
              <w:right w:val="nil"/>
            </w:tcBorders>
            <w:hideMark/>
          </w:tcPr>
          <w:p w14:paraId="672F4BB9"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u w:val="single"/>
              </w:rPr>
              <w:t>&gt;</w:t>
            </w:r>
            <w:r w:rsidRPr="00AA26D1">
              <w:rPr>
                <w:rFonts w:asciiTheme="majorBidi" w:hAnsiTheme="majorBidi" w:cstheme="majorBidi"/>
                <w:color w:val="000000" w:themeColor="text1"/>
                <w:sz w:val="20"/>
                <w:szCs w:val="20"/>
              </w:rPr>
              <w:t xml:space="preserve"> 0.05</w:t>
            </w:r>
          </w:p>
        </w:tc>
        <w:tc>
          <w:tcPr>
            <w:tcW w:w="850" w:type="dxa"/>
            <w:tcBorders>
              <w:top w:val="single" w:sz="4" w:space="0" w:color="auto"/>
              <w:left w:val="nil"/>
              <w:bottom w:val="single" w:sz="4" w:space="0" w:color="auto"/>
              <w:right w:val="nil"/>
            </w:tcBorders>
            <w:hideMark/>
          </w:tcPr>
          <w:p w14:paraId="1C78E1EF"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0.066</w:t>
            </w:r>
          </w:p>
        </w:tc>
        <w:tc>
          <w:tcPr>
            <w:tcW w:w="1276" w:type="dxa"/>
            <w:tcBorders>
              <w:top w:val="single" w:sz="4" w:space="0" w:color="auto"/>
              <w:left w:val="nil"/>
              <w:bottom w:val="single" w:sz="4" w:space="0" w:color="auto"/>
              <w:right w:val="nil"/>
            </w:tcBorders>
            <w:hideMark/>
          </w:tcPr>
          <w:p w14:paraId="64804C9D" w14:textId="77777777" w:rsidR="00C84937" w:rsidRPr="00AA26D1" w:rsidRDefault="00C84937" w:rsidP="00AA26D1">
            <w:pPr>
              <w:spacing w:after="0" w:line="256" w:lineRule="auto"/>
              <w:jc w:val="center"/>
              <w:rPr>
                <w:rFonts w:asciiTheme="majorBidi" w:eastAsia="Times New Roman" w:hAnsiTheme="majorBidi" w:cstheme="majorBidi"/>
                <w:color w:val="000000" w:themeColor="text1"/>
                <w:sz w:val="20"/>
                <w:szCs w:val="20"/>
                <w:lang w:eastAsia="en-GB"/>
              </w:rPr>
            </w:pPr>
            <w:r w:rsidRPr="00AA26D1">
              <w:rPr>
                <w:rFonts w:asciiTheme="majorBidi" w:hAnsiTheme="majorBidi" w:cstheme="majorBidi"/>
                <w:color w:val="000000" w:themeColor="text1"/>
                <w:sz w:val="20"/>
                <w:szCs w:val="20"/>
              </w:rPr>
              <w:t>Good</w:t>
            </w:r>
          </w:p>
        </w:tc>
      </w:tr>
    </w:tbl>
    <w:p w14:paraId="602CF8B8" w14:textId="44AB80F0" w:rsidR="00C84937" w:rsidRPr="00AA26D1" w:rsidRDefault="00C84937" w:rsidP="00AA26D1">
      <w:pPr>
        <w:tabs>
          <w:tab w:val="left" w:pos="426"/>
          <w:tab w:val="left" w:pos="709"/>
        </w:tabs>
        <w:spacing w:before="100" w:beforeAutospacing="1" w:after="0" w:line="360" w:lineRule="auto"/>
        <w:jc w:val="both"/>
        <w:rPr>
          <w:rFonts w:asciiTheme="majorBidi" w:hAnsiTheme="majorBidi" w:cstheme="majorBidi"/>
          <w:bCs/>
          <w:color w:val="000000" w:themeColor="text1"/>
          <w:sz w:val="24"/>
          <w:szCs w:val="24"/>
        </w:rPr>
      </w:pPr>
      <w:r w:rsidRPr="00AA26D1">
        <w:rPr>
          <w:rFonts w:asciiTheme="majorBidi" w:hAnsiTheme="majorBidi" w:cstheme="majorBidi"/>
          <w:bCs/>
          <w:color w:val="000000" w:themeColor="text1"/>
          <w:sz w:val="24"/>
          <w:szCs w:val="24"/>
        </w:rPr>
        <w:t>Thus, all variables are described in the following diagram.</w:t>
      </w:r>
    </w:p>
    <w:p w14:paraId="384EA248" w14:textId="01E88495" w:rsidR="00C84937" w:rsidRPr="00AA26D1" w:rsidRDefault="00AA26D1" w:rsidP="00AA26D1">
      <w:pPr>
        <w:tabs>
          <w:tab w:val="left" w:pos="426"/>
          <w:tab w:val="left" w:pos="709"/>
        </w:tabs>
        <w:spacing w:after="0" w:line="360" w:lineRule="auto"/>
        <w:jc w:val="both"/>
        <w:rPr>
          <w:rFonts w:asciiTheme="majorBidi" w:hAnsiTheme="majorBidi" w:cstheme="majorBidi"/>
          <w:bCs/>
          <w:sz w:val="24"/>
          <w:szCs w:val="24"/>
        </w:rPr>
      </w:pPr>
      <w:r>
        <w:rPr>
          <w:rFonts w:asciiTheme="majorBidi" w:hAnsiTheme="majorBidi" w:cstheme="majorBidi"/>
          <w:bCs/>
          <w:noProof/>
          <w:sz w:val="24"/>
          <w:szCs w:val="24"/>
        </w:rPr>
        <mc:AlternateContent>
          <mc:Choice Requires="wpg">
            <w:drawing>
              <wp:anchor distT="0" distB="0" distL="114300" distR="114300" simplePos="0" relativeHeight="251708416" behindDoc="0" locked="0" layoutInCell="1" allowOverlap="1" wp14:anchorId="5032FEE7" wp14:editId="2763E9F7">
                <wp:simplePos x="0" y="0"/>
                <wp:positionH relativeFrom="column">
                  <wp:posOffset>-22860</wp:posOffset>
                </wp:positionH>
                <wp:positionV relativeFrom="paragraph">
                  <wp:posOffset>-1524</wp:posOffset>
                </wp:positionV>
                <wp:extent cx="4740021" cy="2681605"/>
                <wp:effectExtent l="0" t="0" r="22860" b="23495"/>
                <wp:wrapNone/>
                <wp:docPr id="56" name="Group 56"/>
                <wp:cNvGraphicFramePr/>
                <a:graphic xmlns:a="http://schemas.openxmlformats.org/drawingml/2006/main">
                  <a:graphicData uri="http://schemas.microsoft.com/office/word/2010/wordprocessingGroup">
                    <wpg:wgp>
                      <wpg:cNvGrpSpPr/>
                      <wpg:grpSpPr>
                        <a:xfrm>
                          <a:off x="0" y="0"/>
                          <a:ext cx="4740021" cy="2681605"/>
                          <a:chOff x="0" y="-82299"/>
                          <a:chExt cx="4740021" cy="2681605"/>
                        </a:xfrm>
                      </wpg:grpSpPr>
                      <wps:wsp>
                        <wps:cNvPr id="55" name="Straight Arrow Connector 55"/>
                        <wps:cNvCnPr>
                          <a:cxnSpLocks noChangeShapeType="1"/>
                        </wps:cNvCnPr>
                        <wps:spPr bwMode="auto">
                          <a:xfrm>
                            <a:off x="3364992" y="54864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Oval 54"/>
                        <wps:cNvSpPr>
                          <a:spLocks noChangeArrowheads="1"/>
                        </wps:cNvSpPr>
                        <wps:spPr bwMode="auto">
                          <a:xfrm>
                            <a:off x="0" y="-18291"/>
                            <a:ext cx="1247775" cy="594272"/>
                          </a:xfrm>
                          <a:prstGeom prst="ellipse">
                            <a:avLst/>
                          </a:prstGeom>
                          <a:solidFill>
                            <a:srgbClr val="DDD8C2"/>
                          </a:solidFill>
                          <a:ln w="9525">
                            <a:solidFill>
                              <a:srgbClr val="000000"/>
                            </a:solidFill>
                            <a:round/>
                            <a:headEnd/>
                            <a:tailEnd/>
                          </a:ln>
                        </wps:spPr>
                        <wps:txbx>
                          <w:txbxContent>
                            <w:p w14:paraId="0367E3D1" w14:textId="77777777" w:rsidR="00726AF9" w:rsidRPr="00AA26D1" w:rsidRDefault="00726AF9" w:rsidP="00AA26D1">
                              <w:pPr>
                                <w:spacing w:after="0"/>
                                <w:jc w:val="center"/>
                                <w:rPr>
                                  <w:rFonts w:asciiTheme="majorBidi" w:hAnsiTheme="majorBidi" w:cstheme="majorBidi"/>
                                  <w:sz w:val="20"/>
                                  <w:szCs w:val="20"/>
                                </w:rPr>
                              </w:pPr>
                              <w:r w:rsidRPr="00AA26D1">
                                <w:rPr>
                                  <w:rFonts w:asciiTheme="majorBidi" w:hAnsiTheme="majorBidi" w:cstheme="majorBidi"/>
                                  <w:sz w:val="20"/>
                                  <w:szCs w:val="20"/>
                                </w:rPr>
                                <w:t>Perceived</w:t>
                              </w:r>
                            </w:p>
                            <w:p w14:paraId="439B7642" w14:textId="77777777" w:rsidR="00726AF9" w:rsidRPr="00AA26D1" w:rsidRDefault="00726AF9" w:rsidP="00AA26D1">
                              <w:pPr>
                                <w:spacing w:after="0"/>
                                <w:jc w:val="center"/>
                                <w:rPr>
                                  <w:rFonts w:asciiTheme="majorBidi" w:hAnsiTheme="majorBidi" w:cstheme="majorBidi"/>
                                  <w:sz w:val="20"/>
                                  <w:szCs w:val="20"/>
                                </w:rPr>
                              </w:pPr>
                              <w:r w:rsidRPr="00AA26D1">
                                <w:rPr>
                                  <w:rFonts w:asciiTheme="majorBidi" w:hAnsiTheme="majorBidi" w:cstheme="majorBidi"/>
                                  <w:sz w:val="20"/>
                                  <w:szCs w:val="20"/>
                                </w:rPr>
                                <w:t>Privacy</w:t>
                              </w:r>
                            </w:p>
                          </w:txbxContent>
                        </wps:txbx>
                        <wps:bodyPr rot="0" vert="horz" wrap="square" lIns="91440" tIns="45720" rIns="91440" bIns="45720" anchor="t" anchorCtr="0" upright="1">
                          <a:noAutofit/>
                        </wps:bodyPr>
                      </wps:wsp>
                      <wps:wsp>
                        <wps:cNvPr id="53" name="Oval 53"/>
                        <wps:cNvSpPr>
                          <a:spLocks noChangeArrowheads="1"/>
                        </wps:cNvSpPr>
                        <wps:spPr bwMode="auto">
                          <a:xfrm>
                            <a:off x="0" y="2002533"/>
                            <a:ext cx="1247775" cy="596773"/>
                          </a:xfrm>
                          <a:prstGeom prst="ellipse">
                            <a:avLst/>
                          </a:prstGeom>
                          <a:solidFill>
                            <a:srgbClr val="DDD8C2"/>
                          </a:solidFill>
                          <a:ln w="9525">
                            <a:solidFill>
                              <a:srgbClr val="000000"/>
                            </a:solidFill>
                            <a:round/>
                            <a:headEnd/>
                            <a:tailEnd/>
                          </a:ln>
                        </wps:spPr>
                        <wps:txbx>
                          <w:txbxContent>
                            <w:p w14:paraId="370C59B6" w14:textId="77777777" w:rsidR="00726AF9" w:rsidRPr="00AA26D1" w:rsidRDefault="00726AF9" w:rsidP="00AA26D1">
                              <w:pPr>
                                <w:spacing w:after="0"/>
                                <w:jc w:val="center"/>
                                <w:rPr>
                                  <w:rFonts w:asciiTheme="majorBidi" w:hAnsiTheme="majorBidi" w:cstheme="majorBidi"/>
                                  <w:sz w:val="20"/>
                                  <w:szCs w:val="20"/>
                                </w:rPr>
                              </w:pPr>
                              <w:r w:rsidRPr="00AA26D1">
                                <w:rPr>
                                  <w:rFonts w:asciiTheme="majorBidi" w:hAnsiTheme="majorBidi" w:cstheme="majorBidi"/>
                                  <w:sz w:val="20"/>
                                  <w:szCs w:val="20"/>
                                </w:rPr>
                                <w:t>Perceived</w:t>
                              </w:r>
                            </w:p>
                            <w:p w14:paraId="6FDA70FB" w14:textId="77777777" w:rsidR="00726AF9" w:rsidRPr="00AA26D1" w:rsidRDefault="00726AF9" w:rsidP="00AA26D1">
                              <w:pPr>
                                <w:spacing w:after="0"/>
                                <w:jc w:val="center"/>
                                <w:rPr>
                                  <w:rFonts w:asciiTheme="majorBidi" w:hAnsiTheme="majorBidi" w:cstheme="majorBidi"/>
                                  <w:sz w:val="20"/>
                                  <w:szCs w:val="20"/>
                                </w:rPr>
                              </w:pPr>
                              <w:r w:rsidRPr="00AA26D1">
                                <w:rPr>
                                  <w:rFonts w:asciiTheme="majorBidi" w:hAnsiTheme="majorBidi" w:cstheme="majorBidi"/>
                                  <w:sz w:val="20"/>
                                  <w:szCs w:val="20"/>
                                </w:rPr>
                                <w:t>Security</w:t>
                              </w:r>
                            </w:p>
                          </w:txbxContent>
                        </wps:txbx>
                        <wps:bodyPr rot="0" vert="horz" wrap="square" lIns="91440" tIns="45720" rIns="91440" bIns="45720" anchor="t" anchorCtr="0" upright="1">
                          <a:noAutofit/>
                        </wps:bodyPr>
                      </wps:wsp>
                      <wps:wsp>
                        <wps:cNvPr id="52" name="Oval 52"/>
                        <wps:cNvSpPr>
                          <a:spLocks noChangeArrowheads="1"/>
                        </wps:cNvSpPr>
                        <wps:spPr bwMode="auto">
                          <a:xfrm>
                            <a:off x="1325880" y="1069848"/>
                            <a:ext cx="1238250" cy="523875"/>
                          </a:xfrm>
                          <a:prstGeom prst="ellipse">
                            <a:avLst/>
                          </a:prstGeom>
                          <a:solidFill>
                            <a:srgbClr val="C4BC96"/>
                          </a:solidFill>
                          <a:ln w="9525">
                            <a:solidFill>
                              <a:srgbClr val="000000"/>
                            </a:solidFill>
                            <a:round/>
                            <a:headEnd/>
                            <a:tailEnd/>
                          </a:ln>
                        </wps:spPr>
                        <wps:txbx>
                          <w:txbxContent>
                            <w:p w14:paraId="27EA561C" w14:textId="77777777" w:rsidR="00726AF9" w:rsidRPr="00F254CD" w:rsidRDefault="00726AF9" w:rsidP="00AA26D1">
                              <w:pPr>
                                <w:spacing w:after="0"/>
                                <w:jc w:val="center"/>
                                <w:rPr>
                                  <w:rFonts w:asciiTheme="majorBidi" w:hAnsiTheme="majorBidi" w:cstheme="majorBidi"/>
                                  <w:sz w:val="20"/>
                                  <w:szCs w:val="20"/>
                                </w:rPr>
                              </w:pPr>
                              <w:r w:rsidRPr="00F254CD">
                                <w:rPr>
                                  <w:rFonts w:asciiTheme="majorBidi" w:hAnsiTheme="majorBidi" w:cstheme="majorBidi"/>
                                  <w:sz w:val="20"/>
                                  <w:szCs w:val="20"/>
                                </w:rPr>
                                <w:t>E-Trust</w:t>
                              </w:r>
                            </w:p>
                          </w:txbxContent>
                        </wps:txbx>
                        <wps:bodyPr rot="0" vert="horz" wrap="square" lIns="91440" tIns="45720" rIns="91440" bIns="45720" anchor="t" anchorCtr="0" upright="1">
                          <a:noAutofit/>
                        </wps:bodyPr>
                      </wps:wsp>
                      <wps:wsp>
                        <wps:cNvPr id="51" name="Oval 51"/>
                        <wps:cNvSpPr>
                          <a:spLocks noChangeArrowheads="1"/>
                        </wps:cNvSpPr>
                        <wps:spPr bwMode="auto">
                          <a:xfrm>
                            <a:off x="3511296" y="1078992"/>
                            <a:ext cx="1228725" cy="523875"/>
                          </a:xfrm>
                          <a:prstGeom prst="ellipse">
                            <a:avLst/>
                          </a:prstGeom>
                          <a:solidFill>
                            <a:srgbClr val="C4BC96"/>
                          </a:solidFill>
                          <a:ln w="9525">
                            <a:solidFill>
                              <a:srgbClr val="000000"/>
                            </a:solidFill>
                            <a:round/>
                            <a:headEnd/>
                            <a:tailEnd/>
                          </a:ln>
                        </wps:spPr>
                        <wps:txbx>
                          <w:txbxContent>
                            <w:p w14:paraId="76D6310C" w14:textId="77777777" w:rsidR="00726AF9" w:rsidRPr="00F254CD" w:rsidRDefault="00726AF9" w:rsidP="00AA26D1">
                              <w:pPr>
                                <w:spacing w:after="0"/>
                                <w:jc w:val="center"/>
                                <w:rPr>
                                  <w:rFonts w:asciiTheme="majorBidi" w:hAnsiTheme="majorBidi" w:cstheme="majorBidi"/>
                                  <w:sz w:val="20"/>
                                  <w:szCs w:val="20"/>
                                </w:rPr>
                              </w:pPr>
                              <w:r w:rsidRPr="00F254CD">
                                <w:rPr>
                                  <w:rFonts w:asciiTheme="majorBidi" w:hAnsiTheme="majorBidi" w:cstheme="majorBidi"/>
                                  <w:sz w:val="20"/>
                                  <w:szCs w:val="20"/>
                                </w:rPr>
                                <w:t>E-Loyalty</w:t>
                              </w:r>
                            </w:p>
                          </w:txbxContent>
                        </wps:txbx>
                        <wps:bodyPr rot="0" vert="horz" wrap="square" lIns="91440" tIns="45720" rIns="91440" bIns="45720" anchor="t" anchorCtr="0" upright="1">
                          <a:noAutofit/>
                        </wps:bodyPr>
                      </wps:wsp>
                      <wps:wsp>
                        <wps:cNvPr id="50" name="Oval 50"/>
                        <wps:cNvSpPr>
                          <a:spLocks noChangeArrowheads="1"/>
                        </wps:cNvSpPr>
                        <wps:spPr bwMode="auto">
                          <a:xfrm>
                            <a:off x="2527347" y="-82299"/>
                            <a:ext cx="1660265" cy="606122"/>
                          </a:xfrm>
                          <a:prstGeom prst="ellipse">
                            <a:avLst/>
                          </a:prstGeom>
                          <a:solidFill>
                            <a:srgbClr val="A5A5A5"/>
                          </a:solidFill>
                          <a:ln w="9525">
                            <a:solidFill>
                              <a:srgbClr val="000000"/>
                            </a:solidFill>
                            <a:round/>
                            <a:headEnd/>
                            <a:tailEnd/>
                          </a:ln>
                        </wps:spPr>
                        <wps:txbx>
                          <w:txbxContent>
                            <w:p w14:paraId="21CD9382" w14:textId="453425B0" w:rsidR="00726AF9" w:rsidRPr="00AA26D1" w:rsidRDefault="00726AF9" w:rsidP="00726AF9">
                              <w:pPr>
                                <w:spacing w:after="0"/>
                                <w:jc w:val="center"/>
                                <w:rPr>
                                  <w:rFonts w:asciiTheme="majorBidi" w:hAnsiTheme="majorBidi" w:cstheme="majorBidi"/>
                                  <w:sz w:val="20"/>
                                  <w:szCs w:val="20"/>
                                </w:rPr>
                              </w:pPr>
                              <w:r w:rsidRPr="00AA26D1">
                                <w:rPr>
                                  <w:rFonts w:asciiTheme="majorBidi" w:hAnsiTheme="majorBidi" w:cstheme="majorBidi"/>
                                  <w:sz w:val="20"/>
                                  <w:szCs w:val="20"/>
                                </w:rPr>
                                <w:t>Innovativeness</w:t>
                              </w:r>
                              <w:r>
                                <w:rPr>
                                  <w:rFonts w:asciiTheme="majorBidi" w:hAnsiTheme="majorBidi" w:cstheme="majorBidi"/>
                                  <w:sz w:val="20"/>
                                  <w:szCs w:val="20"/>
                                </w:rPr>
                                <w:t xml:space="preserve"> of Muslim Lectures</w:t>
                              </w:r>
                            </w:p>
                          </w:txbxContent>
                        </wps:txbx>
                        <wps:bodyPr rot="0" vert="horz" wrap="square" lIns="91440" tIns="45720" rIns="91440" bIns="45720" anchor="t" anchorCtr="0" upright="1">
                          <a:noAutofit/>
                        </wps:bodyPr>
                      </wps:wsp>
                      <wps:wsp>
                        <wps:cNvPr id="49" name="Straight Arrow Connector 49"/>
                        <wps:cNvCnPr>
                          <a:cxnSpLocks noChangeShapeType="1"/>
                        </wps:cNvCnPr>
                        <wps:spPr bwMode="auto">
                          <a:xfrm>
                            <a:off x="1252728" y="301752"/>
                            <a:ext cx="2381250" cy="849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Straight Arrow Connector 48"/>
                        <wps:cNvCnPr>
                          <a:cxnSpLocks noChangeShapeType="1"/>
                        </wps:cNvCnPr>
                        <wps:spPr bwMode="auto">
                          <a:xfrm flipV="1">
                            <a:off x="1225296" y="1517904"/>
                            <a:ext cx="2362200" cy="826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Straight Arrow Connector 47"/>
                        <wps:cNvCnPr>
                          <a:cxnSpLocks noChangeShapeType="1"/>
                        </wps:cNvCnPr>
                        <wps:spPr bwMode="auto">
                          <a:xfrm>
                            <a:off x="2569464" y="1344168"/>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Straight Arrow Connector 46"/>
                        <wps:cNvCnPr>
                          <a:cxnSpLocks noChangeShapeType="1"/>
                        </wps:cNvCnPr>
                        <wps:spPr bwMode="auto">
                          <a:xfrm>
                            <a:off x="1152144" y="429768"/>
                            <a:ext cx="78105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Straight Arrow Connector 45"/>
                        <wps:cNvCnPr>
                          <a:cxnSpLocks noChangeShapeType="1"/>
                        </wps:cNvCnPr>
                        <wps:spPr bwMode="auto">
                          <a:xfrm flipV="1">
                            <a:off x="1170432" y="1618488"/>
                            <a:ext cx="76200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1106424" y="612648"/>
                            <a:ext cx="695325" cy="276225"/>
                          </a:xfrm>
                          <a:prstGeom prst="rect">
                            <a:avLst/>
                          </a:prstGeom>
                          <a:solidFill>
                            <a:srgbClr val="FFFFFF"/>
                          </a:solidFill>
                          <a:ln w="9525">
                            <a:solidFill>
                              <a:srgbClr val="FFFFFF"/>
                            </a:solidFill>
                            <a:miter lim="800000"/>
                            <a:headEnd/>
                            <a:tailEnd/>
                          </a:ln>
                        </wps:spPr>
                        <wps:txbx>
                          <w:txbxContent>
                            <w:p w14:paraId="31A8E070"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0.417***</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1234440" y="1764792"/>
                            <a:ext cx="523875" cy="266700"/>
                          </a:xfrm>
                          <a:prstGeom prst="rect">
                            <a:avLst/>
                          </a:prstGeom>
                          <a:solidFill>
                            <a:srgbClr val="FFFFFF"/>
                          </a:solidFill>
                          <a:ln w="9525">
                            <a:solidFill>
                              <a:srgbClr val="FFFFFF"/>
                            </a:solidFill>
                            <a:miter lim="800000"/>
                            <a:headEnd/>
                            <a:tailEnd/>
                          </a:ln>
                        </wps:spPr>
                        <wps:txbx>
                          <w:txbxContent>
                            <w:p w14:paraId="248FD63C"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0.194</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2167128" y="493776"/>
                            <a:ext cx="685800" cy="276225"/>
                          </a:xfrm>
                          <a:prstGeom prst="rect">
                            <a:avLst/>
                          </a:prstGeom>
                          <a:solidFill>
                            <a:srgbClr val="FFFFFF"/>
                          </a:solidFill>
                          <a:ln w="9525">
                            <a:solidFill>
                              <a:srgbClr val="FFFFFF"/>
                            </a:solidFill>
                            <a:miter lim="800000"/>
                            <a:headEnd/>
                            <a:tailEnd/>
                          </a:ln>
                        </wps:spPr>
                        <wps:txbx>
                          <w:txbxContent>
                            <w:p w14:paraId="3F3927E8"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0.405***</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2295144" y="1819656"/>
                            <a:ext cx="514350" cy="276225"/>
                          </a:xfrm>
                          <a:prstGeom prst="rect">
                            <a:avLst/>
                          </a:prstGeom>
                          <a:solidFill>
                            <a:srgbClr val="FFFFFF"/>
                          </a:solidFill>
                          <a:ln w="9525">
                            <a:solidFill>
                              <a:srgbClr val="FFFFFF"/>
                            </a:solidFill>
                            <a:miter lim="800000"/>
                            <a:headEnd/>
                            <a:tailEnd/>
                          </a:ln>
                        </wps:spPr>
                        <wps:txbx>
                          <w:txbxContent>
                            <w:p w14:paraId="79771336"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0.059</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2679192" y="1207008"/>
                            <a:ext cx="619125" cy="276225"/>
                          </a:xfrm>
                          <a:prstGeom prst="rect">
                            <a:avLst/>
                          </a:prstGeom>
                          <a:solidFill>
                            <a:srgbClr val="FFFFFF"/>
                          </a:solidFill>
                          <a:ln w="9525">
                            <a:solidFill>
                              <a:srgbClr val="FFFFFF"/>
                            </a:solidFill>
                            <a:miter lim="800000"/>
                            <a:headEnd/>
                            <a:tailEnd/>
                          </a:ln>
                        </wps:spPr>
                        <wps:txbx>
                          <w:txbxContent>
                            <w:p w14:paraId="03E1FCC9" w14:textId="77777777" w:rsidR="00726AF9" w:rsidRPr="00AA26D1" w:rsidRDefault="00726AF9" w:rsidP="00C84937">
                              <w:pPr>
                                <w:ind w:right="-10"/>
                                <w:rPr>
                                  <w:rFonts w:asciiTheme="majorBidi" w:hAnsiTheme="majorBidi" w:cstheme="majorBidi"/>
                                  <w:sz w:val="20"/>
                                  <w:szCs w:val="20"/>
                                </w:rPr>
                              </w:pPr>
                              <w:r w:rsidRPr="00AA26D1">
                                <w:rPr>
                                  <w:rFonts w:asciiTheme="majorBidi" w:hAnsiTheme="majorBidi" w:cstheme="majorBidi"/>
                                  <w:sz w:val="20"/>
                                  <w:szCs w:val="20"/>
                                </w:rPr>
                                <w:t>0.258***</w:t>
                              </w:r>
                            </w:p>
                          </w:txbxContent>
                        </wps:txbx>
                        <wps:bodyPr rot="0" vert="horz" wrap="square" lIns="91440" tIns="45720" rIns="91440" bIns="45720" anchor="t" anchorCtr="0" upright="1">
                          <a:noAutofit/>
                        </wps:bodyPr>
                      </wps:wsp>
                      <wps:wsp>
                        <wps:cNvPr id="19" name="Straight Arrow Connector 19"/>
                        <wps:cNvCnPr>
                          <a:cxnSpLocks noChangeShapeType="1"/>
                        </wps:cNvCnPr>
                        <wps:spPr bwMode="auto">
                          <a:xfrm>
                            <a:off x="1207008" y="374904"/>
                            <a:ext cx="2381250" cy="8496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flipV="1">
                            <a:off x="1243584" y="1426464"/>
                            <a:ext cx="2266950" cy="7886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1892808" y="685800"/>
                            <a:ext cx="619125" cy="276225"/>
                          </a:xfrm>
                          <a:prstGeom prst="rect">
                            <a:avLst/>
                          </a:prstGeom>
                          <a:solidFill>
                            <a:srgbClr val="FFFFFF"/>
                          </a:solidFill>
                          <a:ln w="9525">
                            <a:solidFill>
                              <a:srgbClr val="FFFFFF"/>
                            </a:solidFill>
                            <a:miter lim="800000"/>
                            <a:headEnd/>
                            <a:tailEnd/>
                          </a:ln>
                        </wps:spPr>
                        <wps:txbx>
                          <w:txbxContent>
                            <w:p w14:paraId="3E464970"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0.107**</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828800" y="1746504"/>
                            <a:ext cx="533400" cy="276225"/>
                          </a:xfrm>
                          <a:prstGeom prst="rect">
                            <a:avLst/>
                          </a:prstGeom>
                          <a:solidFill>
                            <a:srgbClr val="FFFFFF"/>
                          </a:solidFill>
                          <a:ln w="9525">
                            <a:solidFill>
                              <a:srgbClr val="FFFFFF"/>
                            </a:solidFill>
                            <a:miter lim="800000"/>
                            <a:headEnd/>
                            <a:tailEnd/>
                          </a:ln>
                        </wps:spPr>
                        <wps:txbx>
                          <w:txbxContent>
                            <w:p w14:paraId="17987F29"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0.050</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3108960" y="685800"/>
                            <a:ext cx="590550" cy="276225"/>
                          </a:xfrm>
                          <a:prstGeom prst="rect">
                            <a:avLst/>
                          </a:prstGeom>
                          <a:solidFill>
                            <a:srgbClr val="FFFFFF"/>
                          </a:solidFill>
                          <a:ln w="9525">
                            <a:solidFill>
                              <a:srgbClr val="FFFFFF"/>
                            </a:solidFill>
                            <a:miter lim="800000"/>
                            <a:headEnd/>
                            <a:tailEnd/>
                          </a:ln>
                        </wps:spPr>
                        <wps:txbx>
                          <w:txbxContent>
                            <w:p w14:paraId="1ED4EB65"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-2.707</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56" o:spid="_x0000_s1050" style="position:absolute;left:0;text-align:left;margin-left:-1.8pt;margin-top:-.1pt;width:373.25pt;height:211.15pt;z-index:251708416;mso-height-relative:margin" coordorigin=",-822" coordsize="47400,2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">
                <v:shape id="Straight Arrow Connector 55" o:spid="_x0000_s1051" type="#_x0000_t32" style="position:absolute;left:33649;top:5486;width:0;height:7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oval id="Oval 54" o:spid="_x0000_s1052" style="position:absolute;top:-182;width:12477;height:5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l7sYA&#10;AADbAAAADwAAAGRycy9kb3ducmV2LnhtbESPT2sCMRTE7wW/Q3hCbzVr/6hsjdIWCy2K6NpLb6+b&#10;52Z187IkqW6/fSMUehxm5jfMdN7ZRpzIh9qxguEgA0FcOl1zpeBj93ozAREissbGMSn4oQDzWe9q&#10;irl2Z97SqYiVSBAOOSowMba5lKE0ZDEMXEucvL3zFmOSvpLa4znBbSNvs2wkLdacFgy29GKoPBbf&#10;VkFcFbj4fF8uzOrueePX7uvA7Vip63739AgiUhf/w3/tN63g4R4uX9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Al7sYAAADbAAAADwAAAAAAAAAAAAAAAACYAgAAZHJz&#10;L2Rvd25yZXYueG1sUEsFBgAAAAAEAAQA9QAAAIsDAAAAAA==&#10;" fillcolor="#ddd8c2">
                  <v:textbox>
                    <w:txbxContent>
                      <w:p w14:paraId="0367E3D1" w14:textId="77777777" w:rsidR="00726AF9" w:rsidRPr="00AA26D1" w:rsidRDefault="00726AF9" w:rsidP="00AA26D1">
                        <w:pPr>
                          <w:spacing w:after="0"/>
                          <w:jc w:val="center"/>
                          <w:rPr>
                            <w:rFonts w:asciiTheme="majorBidi" w:hAnsiTheme="majorBidi" w:cstheme="majorBidi"/>
                            <w:sz w:val="20"/>
                            <w:szCs w:val="20"/>
                          </w:rPr>
                        </w:pPr>
                        <w:r w:rsidRPr="00AA26D1">
                          <w:rPr>
                            <w:rFonts w:asciiTheme="majorBidi" w:hAnsiTheme="majorBidi" w:cstheme="majorBidi"/>
                            <w:sz w:val="20"/>
                            <w:szCs w:val="20"/>
                          </w:rPr>
                          <w:t>Perceived</w:t>
                        </w:r>
                      </w:p>
                      <w:p w14:paraId="439B7642" w14:textId="77777777" w:rsidR="00726AF9" w:rsidRPr="00AA26D1" w:rsidRDefault="00726AF9" w:rsidP="00AA26D1">
                        <w:pPr>
                          <w:spacing w:after="0"/>
                          <w:jc w:val="center"/>
                          <w:rPr>
                            <w:rFonts w:asciiTheme="majorBidi" w:hAnsiTheme="majorBidi" w:cstheme="majorBidi"/>
                            <w:sz w:val="20"/>
                            <w:szCs w:val="20"/>
                          </w:rPr>
                        </w:pPr>
                        <w:r w:rsidRPr="00AA26D1">
                          <w:rPr>
                            <w:rFonts w:asciiTheme="majorBidi" w:hAnsiTheme="majorBidi" w:cstheme="majorBidi"/>
                            <w:sz w:val="20"/>
                            <w:szCs w:val="20"/>
                          </w:rPr>
                          <w:t>Privacy</w:t>
                        </w:r>
                      </w:p>
                    </w:txbxContent>
                  </v:textbox>
                </v:oval>
                <v:oval id="Oval 53" o:spid="_x0000_s1053" style="position:absolute;top:20025;width:12477;height:5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9msUA&#10;AADbAAAADwAAAGRycy9kb3ducmV2LnhtbESPQWsCMRSE7wX/Q3hCbzXbiq1sjWKLhYpSdPXi7XXz&#10;ulm7eVmSVNd/bwqFHoeZ+YaZzDrbiBP5UDtWcD/IQBCXTtdcKdjv3u7GIEJE1tg4JgUXCjCb9m4m&#10;mGt35i2diliJBOGQowITY5tLGUpDFsPAtcTJ+3LeYkzSV1J7PCe4beRDlj1KizWnBYMtvRoqv4sf&#10;qyCuC1wclquFWQ9fNv7DfR65fVLqtt/Nn0FE6uJ/+K/9rhWMhvD7Jf0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b2axQAAANsAAAAPAAAAAAAAAAAAAAAAAJgCAABkcnMv&#10;ZG93bnJldi54bWxQSwUGAAAAAAQABAD1AAAAigMAAAAA&#10;" fillcolor="#ddd8c2">
                  <v:textbox>
                    <w:txbxContent>
                      <w:p w14:paraId="370C59B6" w14:textId="77777777" w:rsidR="00726AF9" w:rsidRPr="00AA26D1" w:rsidRDefault="00726AF9" w:rsidP="00AA26D1">
                        <w:pPr>
                          <w:spacing w:after="0"/>
                          <w:jc w:val="center"/>
                          <w:rPr>
                            <w:rFonts w:asciiTheme="majorBidi" w:hAnsiTheme="majorBidi" w:cstheme="majorBidi"/>
                            <w:sz w:val="20"/>
                            <w:szCs w:val="20"/>
                          </w:rPr>
                        </w:pPr>
                        <w:r w:rsidRPr="00AA26D1">
                          <w:rPr>
                            <w:rFonts w:asciiTheme="majorBidi" w:hAnsiTheme="majorBidi" w:cstheme="majorBidi"/>
                            <w:sz w:val="20"/>
                            <w:szCs w:val="20"/>
                          </w:rPr>
                          <w:t>Perceived</w:t>
                        </w:r>
                      </w:p>
                      <w:p w14:paraId="6FDA70FB" w14:textId="77777777" w:rsidR="00726AF9" w:rsidRPr="00AA26D1" w:rsidRDefault="00726AF9" w:rsidP="00AA26D1">
                        <w:pPr>
                          <w:spacing w:after="0"/>
                          <w:jc w:val="center"/>
                          <w:rPr>
                            <w:rFonts w:asciiTheme="majorBidi" w:hAnsiTheme="majorBidi" w:cstheme="majorBidi"/>
                            <w:sz w:val="20"/>
                            <w:szCs w:val="20"/>
                          </w:rPr>
                        </w:pPr>
                        <w:r w:rsidRPr="00AA26D1">
                          <w:rPr>
                            <w:rFonts w:asciiTheme="majorBidi" w:hAnsiTheme="majorBidi" w:cstheme="majorBidi"/>
                            <w:sz w:val="20"/>
                            <w:szCs w:val="20"/>
                          </w:rPr>
                          <w:t>Security</w:t>
                        </w:r>
                      </w:p>
                    </w:txbxContent>
                  </v:textbox>
                </v:oval>
                <v:oval id="Oval 52" o:spid="_x0000_s1054" style="position:absolute;left:13258;top:10698;width:12383;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qVMQA&#10;AADbAAAADwAAAGRycy9kb3ducmV2LnhtbESPQWsCMRSE7wX/Q3hCb5pVqNXVKKV0Wz1qK7S3x+a5&#10;Wdy8hE26rv/eFIQeh5n5hlltetuIjtpQO1YwGWcgiEuna64UfH0WozmIEJE1No5JwZUCbNaDhxXm&#10;2l14T90hViJBOOSowMTocylDachiGDtPnLyTay3GJNtK6hYvCW4bOc2ymbRYc1ow6OnVUHk+/FoF&#10;RVcc396/Jx/PvvHn3aL4kabcKfU47F+WICL18T98b2+1gqcp/H1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AqlTEAAAA2wAAAA8AAAAAAAAAAAAAAAAAmAIAAGRycy9k&#10;b3ducmV2LnhtbFBLBQYAAAAABAAEAPUAAACJAwAAAAA=&#10;" fillcolor="#c4bc96">
                  <v:textbox>
                    <w:txbxContent>
                      <w:p w14:paraId="27EA561C" w14:textId="77777777" w:rsidR="00726AF9" w:rsidRPr="00F254CD" w:rsidRDefault="00726AF9" w:rsidP="00AA26D1">
                        <w:pPr>
                          <w:spacing w:after="0"/>
                          <w:jc w:val="center"/>
                          <w:rPr>
                            <w:rFonts w:asciiTheme="majorBidi" w:hAnsiTheme="majorBidi" w:cstheme="majorBidi"/>
                            <w:sz w:val="20"/>
                            <w:szCs w:val="20"/>
                          </w:rPr>
                        </w:pPr>
                        <w:r w:rsidRPr="00F254CD">
                          <w:rPr>
                            <w:rFonts w:asciiTheme="majorBidi" w:hAnsiTheme="majorBidi" w:cstheme="majorBidi"/>
                            <w:sz w:val="20"/>
                            <w:szCs w:val="20"/>
                          </w:rPr>
                          <w:t>E-Trust</w:t>
                        </w:r>
                      </w:p>
                    </w:txbxContent>
                  </v:textbox>
                </v:oval>
                <v:oval id="Oval 51" o:spid="_x0000_s1055" style="position:absolute;left:35112;top:10789;width:1228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0I8UA&#10;AADbAAAADwAAAGRycy9kb3ducmV2LnhtbESPzWrDMBCE74W8g9hCb43sQNPUjRJCqPNzTNJCe1us&#10;rWVirYSlOs7bR4VCj8PMfMPMl4NtRU9daBwryMcZCOLK6YZrBe+n8nEGIkRkja1jUnClAMvF6G6O&#10;hXYXPlB/jLVIEA4FKjAx+kLKUBmyGMbOEyfv23UWY5JdLXWHlwS3rZxk2VRabDgtGPS0NlSdjz9W&#10;QdmXH2+bz3z77Ft/3r+UX9JUe6Ue7ofVK4hIQ/wP/7V3WsFTDr9f0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jQjxQAAANsAAAAPAAAAAAAAAAAAAAAAAJgCAABkcnMv&#10;ZG93bnJldi54bWxQSwUGAAAAAAQABAD1AAAAigMAAAAA&#10;" fillcolor="#c4bc96">
                  <v:textbox>
                    <w:txbxContent>
                      <w:p w14:paraId="76D6310C" w14:textId="77777777" w:rsidR="00726AF9" w:rsidRPr="00F254CD" w:rsidRDefault="00726AF9" w:rsidP="00AA26D1">
                        <w:pPr>
                          <w:spacing w:after="0"/>
                          <w:jc w:val="center"/>
                          <w:rPr>
                            <w:rFonts w:asciiTheme="majorBidi" w:hAnsiTheme="majorBidi" w:cstheme="majorBidi"/>
                            <w:sz w:val="20"/>
                            <w:szCs w:val="20"/>
                          </w:rPr>
                        </w:pPr>
                        <w:r w:rsidRPr="00F254CD">
                          <w:rPr>
                            <w:rFonts w:asciiTheme="majorBidi" w:hAnsiTheme="majorBidi" w:cstheme="majorBidi"/>
                            <w:sz w:val="20"/>
                            <w:szCs w:val="20"/>
                          </w:rPr>
                          <w:t>E-Loyalty</w:t>
                        </w:r>
                      </w:p>
                    </w:txbxContent>
                  </v:textbox>
                </v:oval>
                <v:oval id="Oval 50" o:spid="_x0000_s1056" style="position:absolute;left:25273;top:-822;width:16603;height:6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oq8AA&#10;AADbAAAADwAAAGRycy9kb3ducmV2LnhtbERPTYvCMBC9C/sfwizsTdMVti7VKLJS8aKo68Hj0IxN&#10;sZmUJtr6781B8Ph437NFb2txp9ZXjhV8jxIQxIXTFZcKTv/58BeED8gaa8ek4EEeFvOPwQwz7To+&#10;0P0YShFD2GeowITQZFL6wpBFP3INceQurrUYImxLqVvsYrit5ThJUmmx4thgsKE/Q8X1eLMKcp+u&#10;tma9Sh97e+Oq3OXnSZcr9fXZL6cgAvXhLX65N1rBT1wfv8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soq8AAAADbAAAADwAAAAAAAAAAAAAAAACYAgAAZHJzL2Rvd25y&#10;ZXYueG1sUEsFBgAAAAAEAAQA9QAAAIUDAAAAAA==&#10;" fillcolor="#a5a5a5">
                  <v:textbox>
                    <w:txbxContent>
                      <w:p w14:paraId="21CD9382" w14:textId="453425B0" w:rsidR="00726AF9" w:rsidRPr="00AA26D1" w:rsidRDefault="00726AF9" w:rsidP="00726AF9">
                        <w:pPr>
                          <w:spacing w:after="0"/>
                          <w:jc w:val="center"/>
                          <w:rPr>
                            <w:rFonts w:asciiTheme="majorBidi" w:hAnsiTheme="majorBidi" w:cstheme="majorBidi"/>
                            <w:sz w:val="20"/>
                            <w:szCs w:val="20"/>
                          </w:rPr>
                        </w:pPr>
                        <w:r w:rsidRPr="00AA26D1">
                          <w:rPr>
                            <w:rFonts w:asciiTheme="majorBidi" w:hAnsiTheme="majorBidi" w:cstheme="majorBidi"/>
                            <w:sz w:val="20"/>
                            <w:szCs w:val="20"/>
                          </w:rPr>
                          <w:t>Innovativeness</w:t>
                        </w:r>
                        <w:r>
                          <w:rPr>
                            <w:rFonts w:asciiTheme="majorBidi" w:hAnsiTheme="majorBidi" w:cstheme="majorBidi"/>
                            <w:sz w:val="20"/>
                            <w:szCs w:val="20"/>
                          </w:rPr>
                          <w:t xml:space="preserve"> of Muslim Lectures</w:t>
                        </w:r>
                      </w:p>
                    </w:txbxContent>
                  </v:textbox>
                </v:oval>
                <v:shape id="Straight Arrow Connector 49" o:spid="_x0000_s1057" type="#_x0000_t32" style="position:absolute;left:12527;top:3017;width:23812;height:8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Straight Arrow Connector 48" o:spid="_x0000_s1058" type="#_x0000_t32" style="position:absolute;left:12252;top:15179;width:23622;height:8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Straight Arrow Connector 47" o:spid="_x0000_s1059" type="#_x0000_t32" style="position:absolute;left:25694;top:13441;width:9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Straight Arrow Connector 46" o:spid="_x0000_s1060" type="#_x0000_t32" style="position:absolute;left:11521;top:4297;width:7810;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Straight Arrow Connector 45" o:spid="_x0000_s1061" type="#_x0000_t32" style="position:absolute;left:11704;top:16184;width:7620;height:5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Text Box 21" o:spid="_x0000_s1062" type="#_x0000_t202" style="position:absolute;left:11064;top:6126;width:695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14:paraId="31A8E070"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0.417***</w:t>
                        </w:r>
                      </w:p>
                    </w:txbxContent>
                  </v:textbox>
                </v:shape>
                <v:shape id="Text Box 20" o:spid="_x0000_s1063" type="#_x0000_t202" style="position:absolute;left:12344;top:17647;width:5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14:paraId="248FD63C"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0.194</w:t>
                        </w:r>
                      </w:p>
                    </w:txbxContent>
                  </v:textbox>
                </v:shape>
                <v:shape id="Text Box 18" o:spid="_x0000_s1064" type="#_x0000_t202" style="position:absolute;left:21671;top:4937;width:685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14:paraId="3F3927E8"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0.405***</w:t>
                        </w:r>
                      </w:p>
                    </w:txbxContent>
                  </v:textbox>
                </v:shape>
                <v:shape id="Text Box 13" o:spid="_x0000_s1065" type="#_x0000_t202" style="position:absolute;left:22951;top:18196;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14:paraId="79771336"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0.059</w:t>
                        </w:r>
                      </w:p>
                    </w:txbxContent>
                  </v:textbox>
                </v:shape>
                <v:shape id="Text Box 12" o:spid="_x0000_s1066" type="#_x0000_t202" style="position:absolute;left:26791;top:12070;width:619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p w14:paraId="03E1FCC9" w14:textId="77777777" w:rsidR="00726AF9" w:rsidRPr="00AA26D1" w:rsidRDefault="00726AF9" w:rsidP="00C84937">
                        <w:pPr>
                          <w:ind w:right="-10"/>
                          <w:rPr>
                            <w:rFonts w:asciiTheme="majorBidi" w:hAnsiTheme="majorBidi" w:cstheme="majorBidi"/>
                            <w:sz w:val="20"/>
                            <w:szCs w:val="20"/>
                          </w:rPr>
                        </w:pPr>
                        <w:r w:rsidRPr="00AA26D1">
                          <w:rPr>
                            <w:rFonts w:asciiTheme="majorBidi" w:hAnsiTheme="majorBidi" w:cstheme="majorBidi"/>
                            <w:sz w:val="20"/>
                            <w:szCs w:val="20"/>
                          </w:rPr>
                          <w:t>0.258***</w:t>
                        </w:r>
                      </w:p>
                    </w:txbxContent>
                  </v:textbox>
                </v:shape>
                <v:shape id="Straight Arrow Connector 19" o:spid="_x0000_s1067" type="#_x0000_t32" style="position:absolute;left:12070;top:3749;width:23812;height:8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Rrv8UAAADbAAAADwAAAGRycy9kb3ducmV2LnhtbESPW2vCQBCF3wv+h2WEvtWNYotGN8EW&#10;LH0q9YL4OGbHXMzOhuw2Sf99t1DwbYZz5nxn1ulgatFR60rLCqaTCARxZnXJuYLjYfu0AOE8ssba&#10;Min4IQdpMnpYY6xtzzvq9j4XIYRdjAoK75tYSpcVZNBNbEMctKttDfqwtrnULfYh3NRyFkUv0mDJ&#10;gVBgQ28FZbf9t1FQ1c+z6pPfvy6n/HyZvwZSNT0r9TgeNisQngZ/N/9ff+hQfwl/v4QBZPI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Rrv8UAAADbAAAADwAAAAAAAAAA&#10;AAAAAAChAgAAZHJzL2Rvd25yZXYueG1sUEsFBgAAAAAEAAQA+QAAAJMDAAAAAA==&#10;">
                  <v:stroke dashstyle="dash" endarrow="block"/>
                </v:shape>
                <v:shape id="Straight Arrow Connector 11" o:spid="_x0000_s1068" type="#_x0000_t32" style="position:absolute;left:12435;top:14264;width:22670;height:78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DVcAAAADbAAAADwAAAGRycy9kb3ducmV2LnhtbERP22rCQBB9L/Qflin4Vjep1kvqKkUQ&#10;7KOJHzBkp0lodjZktjH+vSsIvs3hXGezG12rBuql8WwgnSagiEtvG64MnIvD+wqUBGSLrWcycCWB&#10;3fb1ZYOZ9Rc+0ZCHSsUQlgwN1CF0mdZS1uRQpr4jjtyv7x2GCPtK2x4vMdy1+iNJFtphw7Ghxo72&#10;NZV/+b8zMMjyZz5Lx6us1kWYyemzOK47YyZv4/cXqEBjeIof7qON81O4/xIP0Ns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0w1XAAAAA2wAAAA8AAAAAAAAAAAAAAAAA&#10;oQIAAGRycy9kb3ducmV2LnhtbFBLBQYAAAAABAAEAPkAAACOAwAAAAA=&#10;">
                  <v:stroke dashstyle="dash" endarrow="block"/>
                </v:shape>
                <v:shape id="Text Box 15" o:spid="_x0000_s1069" type="#_x0000_t202" style="position:absolute;left:18928;top:6858;width:619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14:paraId="3E464970"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0.107**</w:t>
                        </w:r>
                      </w:p>
                    </w:txbxContent>
                  </v:textbox>
                </v:shape>
                <v:shape id="Text Box 10" o:spid="_x0000_s1070" type="#_x0000_t202" style="position:absolute;left:18288;top:17465;width:533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14:paraId="17987F29"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0.050</w:t>
                        </w:r>
                      </w:p>
                    </w:txbxContent>
                  </v:textbox>
                </v:shape>
                <v:shape id="Text Box 16" o:spid="_x0000_s1071" type="#_x0000_t202" style="position:absolute;left:31089;top:6858;width:590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14:paraId="1ED4EB65" w14:textId="77777777" w:rsidR="00726AF9" w:rsidRPr="00AA26D1" w:rsidRDefault="00726AF9" w:rsidP="00C84937">
                        <w:pPr>
                          <w:rPr>
                            <w:rFonts w:asciiTheme="majorBidi" w:hAnsiTheme="majorBidi" w:cstheme="majorBidi"/>
                            <w:sz w:val="20"/>
                            <w:szCs w:val="20"/>
                          </w:rPr>
                        </w:pPr>
                        <w:r w:rsidRPr="00AA26D1">
                          <w:rPr>
                            <w:rFonts w:asciiTheme="majorBidi" w:hAnsiTheme="majorBidi" w:cstheme="majorBidi"/>
                            <w:sz w:val="20"/>
                            <w:szCs w:val="20"/>
                          </w:rPr>
                          <w:t>-2.707</w:t>
                        </w:r>
                      </w:p>
                    </w:txbxContent>
                  </v:textbox>
                </v:shape>
              </v:group>
            </w:pict>
          </mc:Fallback>
        </mc:AlternateContent>
      </w:r>
    </w:p>
    <w:p w14:paraId="3BB46C2A" w14:textId="77777777" w:rsidR="00C84937" w:rsidRPr="00AA26D1" w:rsidRDefault="00C84937" w:rsidP="00AA26D1">
      <w:pPr>
        <w:tabs>
          <w:tab w:val="left" w:pos="426"/>
          <w:tab w:val="left" w:pos="709"/>
        </w:tabs>
        <w:spacing w:after="0" w:line="360" w:lineRule="auto"/>
        <w:jc w:val="both"/>
        <w:rPr>
          <w:rFonts w:asciiTheme="majorBidi" w:hAnsiTheme="majorBidi" w:cstheme="majorBidi"/>
          <w:bCs/>
          <w:sz w:val="24"/>
          <w:szCs w:val="24"/>
        </w:rPr>
      </w:pPr>
    </w:p>
    <w:p w14:paraId="13A65017" w14:textId="77777777" w:rsidR="00C84937" w:rsidRPr="00AA26D1" w:rsidRDefault="00C84937" w:rsidP="00AA26D1">
      <w:pPr>
        <w:tabs>
          <w:tab w:val="left" w:pos="426"/>
          <w:tab w:val="left" w:pos="709"/>
        </w:tabs>
        <w:spacing w:after="0" w:line="360" w:lineRule="auto"/>
        <w:jc w:val="both"/>
        <w:rPr>
          <w:rFonts w:asciiTheme="majorBidi" w:hAnsiTheme="majorBidi" w:cstheme="majorBidi"/>
          <w:bCs/>
          <w:sz w:val="24"/>
          <w:szCs w:val="24"/>
        </w:rPr>
      </w:pPr>
    </w:p>
    <w:p w14:paraId="6E5B4B1C" w14:textId="77777777" w:rsidR="00C84937" w:rsidRPr="00AA26D1" w:rsidRDefault="00C84937" w:rsidP="00AA26D1">
      <w:pPr>
        <w:tabs>
          <w:tab w:val="left" w:pos="426"/>
          <w:tab w:val="left" w:pos="709"/>
        </w:tabs>
        <w:spacing w:after="0" w:line="360" w:lineRule="auto"/>
        <w:jc w:val="both"/>
        <w:rPr>
          <w:rFonts w:asciiTheme="majorBidi" w:hAnsiTheme="majorBidi" w:cstheme="majorBidi"/>
          <w:bCs/>
          <w:sz w:val="24"/>
          <w:szCs w:val="24"/>
        </w:rPr>
      </w:pPr>
    </w:p>
    <w:p w14:paraId="3F5D5953" w14:textId="77777777" w:rsidR="00C84937" w:rsidRPr="00AA26D1" w:rsidRDefault="00C84937" w:rsidP="00AA26D1">
      <w:pPr>
        <w:tabs>
          <w:tab w:val="left" w:pos="426"/>
          <w:tab w:val="left" w:pos="709"/>
        </w:tabs>
        <w:spacing w:after="0" w:line="360" w:lineRule="auto"/>
        <w:jc w:val="both"/>
        <w:rPr>
          <w:rFonts w:asciiTheme="majorBidi" w:hAnsiTheme="majorBidi" w:cstheme="majorBidi"/>
          <w:bCs/>
          <w:color w:val="00B0F0"/>
          <w:sz w:val="24"/>
          <w:szCs w:val="24"/>
        </w:rPr>
      </w:pPr>
    </w:p>
    <w:p w14:paraId="7B388B35" w14:textId="77777777" w:rsidR="00C84937" w:rsidRPr="00AA26D1" w:rsidRDefault="00C84937" w:rsidP="00AA26D1">
      <w:pPr>
        <w:tabs>
          <w:tab w:val="left" w:pos="426"/>
          <w:tab w:val="left" w:pos="709"/>
        </w:tabs>
        <w:spacing w:after="0" w:line="360" w:lineRule="auto"/>
        <w:jc w:val="both"/>
        <w:rPr>
          <w:rFonts w:asciiTheme="majorBidi" w:hAnsiTheme="majorBidi" w:cstheme="majorBidi"/>
          <w:bCs/>
          <w:color w:val="00B0F0"/>
          <w:sz w:val="24"/>
          <w:szCs w:val="24"/>
        </w:rPr>
      </w:pPr>
    </w:p>
    <w:p w14:paraId="43416A16" w14:textId="77777777" w:rsidR="00C84937" w:rsidRPr="00AA26D1" w:rsidRDefault="00C84937" w:rsidP="00AA26D1">
      <w:pPr>
        <w:tabs>
          <w:tab w:val="left" w:pos="426"/>
          <w:tab w:val="left" w:pos="709"/>
        </w:tabs>
        <w:spacing w:after="0" w:line="360" w:lineRule="auto"/>
        <w:jc w:val="both"/>
        <w:rPr>
          <w:rFonts w:asciiTheme="majorBidi" w:hAnsiTheme="majorBidi" w:cstheme="majorBidi"/>
          <w:bCs/>
          <w:color w:val="00B0F0"/>
          <w:sz w:val="24"/>
          <w:szCs w:val="24"/>
        </w:rPr>
      </w:pPr>
    </w:p>
    <w:p w14:paraId="3F8FB552" w14:textId="77777777" w:rsidR="00C84937" w:rsidRPr="00AA26D1" w:rsidRDefault="00C84937" w:rsidP="00AA26D1">
      <w:pPr>
        <w:tabs>
          <w:tab w:val="left" w:pos="426"/>
          <w:tab w:val="left" w:pos="709"/>
        </w:tabs>
        <w:spacing w:after="0" w:line="360" w:lineRule="auto"/>
        <w:jc w:val="both"/>
        <w:rPr>
          <w:rFonts w:asciiTheme="majorBidi" w:hAnsiTheme="majorBidi" w:cstheme="majorBidi"/>
          <w:bCs/>
          <w:color w:val="00B0F0"/>
          <w:sz w:val="24"/>
          <w:szCs w:val="24"/>
        </w:rPr>
      </w:pPr>
    </w:p>
    <w:p w14:paraId="072BD0C7" w14:textId="77777777" w:rsidR="00C84937" w:rsidRPr="00AA26D1" w:rsidRDefault="00C84937" w:rsidP="00AA26D1">
      <w:pPr>
        <w:tabs>
          <w:tab w:val="left" w:pos="426"/>
          <w:tab w:val="left" w:pos="709"/>
        </w:tabs>
        <w:spacing w:after="0" w:line="360" w:lineRule="auto"/>
        <w:jc w:val="both"/>
        <w:rPr>
          <w:rFonts w:asciiTheme="majorBidi" w:hAnsiTheme="majorBidi" w:cstheme="majorBidi"/>
          <w:bCs/>
          <w:color w:val="00B0F0"/>
          <w:sz w:val="24"/>
          <w:szCs w:val="24"/>
        </w:rPr>
      </w:pPr>
    </w:p>
    <w:p w14:paraId="36F5086F" w14:textId="77777777" w:rsidR="00C84937" w:rsidRPr="00AA26D1" w:rsidRDefault="00C84937" w:rsidP="00AA26D1">
      <w:pPr>
        <w:tabs>
          <w:tab w:val="left" w:pos="426"/>
          <w:tab w:val="left" w:pos="709"/>
        </w:tabs>
        <w:spacing w:after="0" w:line="360" w:lineRule="auto"/>
        <w:jc w:val="both"/>
        <w:rPr>
          <w:rFonts w:asciiTheme="majorBidi" w:hAnsiTheme="majorBidi" w:cstheme="majorBidi"/>
          <w:bCs/>
          <w:color w:val="00B0F0"/>
          <w:sz w:val="24"/>
          <w:szCs w:val="24"/>
        </w:rPr>
      </w:pPr>
    </w:p>
    <w:p w14:paraId="71514F41" w14:textId="77777777" w:rsidR="00C84937" w:rsidRPr="00AA26D1" w:rsidRDefault="00C84937" w:rsidP="00F52CBE">
      <w:pPr>
        <w:spacing w:before="100" w:beforeAutospacing="1" w:after="0" w:line="360" w:lineRule="auto"/>
        <w:jc w:val="center"/>
        <w:rPr>
          <w:rFonts w:asciiTheme="majorBidi" w:hAnsiTheme="majorBidi" w:cstheme="majorBidi"/>
          <w:color w:val="000000" w:themeColor="text1"/>
          <w:sz w:val="24"/>
          <w:szCs w:val="24"/>
        </w:rPr>
      </w:pPr>
      <w:proofErr w:type="gramStart"/>
      <w:r w:rsidRPr="00AA26D1">
        <w:rPr>
          <w:rFonts w:asciiTheme="majorBidi" w:hAnsiTheme="majorBidi" w:cstheme="majorBidi"/>
          <w:bCs/>
          <w:color w:val="000000" w:themeColor="text1"/>
          <w:sz w:val="24"/>
          <w:szCs w:val="24"/>
        </w:rPr>
        <w:t>Figure 2.</w:t>
      </w:r>
      <w:proofErr w:type="gramEnd"/>
      <w:r w:rsidRPr="00AA26D1">
        <w:rPr>
          <w:rFonts w:asciiTheme="majorBidi" w:hAnsiTheme="majorBidi" w:cstheme="majorBidi"/>
          <w:b/>
          <w:color w:val="000000" w:themeColor="text1"/>
          <w:sz w:val="24"/>
          <w:szCs w:val="24"/>
        </w:rPr>
        <w:t xml:space="preserve"> </w:t>
      </w:r>
      <w:r w:rsidRPr="00AA26D1">
        <w:rPr>
          <w:rFonts w:asciiTheme="majorBidi" w:hAnsiTheme="majorBidi" w:cstheme="majorBidi"/>
          <w:bCs/>
          <w:color w:val="000000" w:themeColor="text1"/>
          <w:sz w:val="24"/>
          <w:szCs w:val="24"/>
        </w:rPr>
        <w:t>Estimation of Relationships</w:t>
      </w:r>
    </w:p>
    <w:p w14:paraId="4D9DC252" w14:textId="2B7B75B4" w:rsidR="00AA26D1" w:rsidRPr="00AA26D1" w:rsidRDefault="00C84937" w:rsidP="00AA26D1">
      <w:pPr>
        <w:pStyle w:val="ADICParagraphothers"/>
        <w:spacing w:before="0" w:after="0" w:line="276" w:lineRule="auto"/>
        <w:rPr>
          <w:rFonts w:asciiTheme="majorBidi" w:hAnsiTheme="majorBidi" w:cstheme="majorBidi"/>
          <w:color w:val="000000" w:themeColor="text1"/>
          <w:sz w:val="24"/>
          <w:szCs w:val="24"/>
        </w:rPr>
      </w:pPr>
      <w:r w:rsidRPr="00F52CBE">
        <w:rPr>
          <w:rFonts w:asciiTheme="majorBidi" w:hAnsiTheme="majorBidi" w:cstheme="majorBidi"/>
          <w:bCs/>
          <w:color w:val="000000" w:themeColor="text1"/>
          <w:sz w:val="24"/>
          <w:szCs w:val="24"/>
        </w:rPr>
        <w:t>Note:</w:t>
      </w:r>
      <w:r w:rsidRPr="00AA26D1">
        <w:rPr>
          <w:rFonts w:asciiTheme="majorBidi" w:hAnsiTheme="majorBidi" w:cstheme="majorBidi"/>
          <w:color w:val="000000" w:themeColor="text1"/>
          <w:sz w:val="24"/>
          <w:szCs w:val="24"/>
        </w:rPr>
        <w:t xml:space="preserve"> ***Prob.</w:t>
      </w:r>
      <w:r w:rsidR="00F254CD">
        <w:rPr>
          <w:rFonts w:asciiTheme="majorBidi" w:hAnsiTheme="majorBidi" w:cstheme="majorBidi"/>
          <w:color w:val="000000" w:themeColor="text1"/>
          <w:sz w:val="24"/>
          <w:szCs w:val="24"/>
        </w:rPr>
        <w:t xml:space="preserve"> </w:t>
      </w:r>
      <w:r w:rsidRPr="00AA26D1">
        <w:rPr>
          <w:rFonts w:asciiTheme="majorBidi" w:hAnsiTheme="majorBidi" w:cstheme="majorBidi"/>
          <w:color w:val="000000" w:themeColor="text1"/>
          <w:sz w:val="24"/>
          <w:szCs w:val="24"/>
        </w:rPr>
        <w:t>&lt;0.01; **Prob.</w:t>
      </w:r>
      <w:r w:rsidR="00F254CD">
        <w:rPr>
          <w:rFonts w:asciiTheme="majorBidi" w:hAnsiTheme="majorBidi" w:cstheme="majorBidi"/>
          <w:color w:val="000000" w:themeColor="text1"/>
          <w:sz w:val="24"/>
          <w:szCs w:val="24"/>
        </w:rPr>
        <w:t xml:space="preserve"> </w:t>
      </w:r>
      <w:r w:rsidRPr="00AA26D1">
        <w:rPr>
          <w:rFonts w:asciiTheme="majorBidi" w:hAnsiTheme="majorBidi" w:cstheme="majorBidi"/>
          <w:color w:val="000000" w:themeColor="text1"/>
          <w:sz w:val="24"/>
          <w:szCs w:val="24"/>
        </w:rPr>
        <w:t>&lt;0.05; *Prob.</w:t>
      </w:r>
      <w:r w:rsidR="00F254CD">
        <w:rPr>
          <w:rFonts w:asciiTheme="majorBidi" w:hAnsiTheme="majorBidi" w:cstheme="majorBidi"/>
          <w:color w:val="000000" w:themeColor="text1"/>
          <w:sz w:val="24"/>
          <w:szCs w:val="24"/>
        </w:rPr>
        <w:t xml:space="preserve"> </w:t>
      </w:r>
      <w:r w:rsidRPr="00AA26D1">
        <w:rPr>
          <w:rFonts w:asciiTheme="majorBidi" w:hAnsiTheme="majorBidi" w:cstheme="majorBidi"/>
          <w:color w:val="000000" w:themeColor="text1"/>
          <w:sz w:val="24"/>
          <w:szCs w:val="24"/>
        </w:rPr>
        <w:t>&lt;0.10</w:t>
      </w:r>
    </w:p>
    <w:p w14:paraId="50E01389" w14:textId="77777777" w:rsidR="00F254CD" w:rsidRPr="00F254CD" w:rsidRDefault="00F254CD" w:rsidP="00F254CD">
      <w:pPr>
        <w:tabs>
          <w:tab w:val="left" w:pos="426"/>
          <w:tab w:val="left" w:pos="709"/>
        </w:tabs>
        <w:spacing w:before="100" w:beforeAutospacing="1" w:after="100" w:afterAutospacing="1"/>
        <w:jc w:val="both"/>
        <w:rPr>
          <w:rFonts w:asciiTheme="majorBidi" w:hAnsiTheme="majorBidi" w:cstheme="majorBidi"/>
          <w:b/>
          <w:bCs/>
          <w:color w:val="000000" w:themeColor="text1"/>
          <w:sz w:val="24"/>
          <w:szCs w:val="24"/>
          <w:lang w:val="id-ID"/>
        </w:rPr>
      </w:pPr>
      <w:r w:rsidRPr="00F254CD">
        <w:rPr>
          <w:rFonts w:asciiTheme="majorBidi" w:hAnsiTheme="majorBidi" w:cstheme="majorBidi"/>
          <w:b/>
          <w:bCs/>
          <w:color w:val="000000" w:themeColor="text1"/>
          <w:sz w:val="24"/>
          <w:szCs w:val="24"/>
        </w:rPr>
        <w:t>Discussion</w:t>
      </w:r>
      <w:r w:rsidRPr="00F254CD">
        <w:rPr>
          <w:rFonts w:asciiTheme="majorBidi" w:hAnsiTheme="majorBidi" w:cstheme="majorBidi"/>
          <w:b/>
          <w:bCs/>
          <w:color w:val="000000" w:themeColor="text1"/>
          <w:sz w:val="24"/>
          <w:szCs w:val="24"/>
          <w:lang w:val="id-ID"/>
        </w:rPr>
        <w:t>s</w:t>
      </w:r>
    </w:p>
    <w:p w14:paraId="3F5A4BC2" w14:textId="74F776AD" w:rsidR="00F254CD" w:rsidRPr="00F254CD" w:rsidRDefault="00F254CD" w:rsidP="00E024E6">
      <w:pPr>
        <w:spacing w:before="100" w:beforeAutospacing="1" w:after="100" w:afterAutospacing="1"/>
        <w:jc w:val="both"/>
        <w:rPr>
          <w:rFonts w:asciiTheme="majorBidi" w:hAnsiTheme="majorBidi" w:cstheme="majorBidi"/>
          <w:color w:val="000000" w:themeColor="text1"/>
          <w:sz w:val="24"/>
          <w:szCs w:val="24"/>
          <w:lang w:val="en-GB"/>
        </w:rPr>
      </w:pPr>
      <w:r w:rsidRPr="00F254CD">
        <w:rPr>
          <w:rFonts w:asciiTheme="majorBidi" w:hAnsiTheme="majorBidi" w:cstheme="majorBidi"/>
          <w:color w:val="000000" w:themeColor="text1"/>
          <w:sz w:val="24"/>
          <w:szCs w:val="24"/>
        </w:rPr>
        <w:t xml:space="preserve">The first hypothesis (H1) states that perceived privacy has a significant effect on the e-trust of </w:t>
      </w:r>
      <w:r w:rsidR="00E024E6">
        <w:rPr>
          <w:rFonts w:asciiTheme="majorBidi" w:hAnsiTheme="majorBidi" w:cstheme="majorBidi"/>
          <w:color w:val="000000" w:themeColor="text1"/>
          <w:sz w:val="24"/>
          <w:szCs w:val="24"/>
        </w:rPr>
        <w:t xml:space="preserve">Muslim lectures in using </w:t>
      </w:r>
      <w:r w:rsidRPr="00F254CD">
        <w:rPr>
          <w:rFonts w:asciiTheme="majorBidi" w:hAnsiTheme="majorBidi" w:cstheme="majorBidi"/>
          <w:color w:val="000000" w:themeColor="text1"/>
          <w:sz w:val="24"/>
          <w:szCs w:val="24"/>
        </w:rPr>
        <w:t>video conferencing application</w:t>
      </w:r>
      <w:r w:rsidR="00E024E6">
        <w:rPr>
          <w:rFonts w:asciiTheme="majorBidi" w:hAnsiTheme="majorBidi" w:cstheme="majorBidi"/>
          <w:color w:val="000000" w:themeColor="text1"/>
          <w:sz w:val="24"/>
          <w:szCs w:val="24"/>
        </w:rPr>
        <w:t>s</w:t>
      </w:r>
      <w:r w:rsidRPr="00F254CD">
        <w:rPr>
          <w:rFonts w:asciiTheme="majorBidi" w:hAnsiTheme="majorBidi" w:cstheme="majorBidi"/>
          <w:color w:val="000000" w:themeColor="text1"/>
          <w:sz w:val="24"/>
          <w:szCs w:val="24"/>
        </w:rPr>
        <w:t xml:space="preserve">. It means that (H1) can be </w:t>
      </w:r>
      <w:r w:rsidR="00F52CBE">
        <w:rPr>
          <w:rFonts w:asciiTheme="majorBidi" w:hAnsiTheme="majorBidi" w:cstheme="majorBidi"/>
          <w:color w:val="000000" w:themeColor="text1"/>
          <w:sz w:val="24"/>
          <w:szCs w:val="24"/>
        </w:rPr>
        <w:t>accepted with the C.R. value (6.</w:t>
      </w:r>
      <w:r w:rsidRPr="00F254CD">
        <w:rPr>
          <w:rFonts w:asciiTheme="majorBidi" w:hAnsiTheme="majorBidi" w:cstheme="majorBidi"/>
          <w:color w:val="000000" w:themeColor="text1"/>
          <w:sz w:val="24"/>
          <w:szCs w:val="24"/>
        </w:rPr>
        <w:t xml:space="preserve">421) &gt; tα/2 (1.96) or P-value (0,000***) &lt; Sig. α (0.001). This study is in line with the study </w:t>
      </w:r>
      <w:r w:rsidRPr="00F254CD">
        <w:rPr>
          <w:rFonts w:asciiTheme="majorBidi" w:hAnsiTheme="majorBidi" w:cstheme="majorBidi"/>
          <w:sz w:val="24"/>
          <w:szCs w:val="24"/>
        </w:rPr>
        <w:t xml:space="preserve">of </w:t>
      </w:r>
      <w:proofErr w:type="spellStart"/>
      <w:r w:rsidRPr="00F254CD">
        <w:rPr>
          <w:rFonts w:asciiTheme="majorBidi" w:hAnsiTheme="majorBidi" w:cstheme="majorBidi"/>
          <w:sz w:val="24"/>
          <w:szCs w:val="24"/>
        </w:rPr>
        <w:t>Liljander</w:t>
      </w:r>
      <w:proofErr w:type="spellEnd"/>
      <w:r w:rsidRPr="00F254CD">
        <w:rPr>
          <w:rFonts w:asciiTheme="majorBidi" w:hAnsiTheme="majorBidi" w:cstheme="majorBidi"/>
          <w:sz w:val="24"/>
          <w:szCs w:val="24"/>
        </w:rPr>
        <w:t xml:space="preserve"> </w:t>
      </w:r>
      <w:r w:rsidRPr="00F254CD">
        <w:rPr>
          <w:rFonts w:asciiTheme="majorBidi" w:hAnsiTheme="majorBidi" w:cstheme="majorBidi"/>
          <w:i/>
          <w:sz w:val="24"/>
          <w:szCs w:val="24"/>
        </w:rPr>
        <w:t>et al.</w:t>
      </w:r>
      <w:r w:rsidRPr="00F254CD">
        <w:rPr>
          <w:rFonts w:asciiTheme="majorBidi" w:hAnsiTheme="majorBidi" w:cstheme="majorBidi"/>
          <w:sz w:val="24"/>
          <w:szCs w:val="24"/>
        </w:rPr>
        <w:t xml:space="preserve"> (2015),</w:t>
      </w:r>
      <w:r w:rsidRPr="00F254CD">
        <w:rPr>
          <w:rFonts w:asciiTheme="majorBidi" w:hAnsiTheme="majorBidi" w:cstheme="majorBidi"/>
          <w:color w:val="FF0000"/>
          <w:sz w:val="24"/>
          <w:szCs w:val="24"/>
        </w:rPr>
        <w:t xml:space="preserve"> </w:t>
      </w:r>
      <w:proofErr w:type="spellStart"/>
      <w:r w:rsidRPr="00F254CD">
        <w:rPr>
          <w:rFonts w:asciiTheme="majorBidi" w:hAnsiTheme="majorBidi" w:cstheme="majorBidi"/>
          <w:sz w:val="24"/>
          <w:szCs w:val="24"/>
        </w:rPr>
        <w:t>Widodo</w:t>
      </w:r>
      <w:proofErr w:type="spellEnd"/>
      <w:r w:rsidRPr="00F254CD">
        <w:rPr>
          <w:rFonts w:asciiTheme="majorBidi" w:hAnsiTheme="majorBidi" w:cstheme="majorBidi"/>
          <w:sz w:val="24"/>
          <w:szCs w:val="24"/>
        </w:rPr>
        <w:t xml:space="preserve"> &amp; </w:t>
      </w:r>
      <w:proofErr w:type="spellStart"/>
      <w:r w:rsidRPr="00F254CD">
        <w:rPr>
          <w:rFonts w:asciiTheme="majorBidi" w:hAnsiTheme="majorBidi" w:cstheme="majorBidi"/>
          <w:sz w:val="24"/>
          <w:szCs w:val="24"/>
        </w:rPr>
        <w:t>Susanto</w:t>
      </w:r>
      <w:proofErr w:type="spellEnd"/>
      <w:r w:rsidRPr="00F254CD">
        <w:rPr>
          <w:rFonts w:asciiTheme="majorBidi" w:hAnsiTheme="majorBidi" w:cstheme="majorBidi"/>
          <w:sz w:val="24"/>
          <w:szCs w:val="24"/>
        </w:rPr>
        <w:t xml:space="preserve"> (2018), </w:t>
      </w:r>
      <w:proofErr w:type="spellStart"/>
      <w:r w:rsidRPr="00F254CD">
        <w:rPr>
          <w:rFonts w:asciiTheme="majorBidi" w:hAnsiTheme="majorBidi" w:cstheme="majorBidi"/>
          <w:sz w:val="24"/>
          <w:szCs w:val="24"/>
        </w:rPr>
        <w:t>Kinasih</w:t>
      </w:r>
      <w:proofErr w:type="spellEnd"/>
      <w:r w:rsidRPr="00F254CD">
        <w:rPr>
          <w:rFonts w:asciiTheme="majorBidi" w:hAnsiTheme="majorBidi" w:cstheme="majorBidi"/>
          <w:sz w:val="24"/>
          <w:szCs w:val="24"/>
        </w:rPr>
        <w:t xml:space="preserve"> &amp; </w:t>
      </w:r>
      <w:proofErr w:type="spellStart"/>
      <w:r w:rsidRPr="00F254CD">
        <w:rPr>
          <w:rFonts w:asciiTheme="majorBidi" w:hAnsiTheme="majorBidi" w:cstheme="majorBidi"/>
          <w:sz w:val="24"/>
          <w:szCs w:val="24"/>
        </w:rPr>
        <w:t>Albari</w:t>
      </w:r>
      <w:proofErr w:type="spellEnd"/>
      <w:r w:rsidRPr="00F254CD">
        <w:rPr>
          <w:rFonts w:asciiTheme="majorBidi" w:hAnsiTheme="majorBidi" w:cstheme="majorBidi"/>
          <w:sz w:val="24"/>
          <w:szCs w:val="24"/>
        </w:rPr>
        <w:t xml:space="preserve"> (2012) </w:t>
      </w:r>
      <w:r w:rsidRPr="00F254CD">
        <w:rPr>
          <w:rFonts w:asciiTheme="majorBidi" w:hAnsiTheme="majorBidi" w:cstheme="majorBidi"/>
          <w:color w:val="000000" w:themeColor="text1"/>
          <w:sz w:val="24"/>
          <w:szCs w:val="24"/>
        </w:rPr>
        <w:t xml:space="preserve">that e-trust can be formed from a person's sense of privacy in using online media. Perceived privacy is an important element for someone in their activities in the digital world. The more protected the user's privacy, the more confidence the user is about the media they use. So, the company providing </w:t>
      </w:r>
      <w:r w:rsidRPr="00F254CD">
        <w:rPr>
          <w:rFonts w:asciiTheme="majorBidi" w:hAnsiTheme="majorBidi" w:cstheme="majorBidi"/>
          <w:color w:val="000000" w:themeColor="text1"/>
          <w:sz w:val="24"/>
          <w:szCs w:val="24"/>
        </w:rPr>
        <w:lastRenderedPageBreak/>
        <w:t>video conferencing applications ensures that personal data related to consumers must be kept properly and confidential.</w:t>
      </w:r>
    </w:p>
    <w:p w14:paraId="061914EA" w14:textId="1E865712" w:rsidR="00F254CD" w:rsidRPr="00F254CD" w:rsidRDefault="00F254CD" w:rsidP="00E024E6">
      <w:pPr>
        <w:spacing w:before="100" w:beforeAutospacing="1" w:after="100" w:afterAutospacing="1"/>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t xml:space="preserve">The second hypothesis (H2) states that perceived security has a significant effect on the e-trust of </w:t>
      </w:r>
      <w:r w:rsidR="00E024E6">
        <w:rPr>
          <w:rFonts w:asciiTheme="majorBidi" w:hAnsiTheme="majorBidi" w:cstheme="majorBidi"/>
          <w:color w:val="000000" w:themeColor="text1"/>
          <w:sz w:val="24"/>
          <w:szCs w:val="24"/>
        </w:rPr>
        <w:t xml:space="preserve">Muslim lectures in using </w:t>
      </w:r>
      <w:r w:rsidR="00E024E6" w:rsidRPr="00F254CD">
        <w:rPr>
          <w:rFonts w:asciiTheme="majorBidi" w:hAnsiTheme="majorBidi" w:cstheme="majorBidi"/>
          <w:color w:val="000000" w:themeColor="text1"/>
          <w:sz w:val="24"/>
          <w:szCs w:val="24"/>
        </w:rPr>
        <w:t>video conferencing application</w:t>
      </w:r>
      <w:r w:rsidR="00E024E6">
        <w:rPr>
          <w:rFonts w:asciiTheme="majorBidi" w:hAnsiTheme="majorBidi" w:cstheme="majorBidi"/>
          <w:color w:val="000000" w:themeColor="text1"/>
          <w:sz w:val="24"/>
          <w:szCs w:val="24"/>
        </w:rPr>
        <w:t>s</w:t>
      </w:r>
      <w:r w:rsidRPr="00F254CD">
        <w:rPr>
          <w:rFonts w:asciiTheme="majorBidi" w:hAnsiTheme="majorBidi" w:cstheme="majorBidi"/>
          <w:color w:val="000000" w:themeColor="text1"/>
          <w:sz w:val="24"/>
          <w:szCs w:val="24"/>
          <w:lang w:val="id-ID"/>
        </w:rPr>
        <w:t>. It means that (H2) can be accepted</w:t>
      </w:r>
      <w:r>
        <w:rPr>
          <w:rFonts w:asciiTheme="majorBidi" w:hAnsiTheme="majorBidi" w:cstheme="majorBidi"/>
          <w:color w:val="000000" w:themeColor="text1"/>
          <w:sz w:val="24"/>
          <w:szCs w:val="24"/>
        </w:rPr>
        <w:t xml:space="preserve"> with</w:t>
      </w:r>
      <w:r w:rsidRPr="00F254CD">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w:t>
      </w:r>
      <w:r w:rsidR="00F52CBE">
        <w:rPr>
          <w:rFonts w:asciiTheme="majorBidi" w:hAnsiTheme="majorBidi" w:cstheme="majorBidi"/>
          <w:color w:val="000000" w:themeColor="text1"/>
          <w:sz w:val="24"/>
          <w:szCs w:val="24"/>
        </w:rPr>
        <w:t>he value of C.R. (3.</w:t>
      </w:r>
      <w:r w:rsidRPr="00F254CD">
        <w:rPr>
          <w:rFonts w:asciiTheme="majorBidi" w:hAnsiTheme="majorBidi" w:cstheme="majorBidi"/>
          <w:color w:val="000000" w:themeColor="text1"/>
          <w:sz w:val="24"/>
          <w:szCs w:val="24"/>
        </w:rPr>
        <w:t xml:space="preserve">299) &gt; tα/2 (1.96) or P-value (0.000***) &lt; Sig. </w:t>
      </w:r>
      <w:proofErr w:type="gramStart"/>
      <w:r w:rsidRPr="00F254CD">
        <w:rPr>
          <w:rFonts w:asciiTheme="majorBidi" w:hAnsiTheme="majorBidi" w:cstheme="majorBidi"/>
          <w:color w:val="000000" w:themeColor="text1"/>
          <w:sz w:val="24"/>
          <w:szCs w:val="24"/>
        </w:rPr>
        <w:t>α</w:t>
      </w:r>
      <w:proofErr w:type="gramEnd"/>
      <w:r w:rsidRPr="00F254CD">
        <w:rPr>
          <w:rFonts w:asciiTheme="majorBidi" w:hAnsiTheme="majorBidi" w:cstheme="majorBidi"/>
          <w:color w:val="000000" w:themeColor="text1"/>
          <w:sz w:val="24"/>
          <w:szCs w:val="24"/>
        </w:rPr>
        <w:t xml:space="preserve"> (0.001). This study is in line with the study conducted by </w:t>
      </w:r>
      <w:proofErr w:type="spellStart"/>
      <w:r w:rsidRPr="00F254CD">
        <w:rPr>
          <w:rFonts w:asciiTheme="majorBidi" w:hAnsiTheme="majorBidi" w:cstheme="majorBidi"/>
          <w:sz w:val="24"/>
          <w:szCs w:val="24"/>
        </w:rPr>
        <w:t>Shukla</w:t>
      </w:r>
      <w:proofErr w:type="spellEnd"/>
      <w:r w:rsidRPr="00F254CD">
        <w:rPr>
          <w:rFonts w:asciiTheme="majorBidi" w:hAnsiTheme="majorBidi" w:cstheme="majorBidi"/>
          <w:sz w:val="24"/>
          <w:szCs w:val="24"/>
        </w:rPr>
        <w:t xml:space="preserve"> (2014), and </w:t>
      </w:r>
      <w:proofErr w:type="spellStart"/>
      <w:r w:rsidRPr="00F254CD">
        <w:rPr>
          <w:rFonts w:asciiTheme="majorBidi" w:hAnsiTheme="majorBidi" w:cstheme="majorBidi"/>
          <w:sz w:val="24"/>
          <w:szCs w:val="24"/>
        </w:rPr>
        <w:t>Tirtana</w:t>
      </w:r>
      <w:proofErr w:type="spellEnd"/>
      <w:r w:rsidRPr="00F254CD">
        <w:rPr>
          <w:rFonts w:asciiTheme="majorBidi" w:hAnsiTheme="majorBidi" w:cstheme="majorBidi"/>
          <w:sz w:val="24"/>
          <w:szCs w:val="24"/>
        </w:rPr>
        <w:t xml:space="preserve"> &amp; Sari (2014)</w:t>
      </w:r>
      <w:r w:rsidRPr="00F254CD">
        <w:rPr>
          <w:rFonts w:asciiTheme="majorBidi" w:hAnsiTheme="majorBidi" w:cstheme="majorBidi"/>
          <w:color w:val="000000" w:themeColor="text1"/>
          <w:sz w:val="24"/>
          <w:szCs w:val="24"/>
        </w:rPr>
        <w:t xml:space="preserve"> found that e-trust can be formed from a person's sense of security in using video conferencing. Security is an important variable to create user trust, and several studies confirm that security perceptions can be an antecedent variable or determinant of the success of online companies. The safety variable can be an important variable in creating trust.</w:t>
      </w:r>
    </w:p>
    <w:p w14:paraId="0B441AC5" w14:textId="4C0DD39E" w:rsidR="00F254CD" w:rsidRPr="00F254CD" w:rsidRDefault="00F254CD" w:rsidP="00E024E6">
      <w:pPr>
        <w:spacing w:before="100" w:beforeAutospacing="1" w:after="100" w:afterAutospacing="1"/>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t xml:space="preserve">The third hypothesis (H3) states that perceived privacy has a significant effect on the e-loyalty of </w:t>
      </w:r>
      <w:r w:rsidR="00E024E6">
        <w:rPr>
          <w:rFonts w:asciiTheme="majorBidi" w:hAnsiTheme="majorBidi" w:cstheme="majorBidi"/>
          <w:color w:val="000000" w:themeColor="text1"/>
          <w:sz w:val="24"/>
          <w:szCs w:val="24"/>
        </w:rPr>
        <w:t xml:space="preserve">Muslim lectures in using </w:t>
      </w:r>
      <w:r w:rsidR="00E024E6" w:rsidRPr="00F254CD">
        <w:rPr>
          <w:rFonts w:asciiTheme="majorBidi" w:hAnsiTheme="majorBidi" w:cstheme="majorBidi"/>
          <w:color w:val="000000" w:themeColor="text1"/>
          <w:sz w:val="24"/>
          <w:szCs w:val="24"/>
        </w:rPr>
        <w:t>video conferencing application</w:t>
      </w:r>
      <w:r w:rsidR="00E024E6">
        <w:rPr>
          <w:rFonts w:asciiTheme="majorBidi" w:hAnsiTheme="majorBidi" w:cstheme="majorBidi"/>
          <w:color w:val="000000" w:themeColor="text1"/>
          <w:sz w:val="24"/>
          <w:szCs w:val="24"/>
        </w:rPr>
        <w:t>s</w:t>
      </w:r>
      <w:r w:rsidRPr="00F254CD">
        <w:rPr>
          <w:rFonts w:asciiTheme="majorBidi" w:hAnsiTheme="majorBidi" w:cstheme="majorBidi"/>
          <w:color w:val="000000" w:themeColor="text1"/>
          <w:sz w:val="24"/>
          <w:szCs w:val="24"/>
          <w:lang w:val="id-ID"/>
        </w:rPr>
        <w:t>. It means that (H3)</w:t>
      </w:r>
      <w:r w:rsidRPr="00F254CD">
        <w:rPr>
          <w:rFonts w:asciiTheme="majorBidi" w:hAnsiTheme="majorBidi" w:cstheme="majorBidi"/>
          <w:color w:val="000000" w:themeColor="text1"/>
          <w:sz w:val="24"/>
          <w:szCs w:val="24"/>
        </w:rPr>
        <w:t xml:space="preserve"> can be acc</w:t>
      </w:r>
      <w:r w:rsidR="00F52CBE">
        <w:rPr>
          <w:rFonts w:asciiTheme="majorBidi" w:hAnsiTheme="majorBidi" w:cstheme="majorBidi"/>
          <w:color w:val="000000" w:themeColor="text1"/>
          <w:sz w:val="24"/>
          <w:szCs w:val="24"/>
        </w:rPr>
        <w:t>epted with the value of C.R. (5.</w:t>
      </w:r>
      <w:r w:rsidRPr="00F254CD">
        <w:rPr>
          <w:rFonts w:asciiTheme="majorBidi" w:hAnsiTheme="majorBidi" w:cstheme="majorBidi"/>
          <w:color w:val="000000" w:themeColor="text1"/>
          <w:sz w:val="24"/>
          <w:szCs w:val="24"/>
        </w:rPr>
        <w:t xml:space="preserve">953) &gt; tα/2 (1.96) or P-value (0.000***) &lt; Sig. </w:t>
      </w:r>
      <w:proofErr w:type="gramStart"/>
      <w:r w:rsidRPr="00F254CD">
        <w:rPr>
          <w:rFonts w:asciiTheme="majorBidi" w:hAnsiTheme="majorBidi" w:cstheme="majorBidi"/>
          <w:color w:val="000000" w:themeColor="text1"/>
          <w:sz w:val="24"/>
          <w:szCs w:val="24"/>
        </w:rPr>
        <w:t>α</w:t>
      </w:r>
      <w:proofErr w:type="gramEnd"/>
      <w:r w:rsidRPr="00F254CD">
        <w:rPr>
          <w:rFonts w:asciiTheme="majorBidi" w:hAnsiTheme="majorBidi" w:cstheme="majorBidi"/>
          <w:color w:val="000000" w:themeColor="text1"/>
          <w:sz w:val="24"/>
          <w:szCs w:val="24"/>
        </w:rPr>
        <w:t xml:space="preserve"> (0.001). This study is in line with the </w:t>
      </w:r>
      <w:r w:rsidRPr="00F254CD">
        <w:rPr>
          <w:rFonts w:asciiTheme="majorBidi" w:hAnsiTheme="majorBidi" w:cstheme="majorBidi"/>
          <w:color w:val="000000" w:themeColor="text1"/>
          <w:sz w:val="24"/>
          <w:szCs w:val="24"/>
          <w:lang w:val="id-ID"/>
        </w:rPr>
        <w:t xml:space="preserve">study </w:t>
      </w:r>
      <w:r w:rsidRPr="00F254CD">
        <w:rPr>
          <w:rFonts w:asciiTheme="majorBidi" w:hAnsiTheme="majorBidi" w:cstheme="majorBidi"/>
          <w:color w:val="000000" w:themeColor="text1"/>
          <w:sz w:val="24"/>
          <w:szCs w:val="24"/>
        </w:rPr>
        <w:t xml:space="preserve">by </w:t>
      </w:r>
      <w:proofErr w:type="spellStart"/>
      <w:r w:rsidRPr="00F254CD">
        <w:rPr>
          <w:rFonts w:asciiTheme="majorBidi" w:hAnsiTheme="majorBidi" w:cstheme="majorBidi"/>
          <w:sz w:val="24"/>
          <w:szCs w:val="24"/>
        </w:rPr>
        <w:t>Fahmi</w:t>
      </w:r>
      <w:proofErr w:type="spellEnd"/>
      <w:r w:rsidRPr="00F254CD">
        <w:rPr>
          <w:rFonts w:asciiTheme="majorBidi" w:hAnsiTheme="majorBidi" w:cstheme="majorBidi"/>
          <w:sz w:val="24"/>
          <w:szCs w:val="24"/>
        </w:rPr>
        <w:t xml:space="preserve"> (2018) and </w:t>
      </w:r>
      <w:proofErr w:type="spellStart"/>
      <w:r w:rsidRPr="00F254CD">
        <w:rPr>
          <w:rFonts w:asciiTheme="majorBidi" w:hAnsiTheme="majorBidi" w:cstheme="majorBidi"/>
          <w:sz w:val="24"/>
          <w:szCs w:val="24"/>
        </w:rPr>
        <w:t>Kamilullah</w:t>
      </w:r>
      <w:proofErr w:type="spellEnd"/>
      <w:r w:rsidRPr="00F254CD">
        <w:rPr>
          <w:rFonts w:asciiTheme="majorBidi" w:hAnsiTheme="majorBidi" w:cstheme="majorBidi"/>
          <w:sz w:val="24"/>
          <w:szCs w:val="24"/>
        </w:rPr>
        <w:t xml:space="preserve"> </w:t>
      </w:r>
      <w:r w:rsidRPr="00F254CD">
        <w:rPr>
          <w:rFonts w:asciiTheme="majorBidi" w:hAnsiTheme="majorBidi" w:cstheme="majorBidi"/>
          <w:i/>
          <w:sz w:val="24"/>
          <w:szCs w:val="24"/>
        </w:rPr>
        <w:t>et al.</w:t>
      </w:r>
      <w:r w:rsidRPr="00F254CD">
        <w:rPr>
          <w:rFonts w:asciiTheme="majorBidi" w:hAnsiTheme="majorBidi" w:cstheme="majorBidi"/>
          <w:sz w:val="24"/>
          <w:szCs w:val="24"/>
        </w:rPr>
        <w:t xml:space="preserve"> (2017)</w:t>
      </w:r>
      <w:r w:rsidRPr="00F254CD">
        <w:rPr>
          <w:rFonts w:asciiTheme="majorBidi" w:hAnsiTheme="majorBidi" w:cstheme="majorBidi"/>
          <w:sz w:val="24"/>
          <w:szCs w:val="24"/>
          <w:lang w:val="id-ID"/>
        </w:rPr>
        <w:t xml:space="preserve">, </w:t>
      </w:r>
      <w:r w:rsidRPr="00F254CD">
        <w:rPr>
          <w:rFonts w:asciiTheme="majorBidi" w:hAnsiTheme="majorBidi" w:cstheme="majorBidi"/>
          <w:color w:val="000000" w:themeColor="text1"/>
          <w:sz w:val="24"/>
          <w:szCs w:val="24"/>
          <w:lang w:val="id-ID"/>
        </w:rPr>
        <w:t>which claim</w:t>
      </w:r>
      <w:r w:rsidRPr="00F254CD">
        <w:rPr>
          <w:rFonts w:asciiTheme="majorBidi" w:hAnsiTheme="majorBidi" w:cstheme="majorBidi"/>
          <w:color w:val="000000" w:themeColor="text1"/>
          <w:sz w:val="24"/>
          <w:szCs w:val="24"/>
        </w:rPr>
        <w:t xml:space="preserve"> that customers will be loyal to the company if they can maintain consumer privacy. Several previous studies have shown that a sense of privacy has a positive correlation with loyalty felt by consumers. Privacy can generate intentions to use services and lead to loyalty. So, this variable becomes an important antecedent in realizing consumer loyalty.</w:t>
      </w:r>
    </w:p>
    <w:p w14:paraId="4EC3AF2A" w14:textId="3E2E9300" w:rsidR="00F254CD" w:rsidRPr="00F254CD" w:rsidRDefault="00F254CD" w:rsidP="00E024E6">
      <w:pPr>
        <w:spacing w:before="100" w:beforeAutospacing="1" w:after="100" w:afterAutospacing="1"/>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t xml:space="preserve">The fourth hypothesis (H4) states that perceived security have a significant effect on the e-loyalty of </w:t>
      </w:r>
      <w:r w:rsidR="00E024E6">
        <w:rPr>
          <w:rFonts w:asciiTheme="majorBidi" w:hAnsiTheme="majorBidi" w:cstheme="majorBidi"/>
          <w:color w:val="000000" w:themeColor="text1"/>
          <w:sz w:val="24"/>
          <w:szCs w:val="24"/>
        </w:rPr>
        <w:t xml:space="preserve">Muslim lectures in using </w:t>
      </w:r>
      <w:r w:rsidR="00E024E6" w:rsidRPr="00F254CD">
        <w:rPr>
          <w:rFonts w:asciiTheme="majorBidi" w:hAnsiTheme="majorBidi" w:cstheme="majorBidi"/>
          <w:color w:val="000000" w:themeColor="text1"/>
          <w:sz w:val="24"/>
          <w:szCs w:val="24"/>
        </w:rPr>
        <w:t>video conferencing application</w:t>
      </w:r>
      <w:r w:rsidR="00E024E6">
        <w:rPr>
          <w:rFonts w:asciiTheme="majorBidi" w:hAnsiTheme="majorBidi" w:cstheme="majorBidi"/>
          <w:color w:val="000000" w:themeColor="text1"/>
          <w:sz w:val="24"/>
          <w:szCs w:val="24"/>
        </w:rPr>
        <w:t>s</w:t>
      </w:r>
      <w:r w:rsidRPr="00F254CD">
        <w:rPr>
          <w:rFonts w:asciiTheme="majorBidi" w:hAnsiTheme="majorBidi" w:cstheme="majorBidi"/>
          <w:color w:val="000000" w:themeColor="text1"/>
          <w:sz w:val="24"/>
          <w:szCs w:val="24"/>
          <w:lang w:val="id-ID"/>
        </w:rPr>
        <w:t xml:space="preserve">. It means that (H4) </w:t>
      </w:r>
      <w:r w:rsidRPr="00F254CD">
        <w:rPr>
          <w:rFonts w:asciiTheme="majorBidi" w:hAnsiTheme="majorBidi" w:cstheme="majorBidi"/>
          <w:color w:val="000000" w:themeColor="text1"/>
          <w:sz w:val="24"/>
          <w:szCs w:val="24"/>
        </w:rPr>
        <w:t>cannot be accepted</w:t>
      </w:r>
      <w:r w:rsidRPr="00F254CD">
        <w:rPr>
          <w:rFonts w:asciiTheme="majorBidi" w:hAnsiTheme="majorBidi" w:cstheme="majorBidi"/>
          <w:color w:val="000000" w:themeColor="text1"/>
          <w:sz w:val="24"/>
          <w:szCs w:val="24"/>
          <w:lang w:val="id-ID"/>
        </w:rPr>
        <w:t xml:space="preserve"> with t</w:t>
      </w:r>
      <w:r w:rsidRPr="00F254CD">
        <w:rPr>
          <w:rFonts w:asciiTheme="majorBidi" w:hAnsiTheme="majorBidi" w:cstheme="majorBidi"/>
          <w:color w:val="000000" w:themeColor="text1"/>
          <w:sz w:val="24"/>
          <w:szCs w:val="24"/>
        </w:rPr>
        <w:t xml:space="preserve">he value of C.R. (0.978) &lt; tα/2 (1.96) or P-value (0.328) &gt; Sig. </w:t>
      </w:r>
      <w:proofErr w:type="gramStart"/>
      <w:r w:rsidRPr="00F254CD">
        <w:rPr>
          <w:rFonts w:asciiTheme="majorBidi" w:hAnsiTheme="majorBidi" w:cstheme="majorBidi"/>
          <w:color w:val="000000" w:themeColor="text1"/>
          <w:sz w:val="24"/>
          <w:szCs w:val="24"/>
        </w:rPr>
        <w:t>α</w:t>
      </w:r>
      <w:proofErr w:type="gramEnd"/>
      <w:r w:rsidRPr="00F254CD">
        <w:rPr>
          <w:rFonts w:asciiTheme="majorBidi" w:hAnsiTheme="majorBidi" w:cstheme="majorBidi"/>
          <w:color w:val="000000" w:themeColor="text1"/>
          <w:sz w:val="24"/>
          <w:szCs w:val="24"/>
        </w:rPr>
        <w:t xml:space="preserve"> (0.10). Consumers who feel doubtful and anxious about the safety of using the media will harm online companies. The company should take good care of this in establishing systems and mechanisms that are safe for customers. This study is not in line with the research by </w:t>
      </w:r>
      <w:proofErr w:type="spellStart"/>
      <w:r w:rsidRPr="00F254CD">
        <w:rPr>
          <w:rFonts w:asciiTheme="majorBidi" w:hAnsiTheme="majorBidi" w:cstheme="majorBidi"/>
          <w:sz w:val="24"/>
          <w:szCs w:val="24"/>
        </w:rPr>
        <w:t>Kasim</w:t>
      </w:r>
      <w:proofErr w:type="spellEnd"/>
      <w:r w:rsidRPr="00F254CD">
        <w:rPr>
          <w:rFonts w:asciiTheme="majorBidi" w:hAnsiTheme="majorBidi" w:cstheme="majorBidi"/>
          <w:sz w:val="24"/>
          <w:szCs w:val="24"/>
        </w:rPr>
        <w:t xml:space="preserve"> and </w:t>
      </w:r>
      <w:proofErr w:type="spellStart"/>
      <w:r w:rsidRPr="00F254CD">
        <w:rPr>
          <w:rFonts w:asciiTheme="majorBidi" w:hAnsiTheme="majorBidi" w:cstheme="majorBidi"/>
          <w:sz w:val="24"/>
          <w:szCs w:val="24"/>
        </w:rPr>
        <w:t>Asiah</w:t>
      </w:r>
      <w:proofErr w:type="spellEnd"/>
      <w:r w:rsidRPr="00F254CD">
        <w:rPr>
          <w:rFonts w:asciiTheme="majorBidi" w:hAnsiTheme="majorBidi" w:cstheme="majorBidi"/>
          <w:sz w:val="24"/>
          <w:szCs w:val="24"/>
        </w:rPr>
        <w:t xml:space="preserve"> (2010), </w:t>
      </w:r>
      <w:r w:rsidRPr="00F254CD">
        <w:rPr>
          <w:rFonts w:asciiTheme="majorBidi" w:hAnsiTheme="majorBidi" w:cstheme="majorBidi"/>
          <w:color w:val="000000" w:themeColor="text1"/>
          <w:sz w:val="24"/>
          <w:szCs w:val="24"/>
        </w:rPr>
        <w:t>which states that perceived security can make consumers voluntarily tell positive stories about a company or products and recommend others to use products from certain companies. It shows that perceived security can have an impact on consumer loyalty to certain products.</w:t>
      </w:r>
    </w:p>
    <w:p w14:paraId="4423AF8E" w14:textId="2FC639DC" w:rsidR="00F254CD" w:rsidRPr="00F254CD" w:rsidRDefault="00F254CD" w:rsidP="00F254CD">
      <w:pPr>
        <w:spacing w:before="100" w:beforeAutospacing="1" w:after="100" w:afterAutospacing="1"/>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lastRenderedPageBreak/>
        <w:t>The fifth hypothesis (H5) states that e-trust has a positive effect on e-loyalty</w:t>
      </w:r>
      <w:r w:rsidR="00E024E6">
        <w:rPr>
          <w:rFonts w:asciiTheme="majorBidi" w:hAnsiTheme="majorBidi" w:cstheme="majorBidi"/>
          <w:color w:val="000000" w:themeColor="text1"/>
          <w:sz w:val="24"/>
          <w:szCs w:val="24"/>
        </w:rPr>
        <w:t xml:space="preserve"> of </w:t>
      </w:r>
      <w:r w:rsidR="00E024E6">
        <w:rPr>
          <w:rFonts w:asciiTheme="majorBidi" w:hAnsiTheme="majorBidi" w:cstheme="majorBidi"/>
          <w:color w:val="000000" w:themeColor="text1"/>
          <w:sz w:val="24"/>
          <w:szCs w:val="24"/>
        </w:rPr>
        <w:t xml:space="preserve">Muslim lectures in using </w:t>
      </w:r>
      <w:r w:rsidR="00E024E6" w:rsidRPr="00F254CD">
        <w:rPr>
          <w:rFonts w:asciiTheme="majorBidi" w:hAnsiTheme="majorBidi" w:cstheme="majorBidi"/>
          <w:color w:val="000000" w:themeColor="text1"/>
          <w:sz w:val="24"/>
          <w:szCs w:val="24"/>
        </w:rPr>
        <w:t>video conferencing application</w:t>
      </w:r>
      <w:r w:rsidR="00E024E6">
        <w:rPr>
          <w:rFonts w:asciiTheme="majorBidi" w:hAnsiTheme="majorBidi" w:cstheme="majorBidi"/>
          <w:color w:val="000000" w:themeColor="text1"/>
          <w:sz w:val="24"/>
          <w:szCs w:val="24"/>
        </w:rPr>
        <w:t>s</w:t>
      </w:r>
      <w:r w:rsidRPr="00F254CD">
        <w:rPr>
          <w:rFonts w:asciiTheme="majorBidi" w:hAnsiTheme="majorBidi" w:cstheme="majorBidi"/>
          <w:color w:val="000000" w:themeColor="text1"/>
          <w:sz w:val="24"/>
          <w:szCs w:val="24"/>
          <w:lang w:val="id-ID"/>
        </w:rPr>
        <w:t>. It means that (H5)</w:t>
      </w:r>
      <w:r w:rsidRPr="00F254CD">
        <w:rPr>
          <w:rFonts w:asciiTheme="majorBidi" w:hAnsiTheme="majorBidi" w:cstheme="majorBidi"/>
          <w:color w:val="000000" w:themeColor="text1"/>
          <w:sz w:val="24"/>
          <w:szCs w:val="24"/>
        </w:rPr>
        <w:t xml:space="preserve"> can be accepted with </w:t>
      </w:r>
      <w:r w:rsidRPr="00F254CD">
        <w:rPr>
          <w:rFonts w:asciiTheme="majorBidi" w:hAnsiTheme="majorBidi" w:cstheme="majorBidi"/>
          <w:color w:val="000000" w:themeColor="text1"/>
          <w:sz w:val="24"/>
          <w:szCs w:val="24"/>
          <w:lang w:val="id-ID"/>
        </w:rPr>
        <w:t xml:space="preserve">the value of </w:t>
      </w:r>
      <w:r w:rsidR="00F52CBE">
        <w:rPr>
          <w:rFonts w:asciiTheme="majorBidi" w:hAnsiTheme="majorBidi" w:cstheme="majorBidi"/>
          <w:color w:val="000000" w:themeColor="text1"/>
          <w:sz w:val="24"/>
          <w:szCs w:val="24"/>
        </w:rPr>
        <w:t>C.R. (3.</w:t>
      </w:r>
      <w:r w:rsidRPr="00F254CD">
        <w:rPr>
          <w:rFonts w:asciiTheme="majorBidi" w:hAnsiTheme="majorBidi" w:cstheme="majorBidi"/>
          <w:color w:val="000000" w:themeColor="text1"/>
          <w:sz w:val="24"/>
          <w:szCs w:val="24"/>
        </w:rPr>
        <w:t xml:space="preserve">327) &gt; tα/2 (1.96) or P-value (0.000***) &lt; Sig. </w:t>
      </w:r>
      <w:proofErr w:type="gramStart"/>
      <w:r w:rsidRPr="00F254CD">
        <w:rPr>
          <w:rFonts w:asciiTheme="majorBidi" w:hAnsiTheme="majorBidi" w:cstheme="majorBidi"/>
          <w:color w:val="000000" w:themeColor="text1"/>
          <w:sz w:val="24"/>
          <w:szCs w:val="24"/>
        </w:rPr>
        <w:t>α</w:t>
      </w:r>
      <w:proofErr w:type="gramEnd"/>
      <w:r w:rsidRPr="00F254CD">
        <w:rPr>
          <w:rFonts w:asciiTheme="majorBidi" w:hAnsiTheme="majorBidi" w:cstheme="majorBidi"/>
          <w:color w:val="000000" w:themeColor="text1"/>
          <w:sz w:val="24"/>
          <w:szCs w:val="24"/>
        </w:rPr>
        <w:t xml:space="preserve"> (0.001). These results concur with research from </w:t>
      </w:r>
      <w:r w:rsidRPr="00F254CD">
        <w:rPr>
          <w:rFonts w:asciiTheme="majorBidi" w:hAnsiTheme="majorBidi" w:cstheme="majorBidi"/>
          <w:sz w:val="24"/>
          <w:szCs w:val="24"/>
        </w:rPr>
        <w:t xml:space="preserve">Zhu (2016); </w:t>
      </w:r>
      <w:proofErr w:type="spellStart"/>
      <w:r w:rsidRPr="00F254CD">
        <w:rPr>
          <w:rFonts w:asciiTheme="majorBidi" w:hAnsiTheme="majorBidi" w:cstheme="majorBidi"/>
          <w:sz w:val="24"/>
          <w:szCs w:val="24"/>
        </w:rPr>
        <w:t>Saini</w:t>
      </w:r>
      <w:proofErr w:type="spellEnd"/>
      <w:r w:rsidRPr="00F254CD">
        <w:rPr>
          <w:rFonts w:asciiTheme="majorBidi" w:hAnsiTheme="majorBidi" w:cstheme="majorBidi"/>
          <w:sz w:val="24"/>
          <w:szCs w:val="24"/>
        </w:rPr>
        <w:t xml:space="preserve"> &amp; Kumar (2015) </w:t>
      </w:r>
      <w:r w:rsidRPr="00F254CD">
        <w:rPr>
          <w:rFonts w:asciiTheme="majorBidi" w:hAnsiTheme="majorBidi" w:cstheme="majorBidi"/>
          <w:color w:val="000000" w:themeColor="text1"/>
          <w:sz w:val="24"/>
          <w:szCs w:val="24"/>
        </w:rPr>
        <w:t>state that the e-trust variable has a significant and positive effect on e-loyalty. Loyalty can arise after consumers have a strong commitment to a particular company or product. Meanwhile, a strong commitment can be born from a deep sense of consumer trust.</w:t>
      </w:r>
    </w:p>
    <w:p w14:paraId="2812B780" w14:textId="0F29265E" w:rsidR="00F254CD" w:rsidRPr="00F254CD" w:rsidRDefault="00F254CD" w:rsidP="00E024E6">
      <w:pPr>
        <w:spacing w:before="100" w:beforeAutospacing="1" w:after="100" w:afterAutospacing="1"/>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t>The sixth hypothesis (H6) states that perceived privacy affects e-loyalty through e-trust</w:t>
      </w:r>
      <w:r w:rsidRPr="00F254CD">
        <w:rPr>
          <w:rFonts w:asciiTheme="majorBidi" w:hAnsiTheme="majorBidi" w:cstheme="majorBidi"/>
          <w:color w:val="000000" w:themeColor="text1"/>
          <w:sz w:val="24"/>
          <w:szCs w:val="24"/>
          <w:lang w:val="id-ID"/>
        </w:rPr>
        <w:t>. It means that (H6)</w:t>
      </w:r>
      <w:r w:rsidRPr="00F254CD">
        <w:rPr>
          <w:rFonts w:asciiTheme="majorBidi" w:hAnsiTheme="majorBidi" w:cstheme="majorBidi"/>
          <w:color w:val="000000" w:themeColor="text1"/>
          <w:sz w:val="24"/>
          <w:szCs w:val="24"/>
        </w:rPr>
        <w:t xml:space="preserve"> can </w:t>
      </w:r>
      <w:r w:rsidR="00E024E6">
        <w:rPr>
          <w:rFonts w:asciiTheme="majorBidi" w:hAnsiTheme="majorBidi" w:cstheme="majorBidi"/>
          <w:color w:val="000000" w:themeColor="text1"/>
          <w:sz w:val="24"/>
          <w:szCs w:val="24"/>
        </w:rPr>
        <w:t>be accepted. Path-</w:t>
      </w:r>
      <w:proofErr w:type="gramStart"/>
      <w:r w:rsidRPr="00F254CD">
        <w:rPr>
          <w:rFonts w:asciiTheme="majorBidi" w:hAnsiTheme="majorBidi" w:cstheme="majorBidi"/>
          <w:color w:val="000000" w:themeColor="text1"/>
          <w:sz w:val="24"/>
          <w:szCs w:val="24"/>
        </w:rPr>
        <w:t>a has</w:t>
      </w:r>
      <w:proofErr w:type="gramEnd"/>
      <w:r w:rsidRPr="00F254CD">
        <w:rPr>
          <w:rFonts w:asciiTheme="majorBidi" w:hAnsiTheme="majorBidi" w:cstheme="majorBidi"/>
          <w:color w:val="000000" w:themeColor="text1"/>
          <w:sz w:val="24"/>
          <w:szCs w:val="24"/>
        </w:rPr>
        <w:t xml:space="preserve"> a value of β = 0.417 with a si</w:t>
      </w:r>
      <w:r w:rsidR="00E024E6">
        <w:rPr>
          <w:rFonts w:asciiTheme="majorBidi" w:hAnsiTheme="majorBidi" w:cstheme="majorBidi"/>
          <w:color w:val="000000" w:themeColor="text1"/>
          <w:sz w:val="24"/>
          <w:szCs w:val="24"/>
        </w:rPr>
        <w:t>gnificance level of 0.000. Path-</w:t>
      </w:r>
      <w:r w:rsidRPr="00F254CD">
        <w:rPr>
          <w:rFonts w:asciiTheme="majorBidi" w:hAnsiTheme="majorBidi" w:cstheme="majorBidi"/>
          <w:color w:val="000000" w:themeColor="text1"/>
          <w:sz w:val="24"/>
          <w:szCs w:val="24"/>
        </w:rPr>
        <w:t>b has a value of β = 0.258 with a si</w:t>
      </w:r>
      <w:r w:rsidR="00E024E6">
        <w:rPr>
          <w:rFonts w:asciiTheme="majorBidi" w:hAnsiTheme="majorBidi" w:cstheme="majorBidi"/>
          <w:color w:val="000000" w:themeColor="text1"/>
          <w:sz w:val="24"/>
          <w:szCs w:val="24"/>
        </w:rPr>
        <w:t>gnificance level of 0.000. Path-</w:t>
      </w:r>
      <w:r w:rsidRPr="00F254CD">
        <w:rPr>
          <w:rFonts w:asciiTheme="majorBidi" w:hAnsiTheme="majorBidi" w:cstheme="majorBidi"/>
          <w:color w:val="000000" w:themeColor="text1"/>
          <w:sz w:val="24"/>
          <w:szCs w:val="24"/>
        </w:rPr>
        <w:t xml:space="preserve">c has </w:t>
      </w:r>
      <w:r w:rsidR="00E024E6">
        <w:rPr>
          <w:rFonts w:asciiTheme="majorBidi" w:hAnsiTheme="majorBidi" w:cstheme="majorBidi"/>
          <w:color w:val="000000" w:themeColor="text1"/>
          <w:sz w:val="24"/>
          <w:szCs w:val="24"/>
        </w:rPr>
        <w:t xml:space="preserve">a value of </w:t>
      </w:r>
      <w:r w:rsidRPr="00F254CD">
        <w:rPr>
          <w:rFonts w:asciiTheme="majorBidi" w:hAnsiTheme="majorBidi" w:cstheme="majorBidi"/>
          <w:color w:val="000000" w:themeColor="text1"/>
          <w:sz w:val="24"/>
          <w:szCs w:val="24"/>
        </w:rPr>
        <w:t>β = 0.405 with a signif</w:t>
      </w:r>
      <w:r w:rsidR="00E024E6">
        <w:rPr>
          <w:rFonts w:asciiTheme="majorBidi" w:hAnsiTheme="majorBidi" w:cstheme="majorBidi"/>
          <w:color w:val="000000" w:themeColor="text1"/>
          <w:sz w:val="24"/>
          <w:szCs w:val="24"/>
        </w:rPr>
        <w:t>icance level of 0.000, and Path-</w:t>
      </w:r>
      <w:r w:rsidRPr="00F254CD">
        <w:rPr>
          <w:rFonts w:asciiTheme="majorBidi" w:hAnsiTheme="majorBidi" w:cstheme="majorBidi"/>
          <w:color w:val="000000" w:themeColor="text1"/>
          <w:sz w:val="24"/>
          <w:szCs w:val="24"/>
        </w:rPr>
        <w:t xml:space="preserve">c' has </w:t>
      </w:r>
      <w:r w:rsidR="00E024E6">
        <w:rPr>
          <w:rFonts w:asciiTheme="majorBidi" w:hAnsiTheme="majorBidi" w:cstheme="majorBidi"/>
          <w:color w:val="000000" w:themeColor="text1"/>
          <w:sz w:val="24"/>
          <w:szCs w:val="24"/>
        </w:rPr>
        <w:t xml:space="preserve">a value of </w:t>
      </w:r>
      <w:r w:rsidR="00E024E6" w:rsidRPr="00F254CD">
        <w:rPr>
          <w:rFonts w:asciiTheme="majorBidi" w:hAnsiTheme="majorBidi" w:cstheme="majorBidi"/>
          <w:color w:val="000000" w:themeColor="text1"/>
          <w:sz w:val="24"/>
          <w:szCs w:val="24"/>
        </w:rPr>
        <w:t>β =</w:t>
      </w:r>
      <w:r w:rsidR="00E024E6">
        <w:rPr>
          <w:rFonts w:asciiTheme="majorBidi" w:hAnsiTheme="majorBidi" w:cstheme="majorBidi"/>
          <w:color w:val="000000" w:themeColor="text1"/>
          <w:sz w:val="24"/>
          <w:szCs w:val="24"/>
        </w:rPr>
        <w:t xml:space="preserve"> </w:t>
      </w:r>
      <w:r w:rsidRPr="00F254CD">
        <w:rPr>
          <w:rFonts w:asciiTheme="majorBidi" w:hAnsiTheme="majorBidi" w:cstheme="majorBidi"/>
          <w:color w:val="000000" w:themeColor="text1"/>
          <w:sz w:val="24"/>
          <w:szCs w:val="24"/>
        </w:rPr>
        <w:t>0.107 with a significance level of 0.013. Thus, it indicates that perceived privacy affects e-loyalty through e-trust, and e-trust can drive between perceived privacy and e-loyalty levels.</w:t>
      </w:r>
    </w:p>
    <w:p w14:paraId="711665F7" w14:textId="630E68EC" w:rsidR="00F254CD" w:rsidRPr="00F254CD" w:rsidRDefault="00F254CD" w:rsidP="00F254CD">
      <w:pPr>
        <w:spacing w:before="100" w:beforeAutospacing="1" w:after="100" w:afterAutospacing="1"/>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t>The seventh hypothesis (H7) states that perceived security affects e-loyalty through e-trust</w:t>
      </w:r>
      <w:r w:rsidRPr="00F254CD">
        <w:rPr>
          <w:rFonts w:asciiTheme="majorBidi" w:hAnsiTheme="majorBidi" w:cstheme="majorBidi"/>
          <w:color w:val="000000" w:themeColor="text1"/>
          <w:sz w:val="24"/>
          <w:szCs w:val="24"/>
          <w:lang w:val="id-ID"/>
        </w:rPr>
        <w:t>. It means that (H7)</w:t>
      </w:r>
      <w:r w:rsidR="00E024E6">
        <w:rPr>
          <w:rFonts w:asciiTheme="majorBidi" w:hAnsiTheme="majorBidi" w:cstheme="majorBidi"/>
          <w:color w:val="000000" w:themeColor="text1"/>
          <w:sz w:val="24"/>
          <w:szCs w:val="24"/>
        </w:rPr>
        <w:t xml:space="preserve"> cannot be accepted. The path-</w:t>
      </w:r>
      <w:proofErr w:type="gramStart"/>
      <w:r w:rsidRPr="00F254CD">
        <w:rPr>
          <w:rFonts w:asciiTheme="majorBidi" w:hAnsiTheme="majorBidi" w:cstheme="majorBidi"/>
          <w:color w:val="000000" w:themeColor="text1"/>
          <w:sz w:val="24"/>
          <w:szCs w:val="24"/>
        </w:rPr>
        <w:t>a has</w:t>
      </w:r>
      <w:proofErr w:type="gramEnd"/>
      <w:r w:rsidRPr="00F254CD">
        <w:rPr>
          <w:rFonts w:asciiTheme="majorBidi" w:hAnsiTheme="majorBidi" w:cstheme="majorBidi"/>
          <w:color w:val="000000" w:themeColor="text1"/>
          <w:sz w:val="24"/>
          <w:szCs w:val="24"/>
        </w:rPr>
        <w:t xml:space="preserve"> a value of β = 0.194 with a signi</w:t>
      </w:r>
      <w:r w:rsidR="00E024E6">
        <w:rPr>
          <w:rFonts w:asciiTheme="majorBidi" w:hAnsiTheme="majorBidi" w:cstheme="majorBidi"/>
          <w:color w:val="000000" w:themeColor="text1"/>
          <w:sz w:val="24"/>
          <w:szCs w:val="24"/>
        </w:rPr>
        <w:t>ficance level of 0.328. Path-b</w:t>
      </w:r>
      <w:r w:rsidRPr="00F254CD">
        <w:rPr>
          <w:rFonts w:asciiTheme="majorBidi" w:hAnsiTheme="majorBidi" w:cstheme="majorBidi"/>
          <w:color w:val="000000" w:themeColor="text1"/>
          <w:sz w:val="24"/>
          <w:szCs w:val="24"/>
        </w:rPr>
        <w:t xml:space="preserve"> has a value of β = 0.258 wit</w:t>
      </w:r>
      <w:r w:rsidR="00E024E6">
        <w:rPr>
          <w:rFonts w:asciiTheme="majorBidi" w:hAnsiTheme="majorBidi" w:cstheme="majorBidi"/>
          <w:color w:val="000000" w:themeColor="text1"/>
          <w:sz w:val="24"/>
          <w:szCs w:val="24"/>
        </w:rPr>
        <w:t>h a significance level of 0.000. Path-</w:t>
      </w:r>
      <w:r w:rsidRPr="00F254CD">
        <w:rPr>
          <w:rFonts w:asciiTheme="majorBidi" w:hAnsiTheme="majorBidi" w:cstheme="majorBidi"/>
          <w:color w:val="000000" w:themeColor="text1"/>
          <w:sz w:val="24"/>
          <w:szCs w:val="24"/>
        </w:rPr>
        <w:t xml:space="preserve">c has </w:t>
      </w:r>
      <w:r w:rsidR="00E024E6" w:rsidRPr="00F254CD">
        <w:rPr>
          <w:rFonts w:asciiTheme="majorBidi" w:hAnsiTheme="majorBidi" w:cstheme="majorBidi"/>
          <w:color w:val="000000" w:themeColor="text1"/>
          <w:sz w:val="24"/>
          <w:szCs w:val="24"/>
        </w:rPr>
        <w:t xml:space="preserve">a value of </w:t>
      </w:r>
      <w:r w:rsidRPr="00F254CD">
        <w:rPr>
          <w:rFonts w:asciiTheme="majorBidi" w:hAnsiTheme="majorBidi" w:cstheme="majorBidi"/>
          <w:color w:val="000000" w:themeColor="text1"/>
          <w:sz w:val="24"/>
          <w:szCs w:val="24"/>
        </w:rPr>
        <w:t>β = 0.405 with a signif</w:t>
      </w:r>
      <w:r w:rsidR="00E024E6">
        <w:rPr>
          <w:rFonts w:asciiTheme="majorBidi" w:hAnsiTheme="majorBidi" w:cstheme="majorBidi"/>
          <w:color w:val="000000" w:themeColor="text1"/>
          <w:sz w:val="24"/>
          <w:szCs w:val="24"/>
        </w:rPr>
        <w:t>icance level of 0.000, and Path-</w:t>
      </w:r>
      <w:r w:rsidRPr="00F254CD">
        <w:rPr>
          <w:rFonts w:asciiTheme="majorBidi" w:hAnsiTheme="majorBidi" w:cstheme="majorBidi"/>
          <w:color w:val="000000" w:themeColor="text1"/>
          <w:sz w:val="24"/>
          <w:szCs w:val="24"/>
        </w:rPr>
        <w:t xml:space="preserve">c' has </w:t>
      </w:r>
      <w:r w:rsidR="00E024E6">
        <w:rPr>
          <w:rFonts w:asciiTheme="majorBidi" w:hAnsiTheme="majorBidi" w:cstheme="majorBidi"/>
          <w:color w:val="000000" w:themeColor="text1"/>
          <w:sz w:val="24"/>
          <w:szCs w:val="24"/>
        </w:rPr>
        <w:t xml:space="preserve">a value of </w:t>
      </w:r>
      <w:r w:rsidRPr="00F254CD">
        <w:rPr>
          <w:rFonts w:asciiTheme="majorBidi" w:hAnsiTheme="majorBidi" w:cstheme="majorBidi"/>
          <w:color w:val="000000" w:themeColor="text1"/>
          <w:sz w:val="24"/>
          <w:szCs w:val="24"/>
        </w:rPr>
        <w:t>0.059 with a significance level of 0.564. Thus, perceived security affects e-loyalty through e-trust, and e-trust cannot be used as facilitation between perceived security and e-loyalty because of the high level of consumer knowledge and skills about the use of video conferencing. Many smart consumers have judged that the applications used have certain drawbacks.</w:t>
      </w:r>
    </w:p>
    <w:p w14:paraId="0352A4FA" w14:textId="2D83A1A6" w:rsidR="00F254CD" w:rsidRPr="00F254CD" w:rsidRDefault="00F254CD" w:rsidP="00E024E6">
      <w:pPr>
        <w:spacing w:after="0" w:line="240" w:lineRule="auto"/>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t>The eighth hypothesis (H8) states the consumer innovativeness moderates the effect of e-trust on e-loyalty of</w:t>
      </w:r>
      <w:r w:rsidR="00E024E6">
        <w:rPr>
          <w:rFonts w:asciiTheme="majorBidi" w:hAnsiTheme="majorBidi" w:cstheme="majorBidi"/>
          <w:color w:val="000000" w:themeColor="text1"/>
          <w:sz w:val="24"/>
          <w:szCs w:val="24"/>
        </w:rPr>
        <w:t xml:space="preserve"> Muslim lecturers in using video conferencing applications</w:t>
      </w:r>
      <w:r w:rsidRPr="00F254CD">
        <w:rPr>
          <w:rFonts w:asciiTheme="majorBidi" w:hAnsiTheme="majorBidi" w:cstheme="majorBidi"/>
          <w:color w:val="000000" w:themeColor="text1"/>
          <w:sz w:val="24"/>
          <w:szCs w:val="24"/>
          <w:lang w:val="id-ID"/>
        </w:rPr>
        <w:t>. It means that (H8)</w:t>
      </w:r>
      <w:r>
        <w:rPr>
          <w:rFonts w:asciiTheme="majorBidi" w:hAnsiTheme="majorBidi" w:cstheme="majorBidi"/>
          <w:color w:val="000000" w:themeColor="text1"/>
          <w:sz w:val="24"/>
          <w:szCs w:val="24"/>
        </w:rPr>
        <w:t xml:space="preserve"> cannot be accepted with</w:t>
      </w:r>
      <w:r w:rsidRPr="00F254CD">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the value of </w:t>
      </w:r>
      <w:r w:rsidR="00F52CBE">
        <w:rPr>
          <w:rFonts w:asciiTheme="majorBidi" w:hAnsiTheme="majorBidi" w:cstheme="majorBidi"/>
          <w:color w:val="000000" w:themeColor="text1"/>
          <w:sz w:val="24"/>
          <w:szCs w:val="24"/>
        </w:rPr>
        <w:t>C.R. (-7.</w:t>
      </w:r>
      <w:r w:rsidRPr="00F254CD">
        <w:rPr>
          <w:rFonts w:asciiTheme="majorBidi" w:hAnsiTheme="majorBidi" w:cstheme="majorBidi"/>
          <w:color w:val="000000" w:themeColor="text1"/>
          <w:sz w:val="24"/>
          <w:szCs w:val="24"/>
        </w:rPr>
        <w:t>373) &lt;tα/2 (1.96)</w:t>
      </w:r>
      <w:r>
        <w:rPr>
          <w:rFonts w:asciiTheme="majorBidi" w:hAnsiTheme="majorBidi" w:cstheme="majorBidi"/>
          <w:color w:val="000000" w:themeColor="text1"/>
          <w:sz w:val="24"/>
          <w:szCs w:val="24"/>
        </w:rPr>
        <w:t xml:space="preserve"> or P-value (0.000***) &lt; Sig. </w:t>
      </w:r>
      <w:proofErr w:type="gramStart"/>
      <w:r>
        <w:rPr>
          <w:rFonts w:asciiTheme="majorBidi" w:hAnsiTheme="majorBidi" w:cstheme="majorBidi"/>
          <w:color w:val="000000" w:themeColor="text1"/>
          <w:sz w:val="24"/>
          <w:szCs w:val="24"/>
        </w:rPr>
        <w:t>α</w:t>
      </w:r>
      <w:proofErr w:type="gramEnd"/>
      <w:r>
        <w:rPr>
          <w:rFonts w:asciiTheme="majorBidi" w:hAnsiTheme="majorBidi" w:cstheme="majorBidi"/>
          <w:color w:val="000000" w:themeColor="text1"/>
          <w:sz w:val="24"/>
          <w:szCs w:val="24"/>
        </w:rPr>
        <w:t xml:space="preserve"> </w:t>
      </w:r>
      <w:r w:rsidRPr="00F254CD">
        <w:rPr>
          <w:rFonts w:asciiTheme="majorBidi" w:hAnsiTheme="majorBidi" w:cstheme="majorBidi"/>
          <w:color w:val="000000" w:themeColor="text1"/>
          <w:sz w:val="24"/>
          <w:szCs w:val="24"/>
        </w:rPr>
        <w:t xml:space="preserve">(0.001). </w:t>
      </w:r>
      <w:r w:rsidR="00E024E6">
        <w:rPr>
          <w:rFonts w:asciiTheme="majorBidi" w:hAnsiTheme="majorBidi" w:cstheme="majorBidi"/>
          <w:color w:val="000000" w:themeColor="text1"/>
          <w:sz w:val="24"/>
          <w:szCs w:val="24"/>
        </w:rPr>
        <w:t>C</w:t>
      </w:r>
      <w:r w:rsidRPr="00F254CD">
        <w:rPr>
          <w:rFonts w:asciiTheme="majorBidi" w:hAnsiTheme="majorBidi" w:cstheme="majorBidi"/>
          <w:color w:val="000000" w:themeColor="text1"/>
          <w:sz w:val="24"/>
          <w:szCs w:val="24"/>
        </w:rPr>
        <w:t>onsumer innovativeness can weaken the effect of e-trust on e-loyalty. The level of consumer confidence has a direct influence on e-loyalty. Innovative consumer variables have no direct effect on e-trust and e-loyalty. Innovative consumers understand deeply about video conferencing applications and know the weaknesses of these applications that reduce the level of trust or raise doubts about these systems and applications.</w:t>
      </w:r>
    </w:p>
    <w:p w14:paraId="5FD3613A" w14:textId="77777777" w:rsidR="00F254CD" w:rsidRPr="00F254CD" w:rsidRDefault="00F254CD" w:rsidP="00F254CD">
      <w:pPr>
        <w:spacing w:before="100" w:beforeAutospacing="1" w:after="100" w:afterAutospacing="1" w:line="240" w:lineRule="auto"/>
        <w:jc w:val="both"/>
        <w:rPr>
          <w:rFonts w:asciiTheme="majorBidi" w:hAnsiTheme="majorBidi" w:cstheme="majorBidi"/>
          <w:b/>
          <w:color w:val="000000" w:themeColor="text1"/>
          <w:sz w:val="24"/>
          <w:szCs w:val="24"/>
        </w:rPr>
      </w:pPr>
      <w:r w:rsidRPr="00F254CD">
        <w:rPr>
          <w:rFonts w:asciiTheme="majorBidi" w:hAnsiTheme="majorBidi" w:cstheme="majorBidi"/>
          <w:b/>
          <w:color w:val="000000" w:themeColor="text1"/>
          <w:sz w:val="24"/>
          <w:szCs w:val="24"/>
        </w:rPr>
        <w:t>CONCLUSION</w:t>
      </w:r>
      <w:r w:rsidRPr="00F254CD">
        <w:rPr>
          <w:rFonts w:asciiTheme="majorBidi" w:hAnsiTheme="majorBidi" w:cstheme="majorBidi"/>
          <w:b/>
          <w:color w:val="000000" w:themeColor="text1"/>
          <w:sz w:val="24"/>
          <w:szCs w:val="24"/>
          <w:lang w:val="id-ID"/>
        </w:rPr>
        <w:t>S</w:t>
      </w:r>
      <w:r w:rsidRPr="00F254CD">
        <w:rPr>
          <w:rFonts w:asciiTheme="majorBidi" w:hAnsiTheme="majorBidi" w:cstheme="majorBidi"/>
          <w:b/>
          <w:color w:val="000000" w:themeColor="text1"/>
          <w:sz w:val="24"/>
          <w:szCs w:val="24"/>
        </w:rPr>
        <w:t>, SUGGESTION</w:t>
      </w:r>
      <w:r w:rsidRPr="00F254CD">
        <w:rPr>
          <w:rFonts w:asciiTheme="majorBidi" w:hAnsiTheme="majorBidi" w:cstheme="majorBidi"/>
          <w:b/>
          <w:color w:val="000000" w:themeColor="text1"/>
          <w:sz w:val="24"/>
          <w:szCs w:val="24"/>
          <w:lang w:val="id-ID"/>
        </w:rPr>
        <w:t>S,</w:t>
      </w:r>
      <w:r w:rsidRPr="00F254CD">
        <w:rPr>
          <w:rFonts w:asciiTheme="majorBidi" w:hAnsiTheme="majorBidi" w:cstheme="majorBidi"/>
          <w:b/>
          <w:color w:val="000000" w:themeColor="text1"/>
          <w:sz w:val="24"/>
          <w:szCs w:val="24"/>
        </w:rPr>
        <w:t xml:space="preserve"> AND LIMITATIONS</w:t>
      </w:r>
    </w:p>
    <w:p w14:paraId="4B45DED6" w14:textId="2E6F7EBC" w:rsidR="00F254CD" w:rsidRPr="00F254CD" w:rsidRDefault="00F254CD" w:rsidP="00210888">
      <w:pPr>
        <w:spacing w:before="100" w:beforeAutospacing="1" w:after="100" w:afterAutospacing="1" w:line="240" w:lineRule="auto"/>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lastRenderedPageBreak/>
        <w:t xml:space="preserve">This study examines the relationship between perceived privacy, security, e-trust, and e-loyalty of </w:t>
      </w:r>
      <w:r w:rsidR="00210888">
        <w:rPr>
          <w:rFonts w:asciiTheme="majorBidi" w:hAnsiTheme="majorBidi" w:cstheme="majorBidi"/>
          <w:color w:val="000000" w:themeColor="text1"/>
          <w:sz w:val="24"/>
          <w:szCs w:val="24"/>
        </w:rPr>
        <w:t>Muslim lecturers in using video conferencing applications</w:t>
      </w:r>
      <w:r w:rsidRPr="00F254CD">
        <w:rPr>
          <w:rFonts w:asciiTheme="majorBidi" w:hAnsiTheme="majorBidi" w:cstheme="majorBidi"/>
          <w:color w:val="000000" w:themeColor="text1"/>
          <w:sz w:val="24"/>
          <w:szCs w:val="24"/>
        </w:rPr>
        <w:t>. By using e-trust as a mediating variable, this study confirms that perceived privacy has a direct effect on e-loyalty and perceived security has no direct effect on e-loyalty. Meanwhile, for e-trust, perceived privacy and perceived security influence positively and significantly. E-trust has a positive and significant effect on e-loyalty. However, consumer innovativeness cannot moderate the relationship between e-trust and e-loyalty. We argue that consumers have a high level of innovation and in-depth knowledge of video conferencing and have higher expectations of the products being offered.</w:t>
      </w:r>
    </w:p>
    <w:p w14:paraId="52829FBE" w14:textId="77777777" w:rsidR="00F254CD" w:rsidRPr="00F254CD" w:rsidRDefault="00F254CD" w:rsidP="00F254CD">
      <w:pPr>
        <w:spacing w:before="100" w:beforeAutospacing="1" w:after="100" w:afterAutospacing="1" w:line="240" w:lineRule="auto"/>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t>This study reaffirms the importance of understanding e-trust and e-loyalty. Loyal consumers not only feel at home using the product but will also carry out promotions and recommend video conferencing applications to others. For companies, they should be able to upgrade the features and quality of the products to match the expectations of their consumers.</w:t>
      </w:r>
    </w:p>
    <w:p w14:paraId="78371A5B" w14:textId="6B8F9B56" w:rsidR="00F254CD" w:rsidRPr="00F254CD" w:rsidRDefault="00F254CD" w:rsidP="00F254CD">
      <w:pPr>
        <w:spacing w:before="100" w:beforeAutospacing="1" w:after="100" w:afterAutospacing="1" w:line="240" w:lineRule="auto"/>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t xml:space="preserve">This study has several limitations, including the small number of samples used, which are limited to </w:t>
      </w:r>
      <w:r w:rsidR="00210888">
        <w:rPr>
          <w:rFonts w:asciiTheme="majorBidi" w:hAnsiTheme="majorBidi" w:cstheme="majorBidi"/>
          <w:color w:val="000000" w:themeColor="text1"/>
          <w:sz w:val="24"/>
          <w:szCs w:val="24"/>
        </w:rPr>
        <w:t xml:space="preserve">Muslim </w:t>
      </w:r>
      <w:r w:rsidRPr="00F254CD">
        <w:rPr>
          <w:rFonts w:asciiTheme="majorBidi" w:hAnsiTheme="majorBidi" w:cstheme="majorBidi"/>
          <w:color w:val="000000" w:themeColor="text1"/>
          <w:sz w:val="24"/>
          <w:szCs w:val="24"/>
        </w:rPr>
        <w:t xml:space="preserve">lecturers only. In the future, further researchers can increase samples from all circles </w:t>
      </w:r>
      <w:r w:rsidR="00210888" w:rsidRPr="00F254CD">
        <w:rPr>
          <w:rFonts w:asciiTheme="majorBidi" w:hAnsiTheme="majorBidi" w:cstheme="majorBidi"/>
          <w:color w:val="000000" w:themeColor="text1"/>
          <w:sz w:val="24"/>
          <w:szCs w:val="24"/>
        </w:rPr>
        <w:t>that</w:t>
      </w:r>
      <w:r w:rsidRPr="00F254CD">
        <w:rPr>
          <w:rFonts w:asciiTheme="majorBidi" w:hAnsiTheme="majorBidi" w:cstheme="majorBidi"/>
          <w:color w:val="000000" w:themeColor="text1"/>
          <w:sz w:val="24"/>
          <w:szCs w:val="24"/>
        </w:rPr>
        <w:t xml:space="preserve"> often use video conferencing in their works. This research only uses five variables, which consist of perceived privacy, perceived security, e-trust, e-loyalty, and consumer innovativeness. Therefore, further researchers should use other variables related to updating information technology.</w:t>
      </w:r>
    </w:p>
    <w:p w14:paraId="5F64DCE6" w14:textId="77777777" w:rsidR="00F254CD" w:rsidRPr="00F254CD" w:rsidRDefault="00F254CD" w:rsidP="00F254CD">
      <w:pPr>
        <w:spacing w:before="100" w:beforeAutospacing="1" w:after="100" w:afterAutospacing="1" w:line="240" w:lineRule="auto"/>
        <w:jc w:val="both"/>
        <w:rPr>
          <w:rFonts w:asciiTheme="majorBidi" w:hAnsiTheme="majorBidi" w:cstheme="majorBidi"/>
          <w:b/>
          <w:color w:val="000000" w:themeColor="text1"/>
          <w:sz w:val="24"/>
          <w:szCs w:val="24"/>
        </w:rPr>
      </w:pPr>
      <w:r w:rsidRPr="00F254CD">
        <w:rPr>
          <w:rFonts w:asciiTheme="majorBidi" w:hAnsiTheme="majorBidi" w:cstheme="majorBidi"/>
          <w:b/>
          <w:color w:val="000000" w:themeColor="text1"/>
          <w:sz w:val="24"/>
          <w:szCs w:val="24"/>
        </w:rPr>
        <w:t xml:space="preserve">ACKNOWLEDGEMENTS </w:t>
      </w:r>
    </w:p>
    <w:p w14:paraId="3B7B40EA" w14:textId="77777777" w:rsidR="00F254CD" w:rsidRPr="00F254CD" w:rsidRDefault="00F254CD" w:rsidP="00F254CD">
      <w:pPr>
        <w:spacing w:before="100" w:beforeAutospacing="1" w:after="100" w:afterAutospacing="1" w:line="240" w:lineRule="auto"/>
        <w:jc w:val="both"/>
        <w:rPr>
          <w:rFonts w:asciiTheme="majorBidi" w:hAnsiTheme="majorBidi" w:cstheme="majorBidi"/>
          <w:color w:val="000000" w:themeColor="text1"/>
          <w:sz w:val="24"/>
          <w:szCs w:val="24"/>
        </w:rPr>
      </w:pPr>
      <w:r w:rsidRPr="00F254CD">
        <w:rPr>
          <w:rFonts w:asciiTheme="majorBidi" w:hAnsiTheme="majorBidi" w:cstheme="majorBidi"/>
          <w:color w:val="000000" w:themeColor="text1"/>
          <w:sz w:val="24"/>
          <w:szCs w:val="24"/>
        </w:rPr>
        <w:t xml:space="preserve">The researchers are grateful for the research funders consisting of the Chancellor of </w:t>
      </w:r>
      <w:r w:rsidRPr="00F254CD">
        <w:rPr>
          <w:rFonts w:asciiTheme="majorBidi" w:hAnsiTheme="majorBidi" w:cstheme="majorBidi"/>
          <w:color w:val="000000" w:themeColor="text1"/>
          <w:sz w:val="24"/>
          <w:szCs w:val="24"/>
          <w:lang w:val="id-ID"/>
        </w:rPr>
        <w:t xml:space="preserve">Universitas </w:t>
      </w:r>
      <w:proofErr w:type="spellStart"/>
      <w:r w:rsidRPr="00F254CD">
        <w:rPr>
          <w:rFonts w:asciiTheme="majorBidi" w:hAnsiTheme="majorBidi" w:cstheme="majorBidi"/>
          <w:color w:val="000000" w:themeColor="text1"/>
          <w:sz w:val="24"/>
          <w:szCs w:val="24"/>
        </w:rPr>
        <w:t>Malikussaleh</w:t>
      </w:r>
      <w:proofErr w:type="spellEnd"/>
      <w:r w:rsidRPr="00F254CD">
        <w:rPr>
          <w:rFonts w:asciiTheme="majorBidi" w:hAnsiTheme="majorBidi" w:cstheme="majorBidi"/>
          <w:color w:val="000000" w:themeColor="text1"/>
          <w:sz w:val="24"/>
          <w:szCs w:val="24"/>
        </w:rPr>
        <w:t xml:space="preserve">, the Dean of Economics and Business faculty, and the Institute for Research and Community Service at </w:t>
      </w:r>
      <w:r w:rsidRPr="00F254CD">
        <w:rPr>
          <w:rFonts w:asciiTheme="majorBidi" w:hAnsiTheme="majorBidi" w:cstheme="majorBidi"/>
          <w:color w:val="000000" w:themeColor="text1"/>
          <w:sz w:val="24"/>
          <w:szCs w:val="24"/>
          <w:lang w:val="id-ID"/>
        </w:rPr>
        <w:t xml:space="preserve">Universitas </w:t>
      </w:r>
      <w:proofErr w:type="spellStart"/>
      <w:r w:rsidRPr="00F254CD">
        <w:rPr>
          <w:rFonts w:asciiTheme="majorBidi" w:hAnsiTheme="majorBidi" w:cstheme="majorBidi"/>
          <w:color w:val="000000" w:themeColor="text1"/>
          <w:sz w:val="24"/>
          <w:szCs w:val="24"/>
        </w:rPr>
        <w:t>Malikussaleh</w:t>
      </w:r>
      <w:proofErr w:type="spellEnd"/>
      <w:r w:rsidRPr="00F254CD">
        <w:rPr>
          <w:rFonts w:asciiTheme="majorBidi" w:hAnsiTheme="majorBidi" w:cstheme="majorBidi"/>
          <w:color w:val="000000" w:themeColor="text1"/>
          <w:sz w:val="24"/>
          <w:szCs w:val="24"/>
        </w:rPr>
        <w:t xml:space="preserve">. Besides, the researchers also thank the Information technology experts at </w:t>
      </w:r>
      <w:proofErr w:type="spellStart"/>
      <w:r w:rsidRPr="00F254CD">
        <w:rPr>
          <w:rFonts w:asciiTheme="majorBidi" w:hAnsiTheme="majorBidi" w:cstheme="majorBidi"/>
          <w:color w:val="000000" w:themeColor="text1"/>
          <w:sz w:val="24"/>
          <w:szCs w:val="24"/>
        </w:rPr>
        <w:t>Universitas</w:t>
      </w:r>
      <w:proofErr w:type="spellEnd"/>
      <w:r w:rsidRPr="00F254CD">
        <w:rPr>
          <w:rFonts w:asciiTheme="majorBidi" w:hAnsiTheme="majorBidi" w:cstheme="majorBidi"/>
          <w:color w:val="000000" w:themeColor="text1"/>
          <w:sz w:val="24"/>
          <w:szCs w:val="24"/>
        </w:rPr>
        <w:t xml:space="preserve"> </w:t>
      </w:r>
      <w:proofErr w:type="spellStart"/>
      <w:r w:rsidRPr="00F254CD">
        <w:rPr>
          <w:rFonts w:asciiTheme="majorBidi" w:hAnsiTheme="majorBidi" w:cstheme="majorBidi"/>
          <w:color w:val="000000" w:themeColor="text1"/>
          <w:sz w:val="24"/>
          <w:szCs w:val="24"/>
        </w:rPr>
        <w:t>Malikussaleh</w:t>
      </w:r>
      <w:proofErr w:type="spellEnd"/>
      <w:r w:rsidRPr="00F254CD">
        <w:rPr>
          <w:rFonts w:asciiTheme="majorBidi" w:hAnsiTheme="majorBidi" w:cstheme="majorBidi"/>
          <w:color w:val="000000" w:themeColor="text1"/>
          <w:sz w:val="24"/>
          <w:szCs w:val="24"/>
        </w:rPr>
        <w:t xml:space="preserve"> for constructive suggestions during the discussion of the research results.</w:t>
      </w:r>
    </w:p>
    <w:p w14:paraId="38CE101B" w14:textId="77777777" w:rsidR="00F254CD" w:rsidRPr="00F254CD" w:rsidRDefault="00F254CD" w:rsidP="00F254CD">
      <w:pPr>
        <w:spacing w:before="100" w:beforeAutospacing="1" w:after="100" w:afterAutospacing="1" w:line="240" w:lineRule="auto"/>
        <w:ind w:left="720" w:hanging="720"/>
        <w:jc w:val="both"/>
        <w:rPr>
          <w:rFonts w:asciiTheme="majorBidi" w:hAnsiTheme="majorBidi" w:cstheme="majorBidi"/>
          <w:b/>
          <w:bCs/>
          <w:sz w:val="24"/>
          <w:szCs w:val="24"/>
        </w:rPr>
      </w:pPr>
      <w:r w:rsidRPr="00F254CD">
        <w:rPr>
          <w:rFonts w:asciiTheme="majorBidi" w:hAnsiTheme="majorBidi" w:cstheme="majorBidi"/>
          <w:b/>
          <w:bCs/>
          <w:sz w:val="24"/>
          <w:szCs w:val="24"/>
          <w:lang w:val="id-ID"/>
        </w:rPr>
        <w:t>REFERENCES</w:t>
      </w:r>
    </w:p>
    <w:p w14:paraId="6321A47A" w14:textId="77777777" w:rsidR="005525B8" w:rsidRDefault="00F254CD" w:rsidP="00F254CD">
      <w:pPr>
        <w:tabs>
          <w:tab w:val="left" w:pos="567"/>
        </w:tabs>
        <w:spacing w:after="0" w:line="240" w:lineRule="auto"/>
        <w:ind w:left="567" w:right="79" w:hanging="567"/>
        <w:jc w:val="both"/>
        <w:rPr>
          <w:rFonts w:asciiTheme="majorBidi" w:hAnsiTheme="majorBidi" w:cstheme="majorBidi"/>
          <w:sz w:val="24"/>
          <w:szCs w:val="24"/>
        </w:rPr>
      </w:pPr>
      <w:proofErr w:type="spellStart"/>
      <w:proofErr w:type="gramStart"/>
      <w:r w:rsidRPr="005525B8">
        <w:rPr>
          <w:rFonts w:asciiTheme="majorBidi" w:hAnsiTheme="majorBidi" w:cstheme="majorBidi"/>
          <w:sz w:val="24"/>
          <w:szCs w:val="24"/>
        </w:rPr>
        <w:t>Aina</w:t>
      </w:r>
      <w:proofErr w:type="spellEnd"/>
      <w:r w:rsidRPr="005525B8">
        <w:rPr>
          <w:rFonts w:asciiTheme="majorBidi" w:hAnsiTheme="majorBidi" w:cstheme="majorBidi"/>
          <w:sz w:val="24"/>
          <w:szCs w:val="24"/>
        </w:rPr>
        <w:t xml:space="preserve">, T &amp; </w:t>
      </w:r>
      <w:proofErr w:type="spellStart"/>
      <w:r w:rsidRPr="005525B8">
        <w:rPr>
          <w:rFonts w:asciiTheme="majorBidi" w:hAnsiTheme="majorBidi" w:cstheme="majorBidi"/>
          <w:sz w:val="24"/>
          <w:szCs w:val="24"/>
        </w:rPr>
        <w:t>Nzegwu</w:t>
      </w:r>
      <w:proofErr w:type="spellEnd"/>
      <w:r w:rsidRPr="005525B8">
        <w:rPr>
          <w:rFonts w:asciiTheme="majorBidi" w:hAnsiTheme="majorBidi" w:cstheme="majorBidi"/>
          <w:sz w:val="24"/>
          <w:szCs w:val="24"/>
        </w:rPr>
        <w:t>, B. (2020).</w:t>
      </w:r>
      <w:proofErr w:type="gramEnd"/>
      <w:r w:rsidRPr="005525B8">
        <w:rPr>
          <w:rFonts w:asciiTheme="majorBidi" w:hAnsiTheme="majorBidi" w:cstheme="majorBidi"/>
          <w:sz w:val="24"/>
          <w:szCs w:val="24"/>
        </w:rPr>
        <w:t xml:space="preserve"> Twelve Tips for Transitioning Your Didactic Curriculum to the Online Platform in the Current COVID-19 Era and Beyond (Preprint), </w:t>
      </w:r>
    </w:p>
    <w:p w14:paraId="1D685C66" w14:textId="211938F3" w:rsidR="00F254CD" w:rsidRPr="005525B8" w:rsidRDefault="005525B8" w:rsidP="00F254CD">
      <w:pPr>
        <w:tabs>
          <w:tab w:val="left" w:pos="567"/>
        </w:tabs>
        <w:spacing w:after="0" w:line="240" w:lineRule="auto"/>
        <w:ind w:left="567" w:right="79" w:hanging="567"/>
        <w:jc w:val="both"/>
        <w:rPr>
          <w:rStyle w:val="Hyperlink"/>
          <w:rFonts w:asciiTheme="majorBidi" w:hAnsiTheme="majorBidi" w:cstheme="majorBidi"/>
          <w:color w:val="auto"/>
          <w:sz w:val="24"/>
          <w:szCs w:val="24"/>
          <w:u w:val="none"/>
        </w:rPr>
      </w:pPr>
      <w:r>
        <w:rPr>
          <w:rFonts w:asciiTheme="majorBidi" w:hAnsiTheme="majorBidi" w:cstheme="majorBidi"/>
          <w:sz w:val="24"/>
          <w:szCs w:val="24"/>
        </w:rPr>
        <w:tab/>
      </w:r>
      <w:r w:rsidR="00F254CD" w:rsidRPr="005525B8">
        <w:rPr>
          <w:rStyle w:val="Hyperlink"/>
          <w:rFonts w:asciiTheme="majorBidi" w:eastAsia="SimSun" w:hAnsiTheme="majorBidi" w:cstheme="majorBidi"/>
          <w:color w:val="auto"/>
          <w:sz w:val="24"/>
          <w:szCs w:val="24"/>
          <w:u w:val="none"/>
        </w:rPr>
        <w:t>DOI:10.2196/preprints.21182</w:t>
      </w:r>
    </w:p>
    <w:p w14:paraId="47AD799D" w14:textId="77777777" w:rsidR="00F254CD" w:rsidRPr="005525B8" w:rsidRDefault="00F254CD" w:rsidP="00F254CD">
      <w:pPr>
        <w:tabs>
          <w:tab w:val="left" w:pos="567"/>
        </w:tabs>
        <w:spacing w:after="0" w:line="240" w:lineRule="auto"/>
        <w:ind w:left="567" w:right="79" w:hanging="567"/>
        <w:jc w:val="both"/>
        <w:rPr>
          <w:rFonts w:asciiTheme="majorBidi" w:eastAsia="SimSun" w:hAnsiTheme="majorBidi" w:cstheme="majorBidi"/>
          <w:sz w:val="24"/>
          <w:szCs w:val="24"/>
        </w:rPr>
      </w:pPr>
      <w:proofErr w:type="gramStart"/>
      <w:r w:rsidRPr="005525B8">
        <w:rPr>
          <w:rFonts w:asciiTheme="majorBidi" w:eastAsia="SimSun" w:hAnsiTheme="majorBidi" w:cstheme="majorBidi"/>
          <w:sz w:val="24"/>
          <w:szCs w:val="24"/>
        </w:rPr>
        <w:t>Al-</w:t>
      </w:r>
      <w:proofErr w:type="spellStart"/>
      <w:r w:rsidRPr="005525B8">
        <w:rPr>
          <w:rFonts w:asciiTheme="majorBidi" w:eastAsia="SimSun" w:hAnsiTheme="majorBidi" w:cstheme="majorBidi"/>
          <w:sz w:val="24"/>
          <w:szCs w:val="24"/>
        </w:rPr>
        <w:t>dweeri</w:t>
      </w:r>
      <w:proofErr w:type="spellEnd"/>
      <w:r w:rsidRPr="005525B8">
        <w:rPr>
          <w:rFonts w:asciiTheme="majorBidi" w:eastAsia="SimSun" w:hAnsiTheme="majorBidi" w:cstheme="majorBidi"/>
          <w:sz w:val="24"/>
          <w:szCs w:val="24"/>
        </w:rPr>
        <w:t xml:space="preserve">, R.M., </w:t>
      </w:r>
      <w:proofErr w:type="spellStart"/>
      <w:r w:rsidRPr="005525B8">
        <w:rPr>
          <w:rFonts w:asciiTheme="majorBidi" w:eastAsia="SimSun" w:hAnsiTheme="majorBidi" w:cstheme="majorBidi"/>
          <w:sz w:val="24"/>
          <w:szCs w:val="24"/>
        </w:rPr>
        <w:t>Obeidat</w:t>
      </w:r>
      <w:proofErr w:type="spellEnd"/>
      <w:r w:rsidRPr="005525B8">
        <w:rPr>
          <w:rFonts w:asciiTheme="majorBidi" w:eastAsia="SimSun" w:hAnsiTheme="majorBidi" w:cstheme="majorBidi"/>
          <w:sz w:val="24"/>
          <w:szCs w:val="24"/>
        </w:rPr>
        <w:t>, Z.M., Al-</w:t>
      </w:r>
      <w:proofErr w:type="spellStart"/>
      <w:r w:rsidRPr="005525B8">
        <w:rPr>
          <w:rFonts w:asciiTheme="majorBidi" w:eastAsia="SimSun" w:hAnsiTheme="majorBidi" w:cstheme="majorBidi"/>
          <w:sz w:val="24"/>
          <w:szCs w:val="24"/>
        </w:rPr>
        <w:t>dwiry</w:t>
      </w:r>
      <w:proofErr w:type="spellEnd"/>
      <w:r w:rsidRPr="005525B8">
        <w:rPr>
          <w:rFonts w:asciiTheme="majorBidi" w:eastAsia="SimSun" w:hAnsiTheme="majorBidi" w:cstheme="majorBidi"/>
          <w:sz w:val="24"/>
          <w:szCs w:val="24"/>
        </w:rPr>
        <w:t xml:space="preserve">, M.A., </w:t>
      </w:r>
      <w:proofErr w:type="spellStart"/>
      <w:r w:rsidRPr="005525B8">
        <w:rPr>
          <w:rFonts w:asciiTheme="majorBidi" w:eastAsia="SimSun" w:hAnsiTheme="majorBidi" w:cstheme="majorBidi"/>
          <w:sz w:val="24"/>
          <w:szCs w:val="24"/>
        </w:rPr>
        <w:t>Alshurideh</w:t>
      </w:r>
      <w:proofErr w:type="spellEnd"/>
      <w:r w:rsidRPr="005525B8">
        <w:rPr>
          <w:rFonts w:asciiTheme="majorBidi" w:eastAsia="SimSun" w:hAnsiTheme="majorBidi" w:cstheme="majorBidi"/>
          <w:sz w:val="24"/>
          <w:szCs w:val="24"/>
        </w:rPr>
        <w:t xml:space="preserve">, M.T. &amp; </w:t>
      </w:r>
      <w:proofErr w:type="spellStart"/>
      <w:r w:rsidRPr="005525B8">
        <w:rPr>
          <w:rFonts w:asciiTheme="majorBidi" w:eastAsia="SimSun" w:hAnsiTheme="majorBidi" w:cstheme="majorBidi"/>
          <w:sz w:val="24"/>
          <w:szCs w:val="24"/>
        </w:rPr>
        <w:t>Alhorani</w:t>
      </w:r>
      <w:proofErr w:type="spellEnd"/>
      <w:r w:rsidRPr="005525B8">
        <w:rPr>
          <w:rFonts w:asciiTheme="majorBidi" w:eastAsia="SimSun" w:hAnsiTheme="majorBidi" w:cstheme="majorBidi"/>
          <w:sz w:val="24"/>
          <w:szCs w:val="24"/>
        </w:rPr>
        <w:t>, A.M. (2017).</w:t>
      </w:r>
      <w:proofErr w:type="gramEnd"/>
      <w:r w:rsidRPr="005525B8">
        <w:rPr>
          <w:rFonts w:asciiTheme="majorBidi" w:eastAsia="SimSun" w:hAnsiTheme="majorBidi" w:cstheme="majorBidi"/>
          <w:sz w:val="24"/>
          <w:szCs w:val="24"/>
        </w:rPr>
        <w:t xml:space="preserve"> The impact of e-service quality and e-loyalty on online shopping: moderating effect of e-satisfaction and e-trust. </w:t>
      </w:r>
      <w:proofErr w:type="gramStart"/>
      <w:r w:rsidRPr="005525B8">
        <w:rPr>
          <w:rFonts w:asciiTheme="majorBidi" w:eastAsia="SimSun" w:hAnsiTheme="majorBidi" w:cstheme="majorBidi"/>
          <w:bCs/>
          <w:i/>
          <w:iCs/>
          <w:sz w:val="24"/>
          <w:szCs w:val="24"/>
        </w:rPr>
        <w:t>International Journal of Marketing Studies</w:t>
      </w:r>
      <w:r w:rsidRPr="005525B8">
        <w:rPr>
          <w:rFonts w:asciiTheme="majorBidi" w:eastAsia="SimSun" w:hAnsiTheme="majorBidi" w:cstheme="majorBidi"/>
          <w:i/>
          <w:sz w:val="24"/>
          <w:szCs w:val="24"/>
        </w:rPr>
        <w:t>.</w:t>
      </w:r>
      <w:proofErr w:type="gramEnd"/>
      <w:r w:rsidRPr="005525B8">
        <w:rPr>
          <w:rFonts w:asciiTheme="majorBidi" w:eastAsia="SimSun" w:hAnsiTheme="majorBidi" w:cstheme="majorBidi"/>
          <w:sz w:val="24"/>
          <w:szCs w:val="24"/>
        </w:rPr>
        <w:t xml:space="preserve"> 9(2), 92-103.</w:t>
      </w:r>
    </w:p>
    <w:p w14:paraId="651F5D97" w14:textId="77777777" w:rsidR="00F254CD" w:rsidRPr="005525B8" w:rsidRDefault="00F254CD" w:rsidP="00F254CD">
      <w:pPr>
        <w:tabs>
          <w:tab w:val="left" w:pos="567"/>
        </w:tabs>
        <w:spacing w:after="0" w:line="240" w:lineRule="auto"/>
        <w:ind w:left="567" w:right="79" w:hanging="567"/>
        <w:jc w:val="both"/>
        <w:rPr>
          <w:rStyle w:val="Hyperlink"/>
          <w:rFonts w:asciiTheme="majorBidi" w:hAnsiTheme="majorBidi" w:cstheme="majorBidi"/>
          <w:color w:val="auto"/>
          <w:sz w:val="24"/>
          <w:szCs w:val="24"/>
          <w:u w:val="none"/>
        </w:rPr>
      </w:pPr>
      <w:r w:rsidRPr="005525B8">
        <w:rPr>
          <w:rFonts w:asciiTheme="majorBidi" w:eastAsia="SimSun" w:hAnsiTheme="majorBidi" w:cstheme="majorBidi"/>
          <w:sz w:val="24"/>
          <w:szCs w:val="24"/>
        </w:rPr>
        <w:tab/>
      </w:r>
      <w:r w:rsidRPr="005525B8">
        <w:rPr>
          <w:rStyle w:val="Hyperlink"/>
          <w:rFonts w:asciiTheme="majorBidi" w:eastAsia="SimSun" w:hAnsiTheme="majorBidi" w:cstheme="majorBidi"/>
          <w:color w:val="auto"/>
          <w:sz w:val="24"/>
          <w:szCs w:val="24"/>
          <w:u w:val="none"/>
        </w:rPr>
        <w:t>DOI:10.5539/ijms.v9n2p92</w:t>
      </w:r>
      <w:r w:rsidRPr="005525B8">
        <w:rPr>
          <w:rStyle w:val="Hyperlink"/>
          <w:rFonts w:asciiTheme="majorBidi" w:eastAsia="Segoe UI" w:hAnsiTheme="majorBidi" w:cstheme="majorBidi"/>
          <w:color w:val="auto"/>
          <w:sz w:val="24"/>
          <w:szCs w:val="24"/>
          <w:u w:val="none"/>
          <w:shd w:val="clear" w:color="auto" w:fill="FCFCFC"/>
        </w:rPr>
        <w:t xml:space="preserve">  </w:t>
      </w:r>
    </w:p>
    <w:p w14:paraId="3A83D825" w14:textId="77777777" w:rsidR="005525B8" w:rsidRDefault="00F254CD" w:rsidP="00F254CD">
      <w:pPr>
        <w:tabs>
          <w:tab w:val="left" w:pos="567"/>
        </w:tabs>
        <w:spacing w:after="0" w:line="240" w:lineRule="auto"/>
        <w:ind w:left="567" w:right="79" w:hanging="567"/>
        <w:jc w:val="both"/>
        <w:rPr>
          <w:rFonts w:asciiTheme="majorBidi" w:hAnsiTheme="majorBidi" w:cstheme="majorBidi"/>
          <w:sz w:val="24"/>
          <w:szCs w:val="24"/>
        </w:rPr>
      </w:pPr>
      <w:proofErr w:type="spellStart"/>
      <w:proofErr w:type="gramStart"/>
      <w:r w:rsidRPr="005525B8">
        <w:rPr>
          <w:rFonts w:asciiTheme="majorBidi" w:hAnsiTheme="majorBidi" w:cstheme="majorBidi"/>
          <w:sz w:val="24"/>
          <w:szCs w:val="24"/>
        </w:rPr>
        <w:lastRenderedPageBreak/>
        <w:t>Ariff</w:t>
      </w:r>
      <w:proofErr w:type="spellEnd"/>
      <w:r w:rsidRPr="005525B8">
        <w:rPr>
          <w:rFonts w:asciiTheme="majorBidi" w:hAnsiTheme="majorBidi" w:cstheme="majorBidi"/>
          <w:sz w:val="24"/>
          <w:szCs w:val="24"/>
        </w:rPr>
        <w:t xml:space="preserve">, M. S. M., Yun, L. O., &amp; </w:t>
      </w:r>
      <w:proofErr w:type="spellStart"/>
      <w:r w:rsidRPr="005525B8">
        <w:rPr>
          <w:rFonts w:asciiTheme="majorBidi" w:hAnsiTheme="majorBidi" w:cstheme="majorBidi"/>
          <w:sz w:val="24"/>
          <w:szCs w:val="24"/>
        </w:rPr>
        <w:t>Zakuan</w:t>
      </w:r>
      <w:proofErr w:type="spellEnd"/>
      <w:r w:rsidRPr="005525B8">
        <w:rPr>
          <w:rFonts w:asciiTheme="majorBidi" w:hAnsiTheme="majorBidi" w:cstheme="majorBidi"/>
          <w:sz w:val="24"/>
          <w:szCs w:val="24"/>
        </w:rPr>
        <w:t>, N. (2014).</w:t>
      </w:r>
      <w:proofErr w:type="gramEnd"/>
      <w:r w:rsidRPr="005525B8">
        <w:rPr>
          <w:rFonts w:asciiTheme="majorBidi" w:hAnsiTheme="majorBidi" w:cstheme="majorBidi"/>
          <w:sz w:val="24"/>
          <w:szCs w:val="24"/>
        </w:rPr>
        <w:t xml:space="preserve"> </w:t>
      </w:r>
      <w:proofErr w:type="gramStart"/>
      <w:r w:rsidRPr="005525B8">
        <w:rPr>
          <w:rFonts w:asciiTheme="majorBidi" w:hAnsiTheme="majorBidi" w:cstheme="majorBidi"/>
          <w:sz w:val="24"/>
          <w:szCs w:val="24"/>
        </w:rPr>
        <w:t>The impacts of e-service quality and e-customer satisfaction on e-customer loyalty in internet banking.</w:t>
      </w:r>
      <w:proofErr w:type="gramEnd"/>
      <w:r w:rsidRPr="005525B8">
        <w:rPr>
          <w:rFonts w:asciiTheme="majorBidi" w:hAnsiTheme="majorBidi" w:cstheme="majorBidi"/>
          <w:sz w:val="24"/>
          <w:szCs w:val="24"/>
        </w:rPr>
        <w:t xml:space="preserve"> </w:t>
      </w:r>
      <w:proofErr w:type="gramStart"/>
      <w:r w:rsidRPr="005525B8">
        <w:rPr>
          <w:rFonts w:asciiTheme="majorBidi" w:hAnsiTheme="majorBidi" w:cstheme="majorBidi"/>
          <w:bCs/>
          <w:i/>
          <w:iCs/>
          <w:sz w:val="24"/>
          <w:szCs w:val="24"/>
        </w:rPr>
        <w:t>Advanced Science Letters</w:t>
      </w:r>
      <w:r w:rsidRPr="005525B8">
        <w:rPr>
          <w:rFonts w:asciiTheme="majorBidi" w:hAnsiTheme="majorBidi" w:cstheme="majorBidi"/>
          <w:i/>
          <w:sz w:val="24"/>
          <w:szCs w:val="24"/>
        </w:rPr>
        <w:t>,</w:t>
      </w:r>
      <w:r w:rsidR="005525B8">
        <w:rPr>
          <w:rFonts w:asciiTheme="majorBidi" w:hAnsiTheme="majorBidi" w:cstheme="majorBidi"/>
          <w:sz w:val="24"/>
          <w:szCs w:val="24"/>
        </w:rPr>
        <w:t xml:space="preserve"> 20(1), 285–289.</w:t>
      </w:r>
      <w:proofErr w:type="gramEnd"/>
    </w:p>
    <w:p w14:paraId="7F5656B9" w14:textId="2C7F280F" w:rsidR="00F254CD" w:rsidRPr="005525B8" w:rsidRDefault="005525B8" w:rsidP="005525B8">
      <w:pPr>
        <w:tabs>
          <w:tab w:val="left" w:pos="567"/>
        </w:tabs>
        <w:spacing w:after="0" w:line="240" w:lineRule="auto"/>
        <w:ind w:left="567" w:right="79" w:hanging="567"/>
        <w:jc w:val="both"/>
        <w:rPr>
          <w:rStyle w:val="Hyperlink"/>
          <w:rFonts w:asciiTheme="majorBidi" w:eastAsia="SimSun" w:hAnsiTheme="majorBidi" w:cstheme="majorBidi"/>
          <w:color w:val="auto"/>
          <w:sz w:val="24"/>
          <w:szCs w:val="24"/>
          <w:u w:val="none"/>
        </w:rPr>
      </w:pPr>
      <w:r>
        <w:rPr>
          <w:rFonts w:asciiTheme="majorBidi" w:hAnsiTheme="majorBidi" w:cstheme="majorBidi"/>
          <w:sz w:val="24"/>
          <w:szCs w:val="24"/>
        </w:rPr>
        <w:tab/>
      </w:r>
      <w:hyperlink r:id="rId12" w:history="1">
        <w:r w:rsidR="00F254CD" w:rsidRPr="005525B8">
          <w:rPr>
            <w:rStyle w:val="Hyperlink"/>
            <w:rFonts w:asciiTheme="majorBidi" w:eastAsia="SimSun" w:hAnsiTheme="majorBidi" w:cstheme="majorBidi"/>
            <w:color w:val="auto"/>
            <w:sz w:val="24"/>
            <w:szCs w:val="24"/>
            <w:u w:val="none"/>
          </w:rPr>
          <w:t>https://doi.org/10.1166/asl.2014.5260</w:t>
        </w:r>
      </w:hyperlink>
    </w:p>
    <w:p w14:paraId="2530A137"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spellStart"/>
      <w:proofErr w:type="gramStart"/>
      <w:r w:rsidRPr="005525B8">
        <w:rPr>
          <w:rStyle w:val="Hyperlink"/>
          <w:rFonts w:asciiTheme="majorBidi" w:eastAsia="SimSun" w:hAnsiTheme="majorBidi" w:cstheme="majorBidi"/>
          <w:color w:val="auto"/>
          <w:sz w:val="24"/>
          <w:szCs w:val="24"/>
          <w:u w:val="none"/>
        </w:rPr>
        <w:t>Aslam</w:t>
      </w:r>
      <w:proofErr w:type="spellEnd"/>
      <w:r w:rsidRPr="005525B8">
        <w:rPr>
          <w:rStyle w:val="Hyperlink"/>
          <w:rFonts w:asciiTheme="majorBidi" w:eastAsia="SimSun" w:hAnsiTheme="majorBidi" w:cstheme="majorBidi"/>
          <w:color w:val="auto"/>
          <w:sz w:val="24"/>
          <w:szCs w:val="24"/>
          <w:u w:val="none"/>
        </w:rPr>
        <w:t xml:space="preserve">, W., </w:t>
      </w:r>
      <w:proofErr w:type="spellStart"/>
      <w:r w:rsidRPr="005525B8">
        <w:rPr>
          <w:rStyle w:val="Hyperlink"/>
          <w:rFonts w:asciiTheme="majorBidi" w:eastAsia="SimSun" w:hAnsiTheme="majorBidi" w:cstheme="majorBidi"/>
          <w:color w:val="auto"/>
          <w:sz w:val="24"/>
          <w:szCs w:val="24"/>
          <w:u w:val="none"/>
        </w:rPr>
        <w:t>Hussain</w:t>
      </w:r>
      <w:proofErr w:type="spellEnd"/>
      <w:r w:rsidRPr="005525B8">
        <w:rPr>
          <w:rStyle w:val="Hyperlink"/>
          <w:rFonts w:asciiTheme="majorBidi" w:eastAsia="SimSun" w:hAnsiTheme="majorBidi" w:cstheme="majorBidi"/>
          <w:color w:val="auto"/>
          <w:sz w:val="24"/>
          <w:szCs w:val="24"/>
          <w:u w:val="none"/>
        </w:rPr>
        <w:t xml:space="preserve">, A., </w:t>
      </w:r>
      <w:proofErr w:type="spellStart"/>
      <w:r w:rsidRPr="005525B8">
        <w:rPr>
          <w:rStyle w:val="Hyperlink"/>
          <w:rFonts w:asciiTheme="majorBidi" w:eastAsia="SimSun" w:hAnsiTheme="majorBidi" w:cstheme="majorBidi"/>
          <w:color w:val="auto"/>
          <w:sz w:val="24"/>
          <w:szCs w:val="24"/>
          <w:u w:val="none"/>
        </w:rPr>
        <w:t>Farhat</w:t>
      </w:r>
      <w:proofErr w:type="spellEnd"/>
      <w:r w:rsidRPr="005525B8">
        <w:rPr>
          <w:rStyle w:val="Hyperlink"/>
          <w:rFonts w:asciiTheme="majorBidi" w:eastAsia="SimSun" w:hAnsiTheme="majorBidi" w:cstheme="majorBidi"/>
          <w:color w:val="auto"/>
          <w:sz w:val="24"/>
          <w:szCs w:val="24"/>
          <w:u w:val="none"/>
        </w:rPr>
        <w:t xml:space="preserve">, K., &amp; </w:t>
      </w:r>
      <w:proofErr w:type="spellStart"/>
      <w:r w:rsidRPr="005525B8">
        <w:rPr>
          <w:rStyle w:val="Hyperlink"/>
          <w:rFonts w:asciiTheme="majorBidi" w:eastAsia="SimSun" w:hAnsiTheme="majorBidi" w:cstheme="majorBidi"/>
          <w:color w:val="auto"/>
          <w:sz w:val="24"/>
          <w:szCs w:val="24"/>
          <w:u w:val="none"/>
        </w:rPr>
        <w:t>Arif</w:t>
      </w:r>
      <w:proofErr w:type="spellEnd"/>
      <w:r w:rsidRPr="005525B8">
        <w:rPr>
          <w:rStyle w:val="Hyperlink"/>
          <w:rFonts w:asciiTheme="majorBidi" w:eastAsia="SimSun" w:hAnsiTheme="majorBidi" w:cstheme="majorBidi"/>
          <w:color w:val="auto"/>
          <w:sz w:val="24"/>
          <w:szCs w:val="24"/>
          <w:u w:val="none"/>
        </w:rPr>
        <w:t>, I. (2019).</w:t>
      </w:r>
      <w:proofErr w:type="gramEnd"/>
      <w:r w:rsidRPr="005525B8">
        <w:rPr>
          <w:rStyle w:val="Hyperlink"/>
          <w:rFonts w:asciiTheme="majorBidi" w:eastAsia="SimSun" w:hAnsiTheme="majorBidi" w:cstheme="majorBidi"/>
          <w:color w:val="auto"/>
          <w:sz w:val="24"/>
          <w:szCs w:val="24"/>
          <w:u w:val="none"/>
        </w:rPr>
        <w:t xml:space="preserve"> </w:t>
      </w:r>
      <w:proofErr w:type="gramStart"/>
      <w:r w:rsidRPr="005525B8">
        <w:rPr>
          <w:rStyle w:val="Hyperlink"/>
          <w:rFonts w:asciiTheme="majorBidi" w:eastAsia="SimSun" w:hAnsiTheme="majorBidi" w:cstheme="majorBidi"/>
          <w:color w:val="auto"/>
          <w:sz w:val="24"/>
          <w:szCs w:val="24"/>
          <w:u w:val="none"/>
        </w:rPr>
        <w:t>Underlying Factors Influencing Consumers’ Trust and Loyalty in E-commerce.</w:t>
      </w:r>
      <w:proofErr w:type="gramEnd"/>
      <w:r w:rsidRPr="005525B8">
        <w:rPr>
          <w:rStyle w:val="Hyperlink"/>
          <w:rFonts w:asciiTheme="majorBidi" w:eastAsia="SimSun" w:hAnsiTheme="majorBidi" w:cstheme="majorBidi"/>
          <w:color w:val="auto"/>
          <w:sz w:val="24"/>
          <w:szCs w:val="24"/>
          <w:u w:val="none"/>
        </w:rPr>
        <w:t xml:space="preserve"> </w:t>
      </w:r>
      <w:proofErr w:type="gramStart"/>
      <w:r w:rsidRPr="005525B8">
        <w:rPr>
          <w:rStyle w:val="Hyperlink"/>
          <w:rFonts w:asciiTheme="majorBidi" w:eastAsia="SimSun" w:hAnsiTheme="majorBidi" w:cstheme="majorBidi"/>
          <w:bCs/>
          <w:i/>
          <w:iCs/>
          <w:color w:val="auto"/>
          <w:sz w:val="24"/>
          <w:szCs w:val="24"/>
          <w:u w:val="none"/>
        </w:rPr>
        <w:t>Business Perspectives and Research</w:t>
      </w:r>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color w:val="auto"/>
          <w:sz w:val="24"/>
          <w:szCs w:val="24"/>
          <w:u w:val="none"/>
        </w:rPr>
        <w:t xml:space="preserve"> 8(2), 186–204, </w:t>
      </w:r>
    </w:p>
    <w:p w14:paraId="2E49F47D" w14:textId="4A066816"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hyperlink r:id="rId13" w:history="1">
        <w:r w:rsidR="00F254CD" w:rsidRPr="005525B8">
          <w:rPr>
            <w:rStyle w:val="Hyperlink"/>
            <w:rFonts w:asciiTheme="majorBidi" w:eastAsia="SimSun" w:hAnsiTheme="majorBidi" w:cstheme="majorBidi"/>
            <w:color w:val="auto"/>
            <w:sz w:val="24"/>
            <w:szCs w:val="24"/>
            <w:u w:val="none"/>
          </w:rPr>
          <w:t>https://doi.org/10.1177/2278533719887451</w:t>
        </w:r>
      </w:hyperlink>
    </w:p>
    <w:p w14:paraId="66352DDC" w14:textId="77777777" w:rsidR="00F254CD" w:rsidRPr="00F254CD" w:rsidRDefault="00F254CD" w:rsidP="00F254CD">
      <w:pPr>
        <w:tabs>
          <w:tab w:val="left" w:pos="567"/>
        </w:tabs>
        <w:spacing w:after="0" w:line="240" w:lineRule="auto"/>
        <w:ind w:left="567" w:right="4" w:hanging="567"/>
        <w:jc w:val="both"/>
        <w:rPr>
          <w:rFonts w:asciiTheme="majorBidi" w:hAnsiTheme="majorBidi" w:cstheme="majorBidi"/>
          <w:sz w:val="24"/>
          <w:szCs w:val="24"/>
          <w:lang w:val="en-GB"/>
        </w:rPr>
      </w:pPr>
      <w:proofErr w:type="spellStart"/>
      <w:r w:rsidRPr="00F254CD">
        <w:rPr>
          <w:rFonts w:asciiTheme="majorBidi" w:eastAsia="SimSun" w:hAnsiTheme="majorBidi" w:cstheme="majorBidi"/>
          <w:sz w:val="24"/>
          <w:szCs w:val="24"/>
        </w:rPr>
        <w:t>Bachri</w:t>
      </w:r>
      <w:proofErr w:type="spellEnd"/>
      <w:r w:rsidRPr="00F254CD">
        <w:rPr>
          <w:rFonts w:asciiTheme="majorBidi" w:eastAsia="SimSun" w:hAnsiTheme="majorBidi" w:cstheme="majorBidi"/>
          <w:sz w:val="24"/>
          <w:szCs w:val="24"/>
        </w:rPr>
        <w:t xml:space="preserve">, N. (2017). </w:t>
      </w:r>
      <w:hyperlink r:id="rId14" w:history="1">
        <w:proofErr w:type="gramStart"/>
        <w:r w:rsidRPr="005525B8">
          <w:rPr>
            <w:rStyle w:val="Hyperlink"/>
            <w:rFonts w:asciiTheme="majorBidi" w:hAnsiTheme="majorBidi" w:cstheme="majorBidi"/>
            <w:color w:val="000000" w:themeColor="text1"/>
            <w:sz w:val="24"/>
            <w:szCs w:val="24"/>
            <w:u w:val="none"/>
          </w:rPr>
          <w:t>Customer Behavior in Islamic Banking Industry</w:t>
        </w:r>
      </w:hyperlink>
      <w:r w:rsidRPr="005525B8">
        <w:rPr>
          <w:rFonts w:asciiTheme="majorBidi" w:hAnsiTheme="majorBidi" w:cstheme="majorBidi"/>
          <w:color w:val="000000" w:themeColor="text1"/>
          <w:sz w:val="24"/>
          <w:szCs w:val="24"/>
        </w:rPr>
        <w:t>.</w:t>
      </w:r>
      <w:proofErr w:type="gramEnd"/>
      <w:r w:rsidRPr="005525B8">
        <w:rPr>
          <w:rFonts w:asciiTheme="majorBidi" w:hAnsiTheme="majorBidi" w:cstheme="majorBidi"/>
          <w:sz w:val="24"/>
          <w:szCs w:val="24"/>
        </w:rPr>
        <w:t xml:space="preserve"> </w:t>
      </w:r>
      <w:proofErr w:type="spellStart"/>
      <w:proofErr w:type="gramStart"/>
      <w:r w:rsidRPr="00F254CD">
        <w:rPr>
          <w:rFonts w:asciiTheme="majorBidi" w:hAnsiTheme="majorBidi" w:cstheme="majorBidi"/>
          <w:i/>
          <w:sz w:val="24"/>
          <w:szCs w:val="24"/>
        </w:rPr>
        <w:t>Jurnal</w:t>
      </w:r>
      <w:proofErr w:type="spellEnd"/>
      <w:r w:rsidRPr="00F254CD">
        <w:rPr>
          <w:rFonts w:asciiTheme="majorBidi" w:hAnsiTheme="majorBidi" w:cstheme="majorBidi"/>
          <w:i/>
          <w:sz w:val="24"/>
          <w:szCs w:val="24"/>
        </w:rPr>
        <w:t xml:space="preserve"> </w:t>
      </w:r>
      <w:proofErr w:type="spellStart"/>
      <w:r w:rsidRPr="00F254CD">
        <w:rPr>
          <w:rFonts w:asciiTheme="majorBidi" w:hAnsiTheme="majorBidi" w:cstheme="majorBidi"/>
          <w:i/>
          <w:sz w:val="24"/>
          <w:szCs w:val="24"/>
        </w:rPr>
        <w:t>Visioner</w:t>
      </w:r>
      <w:proofErr w:type="spellEnd"/>
      <w:r w:rsidRPr="00F254CD">
        <w:rPr>
          <w:rFonts w:asciiTheme="majorBidi" w:hAnsiTheme="majorBidi" w:cstheme="majorBidi"/>
          <w:i/>
          <w:sz w:val="24"/>
          <w:szCs w:val="24"/>
        </w:rPr>
        <w:t xml:space="preserve"> &amp; </w:t>
      </w:r>
      <w:proofErr w:type="spellStart"/>
      <w:r w:rsidRPr="00F254CD">
        <w:rPr>
          <w:rFonts w:asciiTheme="majorBidi" w:hAnsiTheme="majorBidi" w:cstheme="majorBidi"/>
          <w:i/>
          <w:sz w:val="24"/>
          <w:szCs w:val="24"/>
        </w:rPr>
        <w:t>Strategis</w:t>
      </w:r>
      <w:proofErr w:type="spellEnd"/>
      <w:r w:rsidRPr="00F254CD">
        <w:rPr>
          <w:rFonts w:asciiTheme="majorBidi" w:hAnsiTheme="majorBidi" w:cstheme="majorBidi"/>
          <w:i/>
          <w:sz w:val="24"/>
          <w:szCs w:val="24"/>
        </w:rPr>
        <w:t>.</w:t>
      </w:r>
      <w:proofErr w:type="gramEnd"/>
      <w:r w:rsidRPr="00F254CD">
        <w:rPr>
          <w:rFonts w:asciiTheme="majorBidi" w:hAnsiTheme="majorBidi" w:cstheme="majorBidi"/>
          <w:sz w:val="24"/>
          <w:szCs w:val="24"/>
        </w:rPr>
        <w:t xml:space="preserve"> 6(2), 49-57</w:t>
      </w:r>
      <w:r w:rsidRPr="00F254CD">
        <w:rPr>
          <w:rFonts w:asciiTheme="majorBidi" w:eastAsia="SimSun" w:hAnsiTheme="majorBidi" w:cstheme="majorBidi"/>
          <w:sz w:val="24"/>
          <w:szCs w:val="24"/>
        </w:rPr>
        <w:t>.</w:t>
      </w:r>
    </w:p>
    <w:p w14:paraId="212D3195" w14:textId="77777777" w:rsidR="00F254CD" w:rsidRPr="00F254CD" w:rsidRDefault="00F254CD" w:rsidP="00F254CD">
      <w:pPr>
        <w:tabs>
          <w:tab w:val="left" w:pos="567"/>
        </w:tabs>
        <w:spacing w:after="0" w:line="240" w:lineRule="auto"/>
        <w:ind w:left="567" w:right="4" w:hanging="567"/>
        <w:jc w:val="both"/>
        <w:rPr>
          <w:rFonts w:asciiTheme="majorBidi" w:eastAsia="Times New Roman" w:hAnsiTheme="majorBidi" w:cstheme="majorBidi"/>
          <w:sz w:val="24"/>
          <w:szCs w:val="24"/>
        </w:rPr>
      </w:pPr>
      <w:proofErr w:type="spellStart"/>
      <w:r w:rsidRPr="00F254CD">
        <w:rPr>
          <w:rFonts w:asciiTheme="majorBidi" w:hAnsiTheme="majorBidi" w:cstheme="majorBidi"/>
          <w:sz w:val="24"/>
          <w:szCs w:val="24"/>
        </w:rPr>
        <w:t>Bachri</w:t>
      </w:r>
      <w:proofErr w:type="spellEnd"/>
      <w:r w:rsidRPr="00F254CD">
        <w:rPr>
          <w:rFonts w:asciiTheme="majorBidi" w:hAnsiTheme="majorBidi" w:cstheme="majorBidi"/>
          <w:sz w:val="24"/>
          <w:szCs w:val="24"/>
        </w:rPr>
        <w:t xml:space="preserve">, N. (2018). </w:t>
      </w:r>
      <w:proofErr w:type="gramStart"/>
      <w:r w:rsidRPr="00F254CD">
        <w:rPr>
          <w:rFonts w:asciiTheme="majorBidi" w:hAnsiTheme="majorBidi" w:cstheme="majorBidi"/>
          <w:sz w:val="24"/>
          <w:szCs w:val="24"/>
        </w:rPr>
        <w:t>Credibility-Profit Chain in Indonesian Islamic Banking Industry.</w:t>
      </w:r>
      <w:proofErr w:type="gramEnd"/>
      <w:r w:rsidRPr="00F254CD">
        <w:rPr>
          <w:rFonts w:asciiTheme="majorBidi" w:hAnsiTheme="majorBidi" w:cstheme="majorBidi"/>
          <w:sz w:val="24"/>
          <w:szCs w:val="24"/>
        </w:rPr>
        <w:t xml:space="preserve"> </w:t>
      </w:r>
      <w:proofErr w:type="gramStart"/>
      <w:r w:rsidRPr="00F254CD">
        <w:rPr>
          <w:rFonts w:asciiTheme="majorBidi" w:hAnsiTheme="majorBidi" w:cstheme="majorBidi"/>
          <w:i/>
          <w:sz w:val="24"/>
          <w:szCs w:val="24"/>
        </w:rPr>
        <w:t>Indian Journal of Public Health Research &amp; Development.</w:t>
      </w:r>
      <w:proofErr w:type="gramEnd"/>
      <w:r w:rsidRPr="00F254CD">
        <w:rPr>
          <w:rFonts w:asciiTheme="majorBidi" w:hAnsiTheme="majorBidi" w:cstheme="majorBidi"/>
          <w:sz w:val="24"/>
          <w:szCs w:val="24"/>
        </w:rPr>
        <w:t xml:space="preserve"> 9(12), 321-326.</w:t>
      </w:r>
    </w:p>
    <w:p w14:paraId="6194D955" w14:textId="77777777" w:rsidR="005525B8" w:rsidRDefault="00F254CD" w:rsidP="00F254CD">
      <w:pPr>
        <w:tabs>
          <w:tab w:val="left" w:pos="567"/>
        </w:tabs>
        <w:spacing w:after="0" w:line="240" w:lineRule="auto"/>
        <w:ind w:left="567" w:right="4" w:hanging="567"/>
        <w:jc w:val="both"/>
        <w:rPr>
          <w:rFonts w:asciiTheme="majorBidi" w:eastAsia="SimSun" w:hAnsiTheme="majorBidi" w:cstheme="majorBidi"/>
          <w:sz w:val="24"/>
          <w:szCs w:val="24"/>
        </w:rPr>
      </w:pPr>
      <w:proofErr w:type="gramStart"/>
      <w:r w:rsidRPr="005525B8">
        <w:rPr>
          <w:rFonts w:asciiTheme="majorBidi" w:eastAsia="SimSun" w:hAnsiTheme="majorBidi" w:cstheme="majorBidi"/>
          <w:sz w:val="24"/>
          <w:szCs w:val="24"/>
        </w:rPr>
        <w:t xml:space="preserve">Bartels, J. &amp; </w:t>
      </w:r>
      <w:proofErr w:type="spellStart"/>
      <w:r w:rsidRPr="005525B8">
        <w:rPr>
          <w:rFonts w:asciiTheme="majorBidi" w:eastAsia="SimSun" w:hAnsiTheme="majorBidi" w:cstheme="majorBidi"/>
          <w:sz w:val="24"/>
          <w:szCs w:val="24"/>
        </w:rPr>
        <w:t>Reinders</w:t>
      </w:r>
      <w:proofErr w:type="spellEnd"/>
      <w:r w:rsidRPr="005525B8">
        <w:rPr>
          <w:rFonts w:asciiTheme="majorBidi" w:eastAsia="SimSun" w:hAnsiTheme="majorBidi" w:cstheme="majorBidi"/>
          <w:sz w:val="24"/>
          <w:szCs w:val="24"/>
        </w:rPr>
        <w:t>, M.J. (2011).</w:t>
      </w:r>
      <w:proofErr w:type="gramEnd"/>
      <w:r w:rsidRPr="005525B8">
        <w:rPr>
          <w:rFonts w:asciiTheme="majorBidi" w:eastAsia="SimSun" w:hAnsiTheme="majorBidi" w:cstheme="majorBidi"/>
          <w:sz w:val="24"/>
          <w:szCs w:val="24"/>
        </w:rPr>
        <w:t xml:space="preserve"> Consumer Innovativeness </w:t>
      </w:r>
      <w:proofErr w:type="gramStart"/>
      <w:r w:rsidRPr="005525B8">
        <w:rPr>
          <w:rFonts w:asciiTheme="majorBidi" w:eastAsia="SimSun" w:hAnsiTheme="majorBidi" w:cstheme="majorBidi"/>
          <w:sz w:val="24"/>
          <w:szCs w:val="24"/>
        </w:rPr>
        <w:t>And</w:t>
      </w:r>
      <w:proofErr w:type="gramEnd"/>
      <w:r w:rsidRPr="005525B8">
        <w:rPr>
          <w:rFonts w:asciiTheme="majorBidi" w:eastAsia="SimSun" w:hAnsiTheme="majorBidi" w:cstheme="majorBidi"/>
          <w:sz w:val="24"/>
          <w:szCs w:val="24"/>
        </w:rPr>
        <w:t xml:space="preserve"> Its Correlates: a Propositional Inventory For Future Research, </w:t>
      </w:r>
      <w:r w:rsidRPr="005525B8">
        <w:rPr>
          <w:rFonts w:asciiTheme="majorBidi" w:eastAsia="SimSun" w:hAnsiTheme="majorBidi" w:cstheme="majorBidi"/>
          <w:bCs/>
          <w:i/>
          <w:iCs/>
          <w:sz w:val="24"/>
          <w:szCs w:val="24"/>
        </w:rPr>
        <w:t>Journal of Business Research</w:t>
      </w:r>
      <w:r w:rsidRPr="005525B8">
        <w:rPr>
          <w:rFonts w:asciiTheme="majorBidi" w:eastAsia="SimSun" w:hAnsiTheme="majorBidi" w:cstheme="majorBidi"/>
          <w:i/>
          <w:sz w:val="24"/>
          <w:szCs w:val="24"/>
        </w:rPr>
        <w:t>.</w:t>
      </w:r>
      <w:r w:rsidRPr="005525B8">
        <w:rPr>
          <w:rFonts w:asciiTheme="majorBidi" w:eastAsia="SimSun" w:hAnsiTheme="majorBidi" w:cstheme="majorBidi"/>
          <w:sz w:val="24"/>
          <w:szCs w:val="24"/>
        </w:rPr>
        <w:t xml:space="preserve"> 64(6), 601-609.  </w:t>
      </w:r>
    </w:p>
    <w:p w14:paraId="5DD3E0BE" w14:textId="2C7A1919"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Fonts w:asciiTheme="majorBidi" w:eastAsia="SimSun" w:hAnsiTheme="majorBidi" w:cstheme="majorBidi"/>
          <w:sz w:val="24"/>
          <w:szCs w:val="24"/>
        </w:rPr>
        <w:tab/>
      </w:r>
      <w:hyperlink r:id="rId15" w:tgtFrame="https://www.sciencedirect.com/science/article/abs/pii/_blank" w:tooltip="Persistent link using digital object identifier" w:history="1">
        <w:r w:rsidR="00F254CD" w:rsidRPr="005525B8">
          <w:rPr>
            <w:rStyle w:val="Hyperlink"/>
            <w:rFonts w:asciiTheme="majorBidi" w:eastAsia="SimSun" w:hAnsiTheme="majorBidi" w:cstheme="majorBidi"/>
            <w:color w:val="auto"/>
            <w:sz w:val="24"/>
            <w:szCs w:val="24"/>
            <w:u w:val="none"/>
          </w:rPr>
          <w:t>https://doi.org/10.1016/j.jbusres.2010.05.002</w:t>
        </w:r>
      </w:hyperlink>
    </w:p>
    <w:p w14:paraId="0B31C316"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gramStart"/>
      <w:r w:rsidRPr="005525B8">
        <w:rPr>
          <w:rStyle w:val="Hyperlink"/>
          <w:rFonts w:asciiTheme="majorBidi" w:eastAsia="SimSun" w:hAnsiTheme="majorBidi" w:cstheme="majorBidi"/>
          <w:color w:val="auto"/>
          <w:sz w:val="24"/>
          <w:szCs w:val="24"/>
          <w:u w:val="none"/>
        </w:rPr>
        <w:t>Chou, S., Chen, C.-W.</w:t>
      </w:r>
      <w:proofErr w:type="gramEnd"/>
      <w:r w:rsidRPr="005525B8">
        <w:rPr>
          <w:rStyle w:val="Hyperlink"/>
          <w:rFonts w:asciiTheme="majorBidi" w:eastAsia="SimSun" w:hAnsiTheme="majorBidi" w:cstheme="majorBidi"/>
          <w:color w:val="auto"/>
          <w:sz w:val="24"/>
          <w:szCs w:val="24"/>
          <w:u w:val="none"/>
        </w:rPr>
        <w:t xml:space="preserve"> &amp; Lin, J.-Y. (2015). Female online shoppers: Examining the mediating roles of e-satisfaction and e-trust on e-loyalty development. </w:t>
      </w:r>
      <w:proofErr w:type="gramStart"/>
      <w:r w:rsidRPr="005525B8">
        <w:rPr>
          <w:rStyle w:val="Hyperlink"/>
          <w:rFonts w:asciiTheme="majorBidi" w:eastAsia="SimSun" w:hAnsiTheme="majorBidi" w:cstheme="majorBidi"/>
          <w:bCs/>
          <w:i/>
          <w:iCs/>
          <w:color w:val="auto"/>
          <w:sz w:val="24"/>
          <w:szCs w:val="24"/>
          <w:u w:val="none"/>
        </w:rPr>
        <w:t>Internet Research</w:t>
      </w:r>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color w:val="auto"/>
          <w:sz w:val="24"/>
          <w:szCs w:val="24"/>
          <w:u w:val="none"/>
        </w:rPr>
        <w:t xml:space="preserve"> 25(4), 542-561. </w:t>
      </w:r>
    </w:p>
    <w:p w14:paraId="2461BB08" w14:textId="560D9187"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hyperlink r:id="rId16" w:history="1">
        <w:r w:rsidR="00F254CD" w:rsidRPr="005525B8">
          <w:rPr>
            <w:rStyle w:val="Hyperlink"/>
            <w:rFonts w:asciiTheme="majorBidi" w:eastAsia="SimSun" w:hAnsiTheme="majorBidi" w:cstheme="majorBidi"/>
            <w:color w:val="auto"/>
            <w:sz w:val="24"/>
            <w:szCs w:val="24"/>
            <w:u w:val="none"/>
          </w:rPr>
          <w:t>https://doi.org/10.1108/IntR-01-2014-0006</w:t>
        </w:r>
      </w:hyperlink>
    </w:p>
    <w:p w14:paraId="5450EBDC" w14:textId="77777777" w:rsidR="00F254CD" w:rsidRPr="005525B8" w:rsidRDefault="00F254CD" w:rsidP="00F254CD">
      <w:pPr>
        <w:tabs>
          <w:tab w:val="left" w:pos="567"/>
        </w:tabs>
        <w:spacing w:after="0" w:line="240" w:lineRule="auto"/>
        <w:ind w:left="567" w:right="4" w:hanging="567"/>
        <w:jc w:val="both"/>
        <w:rPr>
          <w:rStyle w:val="authors"/>
          <w:rFonts w:asciiTheme="majorBidi" w:eastAsia="Times New Roman" w:hAnsiTheme="majorBidi" w:cstheme="majorBidi"/>
          <w:sz w:val="24"/>
          <w:szCs w:val="24"/>
          <w:lang w:val="en-GB"/>
        </w:rPr>
      </w:pPr>
      <w:proofErr w:type="spellStart"/>
      <w:r w:rsidRPr="005525B8">
        <w:rPr>
          <w:rStyle w:val="authors"/>
          <w:rFonts w:asciiTheme="majorBidi" w:hAnsiTheme="majorBidi" w:cstheme="majorBidi"/>
          <w:sz w:val="24"/>
          <w:szCs w:val="24"/>
        </w:rPr>
        <w:t>Fahmi</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Syafuddin</w:t>
      </w:r>
      <w:proofErr w:type="spellEnd"/>
      <w:r w:rsidRPr="005525B8">
        <w:rPr>
          <w:rStyle w:val="authors"/>
          <w:rFonts w:asciiTheme="majorBidi" w:hAnsiTheme="majorBidi" w:cstheme="majorBidi"/>
          <w:sz w:val="24"/>
          <w:szCs w:val="24"/>
        </w:rPr>
        <w:t xml:space="preserve">. </w:t>
      </w:r>
      <w:proofErr w:type="gramStart"/>
      <w:r w:rsidRPr="005525B8">
        <w:rPr>
          <w:rStyle w:val="authors"/>
          <w:rFonts w:asciiTheme="majorBidi" w:hAnsiTheme="majorBidi" w:cstheme="majorBidi"/>
          <w:sz w:val="24"/>
          <w:szCs w:val="24"/>
        </w:rPr>
        <w:t xml:space="preserve">(2018). </w:t>
      </w:r>
      <w:proofErr w:type="spellStart"/>
      <w:r w:rsidRPr="005525B8">
        <w:rPr>
          <w:rStyle w:val="authors"/>
          <w:rFonts w:asciiTheme="majorBidi" w:hAnsiTheme="majorBidi" w:cstheme="majorBidi"/>
          <w:sz w:val="24"/>
          <w:szCs w:val="24"/>
        </w:rPr>
        <w:t>Pengaruh</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Persepsi</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Keamanan</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dan</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Kepercayaan</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Terhadap</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Niat</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Konsumen</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Dalam</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Melakukan</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Transaksi</w:t>
      </w:r>
      <w:proofErr w:type="spellEnd"/>
      <w:r w:rsidRPr="005525B8">
        <w:rPr>
          <w:rStyle w:val="authors"/>
          <w:rFonts w:asciiTheme="majorBidi" w:hAnsiTheme="majorBidi" w:cstheme="majorBidi"/>
          <w:sz w:val="24"/>
          <w:szCs w:val="24"/>
        </w:rPr>
        <w:t xml:space="preserve"> E-Commerce, </w:t>
      </w:r>
      <w:proofErr w:type="spellStart"/>
      <w:r w:rsidRPr="005525B8">
        <w:rPr>
          <w:rStyle w:val="authors"/>
          <w:rFonts w:asciiTheme="majorBidi" w:hAnsiTheme="majorBidi" w:cstheme="majorBidi"/>
          <w:sz w:val="24"/>
          <w:szCs w:val="24"/>
        </w:rPr>
        <w:t>Melalui</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Sikap</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sebagai</w:t>
      </w:r>
      <w:proofErr w:type="spellEnd"/>
      <w:r w:rsidRPr="005525B8">
        <w:rPr>
          <w:rStyle w:val="authors"/>
          <w:rFonts w:asciiTheme="majorBidi" w:hAnsiTheme="majorBidi" w:cstheme="majorBidi"/>
          <w:sz w:val="24"/>
          <w:szCs w:val="24"/>
        </w:rPr>
        <w:t xml:space="preserve"> </w:t>
      </w:r>
      <w:proofErr w:type="spellStart"/>
      <w:r w:rsidRPr="005525B8">
        <w:rPr>
          <w:rStyle w:val="authors"/>
          <w:rFonts w:asciiTheme="majorBidi" w:hAnsiTheme="majorBidi" w:cstheme="majorBidi"/>
          <w:sz w:val="24"/>
          <w:szCs w:val="24"/>
        </w:rPr>
        <w:t>Variabel</w:t>
      </w:r>
      <w:proofErr w:type="spellEnd"/>
      <w:r w:rsidRPr="005525B8">
        <w:rPr>
          <w:rStyle w:val="authors"/>
          <w:rFonts w:asciiTheme="majorBidi" w:hAnsiTheme="majorBidi" w:cstheme="majorBidi"/>
          <w:sz w:val="24"/>
          <w:szCs w:val="24"/>
        </w:rPr>
        <w:t xml:space="preserve"> Intervening.</w:t>
      </w:r>
      <w:proofErr w:type="gramEnd"/>
      <w:r w:rsidRPr="005525B8">
        <w:rPr>
          <w:rStyle w:val="authors"/>
          <w:rFonts w:asciiTheme="majorBidi" w:hAnsiTheme="majorBidi" w:cstheme="majorBidi"/>
          <w:sz w:val="24"/>
          <w:szCs w:val="24"/>
        </w:rPr>
        <w:t xml:space="preserve"> </w:t>
      </w:r>
      <w:proofErr w:type="spellStart"/>
      <w:proofErr w:type="gramStart"/>
      <w:r w:rsidRPr="005525B8">
        <w:rPr>
          <w:rStyle w:val="authors"/>
          <w:rFonts w:asciiTheme="majorBidi" w:hAnsiTheme="majorBidi" w:cstheme="majorBidi"/>
          <w:i/>
          <w:sz w:val="24"/>
          <w:szCs w:val="24"/>
        </w:rPr>
        <w:t>Jurnal</w:t>
      </w:r>
      <w:proofErr w:type="spellEnd"/>
      <w:r w:rsidRPr="005525B8">
        <w:rPr>
          <w:rStyle w:val="authors"/>
          <w:rFonts w:asciiTheme="majorBidi" w:hAnsiTheme="majorBidi" w:cstheme="majorBidi"/>
          <w:i/>
          <w:sz w:val="24"/>
          <w:szCs w:val="24"/>
        </w:rPr>
        <w:t xml:space="preserve"> </w:t>
      </w:r>
      <w:proofErr w:type="spellStart"/>
      <w:r w:rsidRPr="005525B8">
        <w:rPr>
          <w:rStyle w:val="authors"/>
          <w:rFonts w:asciiTheme="majorBidi" w:hAnsiTheme="majorBidi" w:cstheme="majorBidi"/>
          <w:i/>
          <w:sz w:val="24"/>
          <w:szCs w:val="24"/>
        </w:rPr>
        <w:t>Aplikasi</w:t>
      </w:r>
      <w:proofErr w:type="spellEnd"/>
      <w:r w:rsidRPr="005525B8">
        <w:rPr>
          <w:rStyle w:val="authors"/>
          <w:rFonts w:asciiTheme="majorBidi" w:hAnsiTheme="majorBidi" w:cstheme="majorBidi"/>
          <w:i/>
          <w:sz w:val="24"/>
          <w:szCs w:val="24"/>
        </w:rPr>
        <w:t xml:space="preserve"> </w:t>
      </w:r>
      <w:proofErr w:type="spellStart"/>
      <w:r w:rsidRPr="005525B8">
        <w:rPr>
          <w:rStyle w:val="authors"/>
          <w:rFonts w:asciiTheme="majorBidi" w:hAnsiTheme="majorBidi" w:cstheme="majorBidi"/>
          <w:i/>
          <w:sz w:val="24"/>
          <w:szCs w:val="24"/>
        </w:rPr>
        <w:t>Manajemen</w:t>
      </w:r>
      <w:proofErr w:type="spellEnd"/>
      <w:r w:rsidRPr="005525B8">
        <w:rPr>
          <w:rStyle w:val="authors"/>
          <w:rFonts w:asciiTheme="majorBidi" w:hAnsiTheme="majorBidi" w:cstheme="majorBidi"/>
          <w:i/>
          <w:sz w:val="24"/>
          <w:szCs w:val="24"/>
        </w:rPr>
        <w:t xml:space="preserve"> </w:t>
      </w:r>
      <w:proofErr w:type="spellStart"/>
      <w:r w:rsidRPr="005525B8">
        <w:rPr>
          <w:rStyle w:val="authors"/>
          <w:rFonts w:asciiTheme="majorBidi" w:hAnsiTheme="majorBidi" w:cstheme="majorBidi"/>
          <w:i/>
          <w:sz w:val="24"/>
          <w:szCs w:val="24"/>
        </w:rPr>
        <w:t>dan</w:t>
      </w:r>
      <w:proofErr w:type="spellEnd"/>
      <w:r w:rsidRPr="005525B8">
        <w:rPr>
          <w:rStyle w:val="authors"/>
          <w:rFonts w:asciiTheme="majorBidi" w:hAnsiTheme="majorBidi" w:cstheme="majorBidi"/>
          <w:i/>
          <w:sz w:val="24"/>
          <w:szCs w:val="24"/>
        </w:rPr>
        <w:t xml:space="preserve"> </w:t>
      </w:r>
      <w:proofErr w:type="spellStart"/>
      <w:r w:rsidRPr="005525B8">
        <w:rPr>
          <w:rStyle w:val="authors"/>
          <w:rFonts w:asciiTheme="majorBidi" w:hAnsiTheme="majorBidi" w:cstheme="majorBidi"/>
          <w:i/>
          <w:sz w:val="24"/>
          <w:szCs w:val="24"/>
        </w:rPr>
        <w:t>Inovasi</w:t>
      </w:r>
      <w:proofErr w:type="spellEnd"/>
      <w:r w:rsidRPr="005525B8">
        <w:rPr>
          <w:rStyle w:val="authors"/>
          <w:rFonts w:asciiTheme="majorBidi" w:hAnsiTheme="majorBidi" w:cstheme="majorBidi"/>
          <w:i/>
          <w:sz w:val="24"/>
          <w:szCs w:val="24"/>
        </w:rPr>
        <w:t xml:space="preserve"> </w:t>
      </w:r>
      <w:proofErr w:type="spellStart"/>
      <w:r w:rsidRPr="005525B8">
        <w:rPr>
          <w:rStyle w:val="authors"/>
          <w:rFonts w:asciiTheme="majorBidi" w:hAnsiTheme="majorBidi" w:cstheme="majorBidi"/>
          <w:i/>
          <w:sz w:val="24"/>
          <w:szCs w:val="24"/>
        </w:rPr>
        <w:t>Bisnis</w:t>
      </w:r>
      <w:proofErr w:type="spellEnd"/>
      <w:r w:rsidRPr="005525B8">
        <w:rPr>
          <w:rStyle w:val="authors"/>
          <w:rFonts w:asciiTheme="majorBidi" w:hAnsiTheme="majorBidi" w:cstheme="majorBidi"/>
          <w:i/>
          <w:sz w:val="24"/>
          <w:szCs w:val="24"/>
        </w:rPr>
        <w:t>,</w:t>
      </w:r>
      <w:r w:rsidRPr="005525B8">
        <w:rPr>
          <w:rStyle w:val="authors"/>
          <w:rFonts w:asciiTheme="majorBidi" w:hAnsiTheme="majorBidi" w:cstheme="majorBidi"/>
          <w:sz w:val="24"/>
          <w:szCs w:val="24"/>
        </w:rPr>
        <w:t xml:space="preserve"> 1(1), 86-96.</w:t>
      </w:r>
      <w:proofErr w:type="gramEnd"/>
      <w:r w:rsidRPr="005525B8">
        <w:rPr>
          <w:rStyle w:val="authors"/>
          <w:rFonts w:asciiTheme="majorBidi" w:hAnsiTheme="majorBidi" w:cstheme="majorBidi"/>
          <w:sz w:val="24"/>
          <w:szCs w:val="24"/>
        </w:rPr>
        <w:t xml:space="preserve"> </w:t>
      </w:r>
    </w:p>
    <w:p w14:paraId="4D2DD249" w14:textId="77777777" w:rsidR="005525B8" w:rsidRDefault="00F254CD" w:rsidP="00F254CD">
      <w:pPr>
        <w:tabs>
          <w:tab w:val="left" w:pos="567"/>
        </w:tabs>
        <w:spacing w:after="0" w:line="240" w:lineRule="auto"/>
        <w:ind w:left="567" w:right="4" w:hanging="567"/>
        <w:jc w:val="both"/>
        <w:rPr>
          <w:rFonts w:asciiTheme="majorBidi" w:hAnsiTheme="majorBidi" w:cstheme="majorBidi"/>
          <w:sz w:val="24"/>
          <w:szCs w:val="24"/>
        </w:rPr>
      </w:pPr>
      <w:proofErr w:type="spellStart"/>
      <w:r w:rsidRPr="005525B8">
        <w:rPr>
          <w:rStyle w:val="authors"/>
          <w:rFonts w:asciiTheme="majorBidi" w:hAnsiTheme="majorBidi" w:cstheme="majorBidi"/>
          <w:sz w:val="24"/>
          <w:szCs w:val="24"/>
        </w:rPr>
        <w:t>Feng</w:t>
      </w:r>
      <w:proofErr w:type="spellEnd"/>
      <w:r w:rsidRPr="005525B8">
        <w:rPr>
          <w:rStyle w:val="authors"/>
          <w:rFonts w:asciiTheme="majorBidi" w:hAnsiTheme="majorBidi" w:cstheme="majorBidi"/>
          <w:sz w:val="24"/>
          <w:szCs w:val="24"/>
        </w:rPr>
        <w:t xml:space="preserve"> Cui, </w:t>
      </w:r>
      <w:proofErr w:type="spellStart"/>
      <w:r w:rsidRPr="005525B8">
        <w:rPr>
          <w:rStyle w:val="authors"/>
          <w:rFonts w:asciiTheme="majorBidi" w:hAnsiTheme="majorBidi" w:cstheme="majorBidi"/>
          <w:sz w:val="24"/>
          <w:szCs w:val="24"/>
        </w:rPr>
        <w:t>Derong</w:t>
      </w:r>
      <w:proofErr w:type="spellEnd"/>
      <w:r w:rsidRPr="005525B8">
        <w:rPr>
          <w:rStyle w:val="authors"/>
          <w:rFonts w:asciiTheme="majorBidi" w:hAnsiTheme="majorBidi" w:cstheme="majorBidi"/>
          <w:sz w:val="24"/>
          <w:szCs w:val="24"/>
        </w:rPr>
        <w:t xml:space="preserve"> Lin &amp; </w:t>
      </w:r>
      <w:proofErr w:type="spellStart"/>
      <w:r w:rsidRPr="005525B8">
        <w:rPr>
          <w:rStyle w:val="authors"/>
          <w:rFonts w:asciiTheme="majorBidi" w:hAnsiTheme="majorBidi" w:cstheme="majorBidi"/>
          <w:sz w:val="24"/>
          <w:szCs w:val="24"/>
        </w:rPr>
        <w:t>Hailin</w:t>
      </w:r>
      <w:proofErr w:type="spellEnd"/>
      <w:r w:rsidRPr="005525B8">
        <w:rPr>
          <w:rStyle w:val="authors"/>
          <w:rFonts w:asciiTheme="majorBidi" w:hAnsiTheme="majorBidi" w:cstheme="majorBidi"/>
          <w:sz w:val="24"/>
          <w:szCs w:val="24"/>
        </w:rPr>
        <w:t xml:space="preserve"> Qu.</w:t>
      </w:r>
      <w:r w:rsidRPr="005525B8">
        <w:rPr>
          <w:rFonts w:asciiTheme="majorBidi" w:hAnsiTheme="majorBidi" w:cstheme="majorBidi"/>
          <w:sz w:val="24"/>
          <w:szCs w:val="24"/>
        </w:rPr>
        <w:t xml:space="preserve"> </w:t>
      </w:r>
      <w:r w:rsidRPr="005525B8">
        <w:rPr>
          <w:rStyle w:val="Date1"/>
          <w:rFonts w:asciiTheme="majorBidi" w:hAnsiTheme="majorBidi" w:cstheme="majorBidi"/>
          <w:sz w:val="24"/>
          <w:szCs w:val="24"/>
        </w:rPr>
        <w:t>(2018).</w:t>
      </w:r>
      <w:r w:rsidRPr="005525B8">
        <w:rPr>
          <w:rFonts w:asciiTheme="majorBidi" w:hAnsiTheme="majorBidi" w:cstheme="majorBidi"/>
          <w:sz w:val="24"/>
          <w:szCs w:val="24"/>
        </w:rPr>
        <w:t xml:space="preserve"> </w:t>
      </w:r>
      <w:proofErr w:type="gramStart"/>
      <w:r w:rsidRPr="005525B8">
        <w:rPr>
          <w:rStyle w:val="arttitle"/>
          <w:rFonts w:asciiTheme="majorBidi" w:hAnsiTheme="majorBidi" w:cstheme="majorBidi"/>
          <w:sz w:val="24"/>
          <w:szCs w:val="24"/>
        </w:rPr>
        <w:t>The impact of perceived security and consumer innovativeness on e-loyalty in online travel shopping,</w:t>
      </w:r>
      <w:r w:rsidRPr="005525B8">
        <w:rPr>
          <w:rFonts w:asciiTheme="majorBidi" w:hAnsiTheme="majorBidi" w:cstheme="majorBidi"/>
          <w:sz w:val="24"/>
          <w:szCs w:val="24"/>
        </w:rPr>
        <w:t xml:space="preserve"> </w:t>
      </w:r>
      <w:r w:rsidRPr="005525B8">
        <w:rPr>
          <w:rStyle w:val="serialtitle"/>
          <w:rFonts w:asciiTheme="majorBidi" w:hAnsiTheme="majorBidi" w:cstheme="majorBidi"/>
          <w:i/>
          <w:sz w:val="24"/>
          <w:szCs w:val="24"/>
        </w:rPr>
        <w:t>Journal of Travel &amp; Tourism Marketing,</w:t>
      </w:r>
      <w:r w:rsidRPr="005525B8">
        <w:rPr>
          <w:rFonts w:asciiTheme="majorBidi" w:hAnsiTheme="majorBidi" w:cstheme="majorBidi"/>
          <w:sz w:val="24"/>
          <w:szCs w:val="24"/>
        </w:rPr>
        <w:t xml:space="preserve"> </w:t>
      </w:r>
      <w:r w:rsidRPr="005525B8">
        <w:rPr>
          <w:rStyle w:val="volumeissue"/>
          <w:rFonts w:asciiTheme="majorBidi" w:hAnsiTheme="majorBidi" w:cstheme="majorBidi"/>
          <w:sz w:val="24"/>
          <w:szCs w:val="24"/>
        </w:rPr>
        <w:t>35(6),</w:t>
      </w:r>
      <w:r w:rsidRPr="005525B8">
        <w:rPr>
          <w:rFonts w:asciiTheme="majorBidi" w:hAnsiTheme="majorBidi" w:cstheme="majorBidi"/>
          <w:sz w:val="24"/>
          <w:szCs w:val="24"/>
        </w:rPr>
        <w:t xml:space="preserve"> </w:t>
      </w:r>
      <w:r w:rsidRPr="005525B8">
        <w:rPr>
          <w:rStyle w:val="pagerange"/>
          <w:rFonts w:asciiTheme="majorBidi" w:hAnsiTheme="majorBidi" w:cstheme="majorBidi"/>
          <w:sz w:val="24"/>
          <w:szCs w:val="24"/>
        </w:rPr>
        <w:t>819-834.</w:t>
      </w:r>
      <w:proofErr w:type="gramEnd"/>
      <w:r w:rsidRPr="005525B8">
        <w:rPr>
          <w:rFonts w:asciiTheme="majorBidi" w:hAnsiTheme="majorBidi" w:cstheme="majorBidi"/>
          <w:sz w:val="24"/>
          <w:szCs w:val="24"/>
        </w:rPr>
        <w:t xml:space="preserve"> </w:t>
      </w:r>
    </w:p>
    <w:p w14:paraId="3F753B7A" w14:textId="18A19DDC" w:rsidR="00F254CD" w:rsidRPr="005525B8" w:rsidRDefault="005525B8" w:rsidP="00F254CD">
      <w:pPr>
        <w:tabs>
          <w:tab w:val="left" w:pos="567"/>
        </w:tabs>
        <w:spacing w:after="0" w:line="240" w:lineRule="auto"/>
        <w:ind w:left="567" w:right="4" w:hanging="567"/>
        <w:jc w:val="both"/>
        <w:rPr>
          <w:rFonts w:asciiTheme="majorBidi" w:eastAsia="SimSun" w:hAnsiTheme="majorBidi" w:cstheme="majorBidi"/>
          <w:sz w:val="24"/>
          <w:szCs w:val="24"/>
        </w:rPr>
      </w:pPr>
      <w:r>
        <w:rPr>
          <w:rFonts w:asciiTheme="majorBidi" w:hAnsiTheme="majorBidi" w:cstheme="majorBidi"/>
          <w:sz w:val="24"/>
          <w:szCs w:val="24"/>
        </w:rPr>
        <w:tab/>
      </w:r>
      <w:r w:rsidR="00F254CD" w:rsidRPr="005525B8">
        <w:rPr>
          <w:rStyle w:val="doilink"/>
          <w:rFonts w:asciiTheme="majorBidi" w:hAnsiTheme="majorBidi" w:cstheme="majorBidi"/>
          <w:sz w:val="24"/>
          <w:szCs w:val="24"/>
        </w:rPr>
        <w:t xml:space="preserve">DOI: </w:t>
      </w:r>
      <w:hyperlink r:id="rId17" w:history="1">
        <w:r w:rsidR="00F254CD" w:rsidRPr="005525B8">
          <w:rPr>
            <w:rStyle w:val="Hyperlink"/>
            <w:rFonts w:asciiTheme="majorBidi" w:hAnsiTheme="majorBidi" w:cstheme="majorBidi"/>
            <w:color w:val="auto"/>
            <w:sz w:val="24"/>
            <w:szCs w:val="24"/>
            <w:u w:val="none"/>
          </w:rPr>
          <w:t>10.1080/10548408.2017.1422452</w:t>
        </w:r>
      </w:hyperlink>
      <w:r w:rsidR="00F254CD" w:rsidRPr="005525B8">
        <w:rPr>
          <w:rFonts w:asciiTheme="majorBidi" w:hAnsiTheme="majorBidi" w:cstheme="majorBidi"/>
          <w:sz w:val="24"/>
          <w:szCs w:val="24"/>
        </w:rPr>
        <w:t xml:space="preserve"> </w:t>
      </w:r>
    </w:p>
    <w:p w14:paraId="0F778805" w14:textId="77777777" w:rsidR="00F254CD" w:rsidRPr="005525B8" w:rsidRDefault="00F254CD" w:rsidP="00F254CD">
      <w:pPr>
        <w:tabs>
          <w:tab w:val="left" w:pos="567"/>
        </w:tabs>
        <w:spacing w:after="0" w:line="240" w:lineRule="auto"/>
        <w:ind w:left="567" w:right="4" w:hanging="567"/>
        <w:jc w:val="both"/>
        <w:rPr>
          <w:rStyle w:val="Hyperlink"/>
          <w:rFonts w:asciiTheme="majorBidi" w:hAnsiTheme="majorBidi" w:cstheme="majorBidi"/>
          <w:color w:val="auto"/>
          <w:sz w:val="24"/>
          <w:szCs w:val="24"/>
          <w:u w:val="none"/>
          <w:lang w:val="en-GB"/>
        </w:rPr>
      </w:pPr>
      <w:r w:rsidRPr="005525B8">
        <w:rPr>
          <w:rStyle w:val="Hyperlink"/>
          <w:rFonts w:asciiTheme="majorBidi" w:eastAsia="SimSun" w:hAnsiTheme="majorBidi" w:cstheme="majorBidi"/>
          <w:color w:val="auto"/>
          <w:sz w:val="24"/>
          <w:szCs w:val="24"/>
          <w:u w:val="none"/>
        </w:rPr>
        <w:t xml:space="preserve">Goodwin, Cathy. (1991). Privacy: Recognition of a Consumer Right. </w:t>
      </w:r>
      <w:proofErr w:type="gramStart"/>
      <w:r w:rsidRPr="005525B8">
        <w:rPr>
          <w:rStyle w:val="Hyperlink"/>
          <w:rFonts w:asciiTheme="majorBidi" w:eastAsia="SimSun" w:hAnsiTheme="majorBidi" w:cstheme="majorBidi"/>
          <w:bCs/>
          <w:i/>
          <w:color w:val="auto"/>
          <w:sz w:val="24"/>
          <w:szCs w:val="24"/>
          <w:u w:val="none"/>
        </w:rPr>
        <w:t>Journal of Public Policy &amp; Marketing</w:t>
      </w:r>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color w:val="auto"/>
          <w:sz w:val="24"/>
          <w:szCs w:val="24"/>
          <w:u w:val="none"/>
        </w:rPr>
        <w:t xml:space="preserve"> 10, 149-166.</w:t>
      </w:r>
    </w:p>
    <w:p w14:paraId="77A9F357" w14:textId="77777777" w:rsidR="00F254CD" w:rsidRP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gramStart"/>
      <w:r w:rsidRPr="005525B8">
        <w:rPr>
          <w:rStyle w:val="Hyperlink"/>
          <w:rFonts w:asciiTheme="majorBidi" w:eastAsia="SimSun" w:hAnsiTheme="majorBidi" w:cstheme="majorBidi"/>
          <w:color w:val="auto"/>
          <w:sz w:val="24"/>
          <w:szCs w:val="24"/>
          <w:u w:val="none"/>
        </w:rPr>
        <w:t xml:space="preserve">Hair, J.F., Black, W.C, </w:t>
      </w:r>
      <w:proofErr w:type="spellStart"/>
      <w:r w:rsidRPr="005525B8">
        <w:rPr>
          <w:rStyle w:val="Hyperlink"/>
          <w:rFonts w:asciiTheme="majorBidi" w:eastAsia="SimSun" w:hAnsiTheme="majorBidi" w:cstheme="majorBidi"/>
          <w:color w:val="auto"/>
          <w:sz w:val="24"/>
          <w:szCs w:val="24"/>
          <w:u w:val="none"/>
        </w:rPr>
        <w:t>Babin</w:t>
      </w:r>
      <w:proofErr w:type="spellEnd"/>
      <w:r w:rsidRPr="005525B8">
        <w:rPr>
          <w:rStyle w:val="Hyperlink"/>
          <w:rFonts w:asciiTheme="majorBidi" w:eastAsia="SimSun" w:hAnsiTheme="majorBidi" w:cstheme="majorBidi"/>
          <w:color w:val="auto"/>
          <w:sz w:val="24"/>
          <w:szCs w:val="24"/>
          <w:u w:val="none"/>
        </w:rPr>
        <w:t xml:space="preserve">, B.J., Anderson, R. E., &amp; </w:t>
      </w:r>
      <w:proofErr w:type="spellStart"/>
      <w:r w:rsidRPr="005525B8">
        <w:rPr>
          <w:rStyle w:val="Hyperlink"/>
          <w:rFonts w:asciiTheme="majorBidi" w:eastAsia="SimSun" w:hAnsiTheme="majorBidi" w:cstheme="majorBidi"/>
          <w:color w:val="auto"/>
          <w:sz w:val="24"/>
          <w:szCs w:val="24"/>
          <w:u w:val="none"/>
        </w:rPr>
        <w:t>Tatham</w:t>
      </w:r>
      <w:proofErr w:type="spellEnd"/>
      <w:r w:rsidRPr="005525B8">
        <w:rPr>
          <w:rStyle w:val="Hyperlink"/>
          <w:rFonts w:asciiTheme="majorBidi" w:eastAsia="SimSun" w:hAnsiTheme="majorBidi" w:cstheme="majorBidi"/>
          <w:color w:val="auto"/>
          <w:sz w:val="24"/>
          <w:szCs w:val="24"/>
          <w:u w:val="none"/>
        </w:rPr>
        <w:t>, R.L. (2006).</w:t>
      </w:r>
      <w:proofErr w:type="gramEnd"/>
      <w:r w:rsidRPr="005525B8">
        <w:rPr>
          <w:rStyle w:val="Hyperlink"/>
          <w:rFonts w:asciiTheme="majorBidi" w:eastAsia="SimSun" w:hAnsiTheme="majorBidi" w:cstheme="majorBidi"/>
          <w:color w:val="auto"/>
          <w:sz w:val="24"/>
          <w:szCs w:val="24"/>
          <w:u w:val="none"/>
        </w:rPr>
        <w:t xml:space="preserve"> </w:t>
      </w:r>
      <w:proofErr w:type="gramStart"/>
      <w:r w:rsidRPr="005525B8">
        <w:rPr>
          <w:rStyle w:val="Hyperlink"/>
          <w:rFonts w:asciiTheme="majorBidi" w:eastAsia="SimSun" w:hAnsiTheme="majorBidi" w:cstheme="majorBidi"/>
          <w:color w:val="auto"/>
          <w:sz w:val="24"/>
          <w:szCs w:val="24"/>
          <w:u w:val="none"/>
        </w:rPr>
        <w:t>Multivariate Data Analysis.</w:t>
      </w:r>
      <w:proofErr w:type="gramEnd"/>
      <w:r w:rsidRPr="005525B8">
        <w:rPr>
          <w:rStyle w:val="Hyperlink"/>
          <w:rFonts w:asciiTheme="majorBidi" w:eastAsia="SimSun" w:hAnsiTheme="majorBidi" w:cstheme="majorBidi"/>
          <w:color w:val="auto"/>
          <w:sz w:val="24"/>
          <w:szCs w:val="24"/>
          <w:u w:val="none"/>
        </w:rPr>
        <w:t xml:space="preserve"> (6</w:t>
      </w:r>
      <w:r w:rsidRPr="005525B8">
        <w:rPr>
          <w:rStyle w:val="Hyperlink"/>
          <w:rFonts w:asciiTheme="majorBidi" w:eastAsia="SimSun" w:hAnsiTheme="majorBidi" w:cstheme="majorBidi"/>
          <w:color w:val="auto"/>
          <w:sz w:val="24"/>
          <w:szCs w:val="24"/>
          <w:u w:val="none"/>
          <w:vertAlign w:val="superscript"/>
        </w:rPr>
        <w:t>th</w:t>
      </w:r>
      <w:r w:rsidRPr="005525B8">
        <w:rPr>
          <w:rStyle w:val="Hyperlink"/>
          <w:rFonts w:asciiTheme="majorBidi" w:eastAsia="SimSun" w:hAnsiTheme="majorBidi" w:cstheme="majorBidi"/>
          <w:color w:val="auto"/>
          <w:sz w:val="24"/>
          <w:szCs w:val="24"/>
          <w:u w:val="none"/>
        </w:rPr>
        <w:t xml:space="preserve"> </w:t>
      </w:r>
      <w:proofErr w:type="spellStart"/>
      <w:proofErr w:type="gramStart"/>
      <w:r w:rsidRPr="005525B8">
        <w:rPr>
          <w:rStyle w:val="Hyperlink"/>
          <w:rFonts w:asciiTheme="majorBidi" w:eastAsia="SimSun" w:hAnsiTheme="majorBidi" w:cstheme="majorBidi"/>
          <w:color w:val="auto"/>
          <w:sz w:val="24"/>
          <w:szCs w:val="24"/>
          <w:u w:val="none"/>
        </w:rPr>
        <w:t>ed</w:t>
      </w:r>
      <w:proofErr w:type="spellEnd"/>
      <w:proofErr w:type="gramEnd"/>
      <w:r w:rsidRPr="005525B8">
        <w:rPr>
          <w:rStyle w:val="Hyperlink"/>
          <w:rFonts w:asciiTheme="majorBidi" w:eastAsia="SimSun" w:hAnsiTheme="majorBidi" w:cstheme="majorBidi"/>
          <w:color w:val="auto"/>
          <w:sz w:val="24"/>
          <w:szCs w:val="24"/>
          <w:u w:val="none"/>
        </w:rPr>
        <w:t>). Upper Saddle River, NJ: Pearson University Press.</w:t>
      </w:r>
    </w:p>
    <w:p w14:paraId="4C34CFAF" w14:textId="77777777" w:rsidR="005525B8" w:rsidRDefault="00F254CD" w:rsidP="00F254CD">
      <w:pPr>
        <w:tabs>
          <w:tab w:val="left" w:pos="567"/>
        </w:tabs>
        <w:spacing w:after="0" w:line="240" w:lineRule="auto"/>
        <w:ind w:left="567" w:right="4" w:hanging="567"/>
        <w:jc w:val="both"/>
        <w:rPr>
          <w:rFonts w:asciiTheme="majorBidi" w:hAnsiTheme="majorBidi" w:cstheme="majorBidi"/>
          <w:sz w:val="24"/>
          <w:szCs w:val="24"/>
        </w:rPr>
      </w:pPr>
      <w:proofErr w:type="spellStart"/>
      <w:proofErr w:type="gramStart"/>
      <w:r w:rsidRPr="005525B8">
        <w:rPr>
          <w:rFonts w:asciiTheme="majorBidi" w:hAnsiTheme="majorBidi" w:cstheme="majorBidi"/>
          <w:sz w:val="24"/>
          <w:szCs w:val="24"/>
        </w:rPr>
        <w:t>Hasan</w:t>
      </w:r>
      <w:proofErr w:type="spellEnd"/>
      <w:r w:rsidRPr="005525B8">
        <w:rPr>
          <w:rFonts w:asciiTheme="majorBidi" w:hAnsiTheme="majorBidi" w:cstheme="majorBidi"/>
          <w:sz w:val="24"/>
          <w:szCs w:val="24"/>
        </w:rPr>
        <w:t>, H, Al-</w:t>
      </w:r>
      <w:proofErr w:type="spellStart"/>
      <w:r w:rsidRPr="005525B8">
        <w:rPr>
          <w:rFonts w:asciiTheme="majorBidi" w:hAnsiTheme="majorBidi" w:cstheme="majorBidi"/>
          <w:sz w:val="24"/>
          <w:szCs w:val="24"/>
        </w:rPr>
        <w:t>Dmour</w:t>
      </w:r>
      <w:proofErr w:type="spellEnd"/>
      <w:r w:rsidRPr="005525B8">
        <w:rPr>
          <w:rFonts w:asciiTheme="majorBidi" w:hAnsiTheme="majorBidi" w:cstheme="majorBidi"/>
          <w:sz w:val="24"/>
          <w:szCs w:val="24"/>
        </w:rPr>
        <w:t>, H, &amp; Al-</w:t>
      </w:r>
      <w:proofErr w:type="spellStart"/>
      <w:r w:rsidRPr="005525B8">
        <w:rPr>
          <w:rFonts w:asciiTheme="majorBidi" w:hAnsiTheme="majorBidi" w:cstheme="majorBidi"/>
          <w:sz w:val="24"/>
          <w:szCs w:val="24"/>
        </w:rPr>
        <w:t>Dmour</w:t>
      </w:r>
      <w:proofErr w:type="spellEnd"/>
      <w:r w:rsidRPr="005525B8">
        <w:rPr>
          <w:rFonts w:asciiTheme="majorBidi" w:hAnsiTheme="majorBidi" w:cstheme="majorBidi"/>
          <w:sz w:val="24"/>
          <w:szCs w:val="24"/>
        </w:rPr>
        <w:t>, R. (2020).</w:t>
      </w:r>
      <w:proofErr w:type="gramEnd"/>
      <w:r w:rsidRPr="005525B8">
        <w:rPr>
          <w:rFonts w:asciiTheme="majorBidi" w:hAnsiTheme="majorBidi" w:cstheme="majorBidi"/>
          <w:sz w:val="24"/>
          <w:szCs w:val="24"/>
        </w:rPr>
        <w:t xml:space="preserve"> The Effect of </w:t>
      </w:r>
      <w:proofErr w:type="spellStart"/>
      <w:r w:rsidRPr="005525B8">
        <w:rPr>
          <w:rFonts w:asciiTheme="majorBidi" w:hAnsiTheme="majorBidi" w:cstheme="majorBidi"/>
          <w:sz w:val="24"/>
          <w:szCs w:val="24"/>
        </w:rPr>
        <w:t>eWOM</w:t>
      </w:r>
      <w:proofErr w:type="spellEnd"/>
      <w:r w:rsidRPr="005525B8">
        <w:rPr>
          <w:rFonts w:asciiTheme="majorBidi" w:hAnsiTheme="majorBidi" w:cstheme="majorBidi"/>
          <w:sz w:val="24"/>
          <w:szCs w:val="24"/>
        </w:rPr>
        <w:t xml:space="preserve"> on E-Loyalty: The Mediating Role of E-Satisfaction. </w:t>
      </w:r>
      <w:proofErr w:type="gramStart"/>
      <w:r w:rsidRPr="005525B8">
        <w:rPr>
          <w:rFonts w:asciiTheme="majorBidi" w:hAnsiTheme="majorBidi" w:cstheme="majorBidi"/>
          <w:bCs/>
          <w:i/>
          <w:iCs/>
          <w:sz w:val="24"/>
          <w:szCs w:val="24"/>
        </w:rPr>
        <w:t>International Journal of Customer Relationship Marketing and Management</w:t>
      </w:r>
      <w:r w:rsidRPr="005525B8">
        <w:rPr>
          <w:rFonts w:asciiTheme="majorBidi" w:hAnsiTheme="majorBidi" w:cstheme="majorBidi"/>
          <w:i/>
          <w:sz w:val="24"/>
          <w:szCs w:val="24"/>
        </w:rPr>
        <w:t>.</w:t>
      </w:r>
      <w:proofErr w:type="gramEnd"/>
      <w:r w:rsidRPr="005525B8">
        <w:rPr>
          <w:rFonts w:asciiTheme="majorBidi" w:hAnsiTheme="majorBidi" w:cstheme="majorBidi"/>
          <w:sz w:val="24"/>
          <w:szCs w:val="24"/>
        </w:rPr>
        <w:t xml:space="preserve"> 11, 82-100. </w:t>
      </w:r>
    </w:p>
    <w:p w14:paraId="4DE95467" w14:textId="0830A4C5" w:rsidR="00F254CD" w:rsidRPr="005525B8" w:rsidRDefault="005525B8" w:rsidP="00F254CD">
      <w:pPr>
        <w:tabs>
          <w:tab w:val="left" w:pos="567"/>
        </w:tabs>
        <w:spacing w:after="0" w:line="240" w:lineRule="auto"/>
        <w:ind w:left="567" w:right="4" w:hanging="567"/>
        <w:jc w:val="both"/>
        <w:rPr>
          <w:rFonts w:asciiTheme="majorBidi" w:eastAsia="Times New Roman" w:hAnsiTheme="majorBidi" w:cstheme="majorBidi"/>
          <w:sz w:val="24"/>
          <w:szCs w:val="24"/>
        </w:rPr>
      </w:pPr>
      <w:r>
        <w:rPr>
          <w:rFonts w:asciiTheme="majorBidi" w:hAnsiTheme="majorBidi" w:cstheme="majorBidi"/>
          <w:sz w:val="24"/>
          <w:szCs w:val="24"/>
        </w:rPr>
        <w:tab/>
      </w:r>
      <w:proofErr w:type="gramStart"/>
      <w:r w:rsidR="00F254CD" w:rsidRPr="005525B8">
        <w:rPr>
          <w:rStyle w:val="Hyperlink"/>
          <w:rFonts w:asciiTheme="majorBidi" w:eastAsia="SimSun" w:hAnsiTheme="majorBidi" w:cstheme="majorBidi"/>
          <w:color w:val="auto"/>
          <w:sz w:val="24"/>
          <w:szCs w:val="24"/>
          <w:u w:val="none"/>
        </w:rPr>
        <w:t>DOI :</w:t>
      </w:r>
      <w:proofErr w:type="gramEnd"/>
      <w:r w:rsidR="00F254CD" w:rsidRPr="005525B8">
        <w:rPr>
          <w:rStyle w:val="Hyperlink"/>
          <w:rFonts w:asciiTheme="majorBidi" w:eastAsia="SimSun" w:hAnsiTheme="majorBidi" w:cstheme="majorBidi"/>
          <w:color w:val="auto"/>
          <w:sz w:val="24"/>
          <w:szCs w:val="24"/>
          <w:u w:val="none"/>
        </w:rPr>
        <w:t xml:space="preserve"> 10.4018/IJCRMM.2020070105.</w:t>
      </w:r>
      <w:r w:rsidR="00F254CD" w:rsidRPr="005525B8">
        <w:rPr>
          <w:rFonts w:asciiTheme="majorBidi" w:hAnsiTheme="majorBidi" w:cstheme="majorBidi"/>
          <w:sz w:val="24"/>
          <w:szCs w:val="24"/>
        </w:rPr>
        <w:t xml:space="preserve"> </w:t>
      </w:r>
    </w:p>
    <w:p w14:paraId="1B0C3D65" w14:textId="77777777" w:rsidR="005525B8" w:rsidRDefault="00726AF9" w:rsidP="00F254CD">
      <w:pPr>
        <w:tabs>
          <w:tab w:val="left" w:pos="567"/>
        </w:tabs>
        <w:spacing w:after="0" w:line="240" w:lineRule="auto"/>
        <w:ind w:left="567" w:right="4" w:hanging="567"/>
        <w:jc w:val="both"/>
        <w:rPr>
          <w:rFonts w:asciiTheme="majorBidi" w:eastAsia="Arial" w:hAnsiTheme="majorBidi" w:cstheme="majorBidi"/>
          <w:sz w:val="24"/>
          <w:szCs w:val="24"/>
          <w:shd w:val="clear" w:color="auto" w:fill="FFFFFF"/>
        </w:rPr>
      </w:pPr>
      <w:hyperlink r:id="rId18" w:tooltip="Tingting Hou" w:history="1">
        <w:proofErr w:type="gramStart"/>
        <w:r w:rsidR="00F254CD" w:rsidRPr="005525B8">
          <w:rPr>
            <w:rStyle w:val="Hyperlink"/>
            <w:rFonts w:asciiTheme="majorBidi" w:eastAsia="Arial" w:hAnsiTheme="majorBidi" w:cstheme="majorBidi"/>
            <w:color w:val="auto"/>
            <w:sz w:val="24"/>
            <w:szCs w:val="24"/>
            <w:u w:val="none"/>
            <w:shd w:val="clear" w:color="auto" w:fill="FFFFFF"/>
          </w:rPr>
          <w:t>Hou, T.</w:t>
        </w:r>
      </w:hyperlink>
      <w:r w:rsidR="00F254CD" w:rsidRPr="005525B8">
        <w:rPr>
          <w:rFonts w:asciiTheme="majorBidi" w:eastAsia="Arial" w:hAnsiTheme="majorBidi" w:cstheme="majorBidi"/>
          <w:sz w:val="24"/>
          <w:szCs w:val="24"/>
          <w:shd w:val="clear" w:color="auto" w:fill="FFFFFF"/>
        </w:rPr>
        <w:t>, </w:t>
      </w:r>
      <w:hyperlink r:id="rId19" w:tooltip="Xusen Cheng" w:history="1">
        <w:r w:rsidR="00F254CD" w:rsidRPr="005525B8">
          <w:rPr>
            <w:rStyle w:val="Hyperlink"/>
            <w:rFonts w:asciiTheme="majorBidi" w:eastAsia="Arial" w:hAnsiTheme="majorBidi" w:cstheme="majorBidi"/>
            <w:color w:val="auto"/>
            <w:sz w:val="24"/>
            <w:szCs w:val="24"/>
            <w:u w:val="none"/>
            <w:shd w:val="clear" w:color="auto" w:fill="FFFFFF"/>
          </w:rPr>
          <w:t>Cheng, X.</w:t>
        </w:r>
      </w:hyperlink>
      <w:r w:rsidR="00F254CD" w:rsidRPr="005525B8">
        <w:rPr>
          <w:rFonts w:asciiTheme="majorBidi" w:eastAsia="Arial" w:hAnsiTheme="majorBidi" w:cstheme="majorBidi"/>
          <w:sz w:val="24"/>
          <w:szCs w:val="24"/>
          <w:shd w:val="clear" w:color="auto" w:fill="FFFFFF"/>
        </w:rPr>
        <w:t> &amp; </w:t>
      </w:r>
      <w:hyperlink r:id="rId20" w:tooltip="Xiankun Cheng" w:history="1">
        <w:r w:rsidR="00F254CD" w:rsidRPr="005525B8">
          <w:rPr>
            <w:rStyle w:val="Hyperlink"/>
            <w:rFonts w:asciiTheme="majorBidi" w:eastAsia="Arial" w:hAnsiTheme="majorBidi" w:cstheme="majorBidi"/>
            <w:color w:val="auto"/>
            <w:sz w:val="24"/>
            <w:szCs w:val="24"/>
            <w:u w:val="none"/>
            <w:shd w:val="clear" w:color="auto" w:fill="FFFFFF"/>
          </w:rPr>
          <w:t>Cheng, X.</w:t>
        </w:r>
      </w:hyperlink>
      <w:r w:rsidR="00F254CD" w:rsidRPr="005525B8">
        <w:rPr>
          <w:rFonts w:asciiTheme="majorBidi" w:eastAsia="Arial" w:hAnsiTheme="majorBidi" w:cstheme="majorBidi"/>
          <w:sz w:val="24"/>
          <w:szCs w:val="24"/>
          <w:shd w:val="clear" w:color="auto" w:fill="FFFFFF"/>
        </w:rPr>
        <w:t>  (2020).</w:t>
      </w:r>
      <w:proofErr w:type="gramEnd"/>
      <w:r w:rsidR="00F254CD" w:rsidRPr="005525B8">
        <w:rPr>
          <w:rFonts w:asciiTheme="majorBidi" w:eastAsia="Arial" w:hAnsiTheme="majorBidi" w:cstheme="majorBidi"/>
          <w:sz w:val="24"/>
          <w:szCs w:val="24"/>
          <w:shd w:val="clear" w:color="auto" w:fill="FFFFFF"/>
        </w:rPr>
        <w:t xml:space="preserve"> The role of transaction cost and trust in e-loyalty: a mixed-methods study of ride-sharing.</w:t>
      </w:r>
      <w:r w:rsidR="00F254CD" w:rsidRPr="005525B8">
        <w:rPr>
          <w:rFonts w:asciiTheme="majorBidi" w:eastAsia="Arial" w:hAnsiTheme="majorBidi" w:cstheme="majorBidi"/>
          <w:b/>
          <w:bCs/>
          <w:sz w:val="24"/>
          <w:szCs w:val="24"/>
          <w:shd w:val="clear" w:color="auto" w:fill="FFFFFF"/>
        </w:rPr>
        <w:t> </w:t>
      </w:r>
      <w:hyperlink r:id="rId21" w:history="1">
        <w:proofErr w:type="gramStart"/>
        <w:r w:rsidR="00F254CD" w:rsidRPr="005525B8">
          <w:rPr>
            <w:rStyle w:val="Hyperlink"/>
            <w:rFonts w:asciiTheme="majorBidi" w:eastAsia="Arial" w:hAnsiTheme="majorBidi" w:cstheme="majorBidi"/>
            <w:bCs/>
            <w:i/>
            <w:color w:val="auto"/>
            <w:sz w:val="24"/>
            <w:szCs w:val="24"/>
            <w:u w:val="none"/>
            <w:shd w:val="clear" w:color="auto" w:fill="FFFFFF"/>
          </w:rPr>
          <w:t>Information Technology &amp; People</w:t>
        </w:r>
      </w:hyperlink>
      <w:r w:rsidR="00F254CD" w:rsidRPr="005525B8">
        <w:rPr>
          <w:rFonts w:asciiTheme="majorBidi" w:eastAsia="Arial" w:hAnsiTheme="majorBidi" w:cstheme="majorBidi"/>
          <w:i/>
          <w:sz w:val="24"/>
          <w:szCs w:val="24"/>
          <w:shd w:val="clear" w:color="auto" w:fill="FFFFFF"/>
        </w:rPr>
        <w:t>.</w:t>
      </w:r>
      <w:proofErr w:type="gramEnd"/>
      <w:r w:rsidR="00F254CD" w:rsidRPr="005525B8">
        <w:rPr>
          <w:rFonts w:asciiTheme="majorBidi" w:eastAsia="Arial" w:hAnsiTheme="majorBidi" w:cstheme="majorBidi"/>
          <w:sz w:val="24"/>
          <w:szCs w:val="24"/>
          <w:shd w:val="clear" w:color="auto" w:fill="FFFFFF"/>
        </w:rPr>
        <w:t xml:space="preserve"> </w:t>
      </w:r>
    </w:p>
    <w:p w14:paraId="0B57E0BE" w14:textId="5EE682CD" w:rsidR="00F254CD" w:rsidRPr="005525B8" w:rsidRDefault="005525B8" w:rsidP="00F254CD">
      <w:pPr>
        <w:tabs>
          <w:tab w:val="left" w:pos="567"/>
        </w:tabs>
        <w:spacing w:after="0" w:line="240" w:lineRule="auto"/>
        <w:ind w:left="567" w:right="4" w:hanging="567"/>
        <w:jc w:val="both"/>
        <w:rPr>
          <w:rFonts w:asciiTheme="majorBidi" w:hAnsiTheme="majorBidi" w:cstheme="majorBidi"/>
          <w:sz w:val="24"/>
          <w:szCs w:val="24"/>
        </w:rPr>
      </w:pPr>
      <w:r>
        <w:rPr>
          <w:rFonts w:asciiTheme="majorBidi" w:eastAsia="Arial" w:hAnsiTheme="majorBidi" w:cstheme="majorBidi"/>
          <w:sz w:val="24"/>
          <w:szCs w:val="24"/>
          <w:shd w:val="clear" w:color="auto" w:fill="FFFFFF"/>
        </w:rPr>
        <w:tab/>
      </w:r>
      <w:hyperlink r:id="rId22" w:tooltip="DOI: https://doi.org/10.1108/ITP-01-2020-0005" w:history="1">
        <w:r w:rsidR="00F254CD" w:rsidRPr="005525B8">
          <w:rPr>
            <w:rStyle w:val="Hyperlink"/>
            <w:rFonts w:asciiTheme="majorBidi" w:eastAsia="SimSun" w:hAnsiTheme="majorBidi" w:cstheme="majorBidi"/>
            <w:color w:val="auto"/>
            <w:sz w:val="24"/>
            <w:szCs w:val="24"/>
            <w:u w:val="none"/>
          </w:rPr>
          <w:t>https://doi. org/10.1108/ITP-01-2020-0005</w:t>
        </w:r>
      </w:hyperlink>
      <w:r w:rsidR="00F254CD" w:rsidRPr="005525B8">
        <w:rPr>
          <w:rFonts w:asciiTheme="majorBidi" w:eastAsia="Arial" w:hAnsiTheme="majorBidi" w:cstheme="majorBidi"/>
          <w:sz w:val="24"/>
          <w:szCs w:val="24"/>
          <w:shd w:val="clear" w:color="auto" w:fill="FFFFFF"/>
        </w:rPr>
        <w:t xml:space="preserve"> </w:t>
      </w:r>
    </w:p>
    <w:p w14:paraId="333AB4E6" w14:textId="77777777" w:rsidR="005525B8" w:rsidRDefault="00F254CD" w:rsidP="00F254CD">
      <w:pPr>
        <w:tabs>
          <w:tab w:val="left" w:pos="567"/>
        </w:tabs>
        <w:spacing w:after="0" w:line="240" w:lineRule="auto"/>
        <w:ind w:left="567" w:right="4" w:hanging="567"/>
        <w:jc w:val="both"/>
        <w:rPr>
          <w:rFonts w:asciiTheme="majorBidi" w:eastAsia="SimSun" w:hAnsiTheme="majorBidi" w:cstheme="majorBidi"/>
          <w:sz w:val="24"/>
          <w:szCs w:val="24"/>
        </w:rPr>
      </w:pPr>
      <w:proofErr w:type="spellStart"/>
      <w:proofErr w:type="gramStart"/>
      <w:r w:rsidRPr="005525B8">
        <w:rPr>
          <w:rFonts w:asciiTheme="majorBidi" w:eastAsia="SimSun" w:hAnsiTheme="majorBidi" w:cstheme="majorBidi"/>
          <w:sz w:val="24"/>
          <w:szCs w:val="24"/>
        </w:rPr>
        <w:t>Hur</w:t>
      </w:r>
      <w:proofErr w:type="spellEnd"/>
      <w:r w:rsidRPr="005525B8">
        <w:rPr>
          <w:rFonts w:asciiTheme="majorBidi" w:eastAsia="SimSun" w:hAnsiTheme="majorBidi" w:cstheme="majorBidi"/>
          <w:sz w:val="24"/>
          <w:szCs w:val="24"/>
        </w:rPr>
        <w:t xml:space="preserve">, W.M., </w:t>
      </w:r>
      <w:proofErr w:type="spellStart"/>
      <w:r w:rsidRPr="005525B8">
        <w:rPr>
          <w:rFonts w:asciiTheme="majorBidi" w:eastAsia="SimSun" w:hAnsiTheme="majorBidi" w:cstheme="majorBidi"/>
          <w:sz w:val="24"/>
          <w:szCs w:val="24"/>
        </w:rPr>
        <w:t>Yoo</w:t>
      </w:r>
      <w:proofErr w:type="spellEnd"/>
      <w:r w:rsidRPr="005525B8">
        <w:rPr>
          <w:rFonts w:asciiTheme="majorBidi" w:eastAsia="SimSun" w:hAnsiTheme="majorBidi" w:cstheme="majorBidi"/>
          <w:sz w:val="24"/>
          <w:szCs w:val="24"/>
        </w:rPr>
        <w:t>, J.J. &amp; Chung, T.L. (2012).</w:t>
      </w:r>
      <w:proofErr w:type="gramEnd"/>
      <w:r w:rsidRPr="005525B8">
        <w:rPr>
          <w:rFonts w:asciiTheme="majorBidi" w:eastAsia="SimSun" w:hAnsiTheme="majorBidi" w:cstheme="majorBidi"/>
          <w:sz w:val="24"/>
          <w:szCs w:val="24"/>
        </w:rPr>
        <w:t xml:space="preserve"> The Consumption Values </w:t>
      </w:r>
      <w:proofErr w:type="gramStart"/>
      <w:r w:rsidRPr="005525B8">
        <w:rPr>
          <w:rFonts w:asciiTheme="majorBidi" w:eastAsia="SimSun" w:hAnsiTheme="majorBidi" w:cstheme="majorBidi"/>
          <w:sz w:val="24"/>
          <w:szCs w:val="24"/>
        </w:rPr>
        <w:t>And</w:t>
      </w:r>
      <w:proofErr w:type="gramEnd"/>
      <w:r w:rsidRPr="005525B8">
        <w:rPr>
          <w:rFonts w:asciiTheme="majorBidi" w:eastAsia="SimSun" w:hAnsiTheme="majorBidi" w:cstheme="majorBidi"/>
          <w:sz w:val="24"/>
          <w:szCs w:val="24"/>
        </w:rPr>
        <w:t xml:space="preserve"> Consumer Innovativeness On Convergence Products. </w:t>
      </w:r>
      <w:proofErr w:type="gramStart"/>
      <w:r w:rsidRPr="005525B8">
        <w:rPr>
          <w:rFonts w:asciiTheme="majorBidi" w:eastAsia="SimSun" w:hAnsiTheme="majorBidi" w:cstheme="majorBidi"/>
          <w:bCs/>
          <w:i/>
          <w:iCs/>
          <w:sz w:val="24"/>
          <w:szCs w:val="24"/>
        </w:rPr>
        <w:t>Industrial Management &amp; Data Systems</w:t>
      </w:r>
      <w:r w:rsidRPr="005525B8">
        <w:rPr>
          <w:rFonts w:asciiTheme="majorBidi" w:eastAsia="SimSun" w:hAnsiTheme="majorBidi" w:cstheme="majorBidi"/>
          <w:i/>
          <w:sz w:val="24"/>
          <w:szCs w:val="24"/>
        </w:rPr>
        <w:t>.</w:t>
      </w:r>
      <w:proofErr w:type="gramEnd"/>
      <w:r w:rsidRPr="005525B8">
        <w:rPr>
          <w:rFonts w:asciiTheme="majorBidi" w:eastAsia="SimSun" w:hAnsiTheme="majorBidi" w:cstheme="majorBidi"/>
          <w:sz w:val="24"/>
          <w:szCs w:val="24"/>
        </w:rPr>
        <w:t xml:space="preserve"> 112(5), 688-706. </w:t>
      </w:r>
    </w:p>
    <w:p w14:paraId="45558D06" w14:textId="5C8FFDE6" w:rsidR="00F254CD" w:rsidRPr="005525B8" w:rsidRDefault="005525B8" w:rsidP="00F254CD">
      <w:pPr>
        <w:tabs>
          <w:tab w:val="left" w:pos="567"/>
        </w:tabs>
        <w:spacing w:after="0" w:line="240" w:lineRule="auto"/>
        <w:ind w:left="567" w:right="4" w:hanging="567"/>
        <w:jc w:val="both"/>
        <w:rPr>
          <w:rStyle w:val="Hyperlink"/>
          <w:rFonts w:asciiTheme="majorBidi" w:hAnsiTheme="majorBidi" w:cstheme="majorBidi"/>
          <w:color w:val="auto"/>
          <w:sz w:val="24"/>
          <w:szCs w:val="24"/>
          <w:u w:val="none"/>
        </w:rPr>
      </w:pPr>
      <w:r>
        <w:rPr>
          <w:rFonts w:asciiTheme="majorBidi" w:eastAsia="SimSun" w:hAnsiTheme="majorBidi" w:cstheme="majorBidi"/>
          <w:sz w:val="24"/>
          <w:szCs w:val="24"/>
        </w:rPr>
        <w:lastRenderedPageBreak/>
        <w:tab/>
      </w:r>
      <w:hyperlink r:id="rId23" w:tooltip="DOI: https://doi.org/10.1108/02635571211232271" w:history="1">
        <w:r w:rsidR="00F254CD" w:rsidRPr="005525B8">
          <w:rPr>
            <w:rStyle w:val="Hyperlink"/>
            <w:rFonts w:asciiTheme="majorBidi" w:eastAsia="SimSun" w:hAnsiTheme="majorBidi" w:cstheme="majorBidi"/>
            <w:color w:val="auto"/>
            <w:sz w:val="24"/>
            <w:szCs w:val="24"/>
            <w:u w:val="none"/>
          </w:rPr>
          <w:t>https://doi.org/10.1108/02635571211232271</w:t>
        </w:r>
      </w:hyperlink>
      <w:r w:rsidR="00F254CD" w:rsidRPr="005525B8">
        <w:rPr>
          <w:rStyle w:val="Hyperlink"/>
          <w:rFonts w:asciiTheme="majorBidi" w:eastAsia="Arial" w:hAnsiTheme="majorBidi" w:cstheme="majorBidi"/>
          <w:color w:val="auto"/>
          <w:sz w:val="24"/>
          <w:szCs w:val="24"/>
          <w:u w:val="none"/>
        </w:rPr>
        <w:t xml:space="preserve"> </w:t>
      </w:r>
    </w:p>
    <w:p w14:paraId="7E0FFB43" w14:textId="77777777" w:rsidR="00F254CD" w:rsidRPr="005525B8" w:rsidRDefault="00F254CD" w:rsidP="00F254CD">
      <w:pPr>
        <w:tabs>
          <w:tab w:val="left" w:pos="567"/>
        </w:tabs>
        <w:spacing w:after="0" w:line="240" w:lineRule="auto"/>
        <w:ind w:left="567" w:right="4" w:hanging="567"/>
        <w:jc w:val="both"/>
        <w:rPr>
          <w:rFonts w:asciiTheme="majorBidi" w:hAnsiTheme="majorBidi" w:cstheme="majorBidi"/>
          <w:sz w:val="24"/>
          <w:szCs w:val="24"/>
        </w:rPr>
      </w:pPr>
      <w:proofErr w:type="spellStart"/>
      <w:proofErr w:type="gramStart"/>
      <w:r w:rsidRPr="005525B8">
        <w:rPr>
          <w:rFonts w:asciiTheme="majorBidi" w:hAnsiTheme="majorBidi" w:cstheme="majorBidi"/>
          <w:sz w:val="24"/>
          <w:szCs w:val="24"/>
        </w:rPr>
        <w:t>Kagan</w:t>
      </w:r>
      <w:proofErr w:type="spellEnd"/>
      <w:r w:rsidRPr="005525B8">
        <w:rPr>
          <w:rFonts w:asciiTheme="majorBidi" w:hAnsiTheme="majorBidi" w:cstheme="majorBidi"/>
          <w:sz w:val="24"/>
          <w:szCs w:val="24"/>
        </w:rPr>
        <w:t>, D., Alpert, G. &amp; Fire, M. (2020).</w:t>
      </w:r>
      <w:proofErr w:type="gramEnd"/>
      <w:r w:rsidRPr="005525B8">
        <w:rPr>
          <w:rFonts w:asciiTheme="majorBidi" w:hAnsiTheme="majorBidi" w:cstheme="majorBidi"/>
          <w:sz w:val="24"/>
          <w:szCs w:val="24"/>
        </w:rPr>
        <w:t xml:space="preserve"> </w:t>
      </w:r>
      <w:proofErr w:type="gramStart"/>
      <w:r w:rsidRPr="005525B8">
        <w:rPr>
          <w:rFonts w:asciiTheme="majorBidi" w:hAnsiTheme="majorBidi" w:cstheme="majorBidi"/>
          <w:sz w:val="24"/>
          <w:szCs w:val="24"/>
        </w:rPr>
        <w:t>Zooming Into Video Conferencing Privacy and Security Threat.</w:t>
      </w:r>
      <w:proofErr w:type="gramEnd"/>
    </w:p>
    <w:p w14:paraId="4627429C" w14:textId="77777777" w:rsidR="00F254CD" w:rsidRPr="005525B8" w:rsidRDefault="00F254CD" w:rsidP="00F254CD">
      <w:pPr>
        <w:tabs>
          <w:tab w:val="left" w:pos="567"/>
        </w:tabs>
        <w:spacing w:after="0" w:line="240" w:lineRule="auto"/>
        <w:ind w:left="567" w:right="4" w:hanging="567"/>
        <w:jc w:val="both"/>
        <w:rPr>
          <w:rFonts w:asciiTheme="majorBidi" w:hAnsiTheme="majorBidi" w:cstheme="majorBidi"/>
          <w:sz w:val="24"/>
          <w:szCs w:val="24"/>
        </w:rPr>
      </w:pPr>
      <w:proofErr w:type="gramStart"/>
      <w:r w:rsidRPr="005525B8">
        <w:rPr>
          <w:rFonts w:asciiTheme="majorBidi" w:hAnsiTheme="majorBidi" w:cstheme="majorBidi"/>
          <w:sz w:val="24"/>
          <w:szCs w:val="24"/>
        </w:rPr>
        <w:t xml:space="preserve">Jihad </w:t>
      </w:r>
      <w:proofErr w:type="spellStart"/>
      <w:r w:rsidRPr="005525B8">
        <w:rPr>
          <w:rFonts w:asciiTheme="majorBidi" w:hAnsiTheme="majorBidi" w:cstheme="majorBidi"/>
          <w:sz w:val="24"/>
          <w:szCs w:val="24"/>
        </w:rPr>
        <w:t>Kamilullah</w:t>
      </w:r>
      <w:proofErr w:type="spellEnd"/>
      <w:r w:rsidRPr="005525B8">
        <w:rPr>
          <w:rFonts w:asciiTheme="majorBidi" w:hAnsiTheme="majorBidi" w:cstheme="majorBidi"/>
          <w:sz w:val="24"/>
          <w:szCs w:val="24"/>
        </w:rPr>
        <w:t xml:space="preserve">, Ari </w:t>
      </w:r>
      <w:proofErr w:type="spellStart"/>
      <w:r w:rsidRPr="005525B8">
        <w:rPr>
          <w:rFonts w:asciiTheme="majorBidi" w:hAnsiTheme="majorBidi" w:cstheme="majorBidi"/>
          <w:sz w:val="24"/>
          <w:szCs w:val="24"/>
        </w:rPr>
        <w:t>Kusyanti</w:t>
      </w:r>
      <w:proofErr w:type="spellEnd"/>
      <w:r w:rsidRPr="005525B8">
        <w:rPr>
          <w:rFonts w:asciiTheme="majorBidi" w:hAnsiTheme="majorBidi" w:cstheme="majorBidi"/>
          <w:sz w:val="24"/>
          <w:szCs w:val="24"/>
        </w:rPr>
        <w:t xml:space="preserve">, &amp; </w:t>
      </w:r>
      <w:proofErr w:type="spellStart"/>
      <w:r w:rsidRPr="005525B8">
        <w:rPr>
          <w:rFonts w:asciiTheme="majorBidi" w:hAnsiTheme="majorBidi" w:cstheme="majorBidi"/>
          <w:sz w:val="24"/>
          <w:szCs w:val="24"/>
        </w:rPr>
        <w:t>Himawat</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Aryadita</w:t>
      </w:r>
      <w:proofErr w:type="spellEnd"/>
      <w:r w:rsidRPr="005525B8">
        <w:rPr>
          <w:rFonts w:asciiTheme="majorBidi" w:hAnsiTheme="majorBidi" w:cstheme="majorBidi"/>
          <w:sz w:val="24"/>
          <w:szCs w:val="24"/>
        </w:rPr>
        <w:t xml:space="preserve"> (2016).</w:t>
      </w:r>
      <w:proofErr w:type="gramEnd"/>
      <w:r w:rsidRPr="005525B8">
        <w:rPr>
          <w:rFonts w:asciiTheme="majorBidi" w:hAnsiTheme="majorBidi" w:cstheme="majorBidi"/>
          <w:sz w:val="24"/>
          <w:szCs w:val="24"/>
        </w:rPr>
        <w:t xml:space="preserve"> </w:t>
      </w:r>
      <w:proofErr w:type="spellStart"/>
      <w:proofErr w:type="gramStart"/>
      <w:r w:rsidRPr="005525B8">
        <w:rPr>
          <w:rFonts w:asciiTheme="majorBidi" w:hAnsiTheme="majorBidi" w:cstheme="majorBidi"/>
          <w:sz w:val="24"/>
          <w:szCs w:val="24"/>
        </w:rPr>
        <w:t>Analisis</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Pengaruh</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Kepercayaan</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Kepuasan</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dan</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Reputasi</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Terhadap</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Loyalitas</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Konsumen</w:t>
      </w:r>
      <w:proofErr w:type="spellEnd"/>
      <w:r w:rsidRPr="005525B8">
        <w:rPr>
          <w:rFonts w:asciiTheme="majorBidi" w:hAnsiTheme="majorBidi" w:cstheme="majorBidi"/>
          <w:sz w:val="24"/>
          <w:szCs w:val="24"/>
        </w:rPr>
        <w:t xml:space="preserve"> Online Shop </w:t>
      </w:r>
      <w:proofErr w:type="spellStart"/>
      <w:r w:rsidRPr="005525B8">
        <w:rPr>
          <w:rFonts w:asciiTheme="majorBidi" w:hAnsiTheme="majorBidi" w:cstheme="majorBidi"/>
          <w:sz w:val="24"/>
          <w:szCs w:val="24"/>
        </w:rPr>
        <w:t>Dalam</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Pembelian</w:t>
      </w:r>
      <w:proofErr w:type="spellEnd"/>
      <w:r w:rsidRPr="005525B8">
        <w:rPr>
          <w:rFonts w:asciiTheme="majorBidi" w:hAnsiTheme="majorBidi" w:cstheme="majorBidi"/>
          <w:sz w:val="24"/>
          <w:szCs w:val="24"/>
        </w:rPr>
        <w:t xml:space="preserve"> </w:t>
      </w:r>
      <w:proofErr w:type="spellStart"/>
      <w:r w:rsidRPr="005525B8">
        <w:rPr>
          <w:rFonts w:asciiTheme="majorBidi" w:hAnsiTheme="majorBidi" w:cstheme="majorBidi"/>
          <w:sz w:val="24"/>
          <w:szCs w:val="24"/>
        </w:rPr>
        <w:t>Produk</w:t>
      </w:r>
      <w:proofErr w:type="spellEnd"/>
      <w:r w:rsidRPr="005525B8">
        <w:rPr>
          <w:rFonts w:asciiTheme="majorBidi" w:hAnsiTheme="majorBidi" w:cstheme="majorBidi"/>
          <w:sz w:val="24"/>
          <w:szCs w:val="24"/>
        </w:rPr>
        <w:t xml:space="preserve"> di </w:t>
      </w:r>
      <w:proofErr w:type="spellStart"/>
      <w:r w:rsidRPr="005525B8">
        <w:rPr>
          <w:rFonts w:asciiTheme="majorBidi" w:hAnsiTheme="majorBidi" w:cstheme="majorBidi"/>
          <w:sz w:val="24"/>
          <w:szCs w:val="24"/>
        </w:rPr>
        <w:t>Toko</w:t>
      </w:r>
      <w:proofErr w:type="spellEnd"/>
      <w:r w:rsidRPr="005525B8">
        <w:rPr>
          <w:rFonts w:asciiTheme="majorBidi" w:hAnsiTheme="majorBidi" w:cstheme="majorBidi"/>
          <w:sz w:val="24"/>
          <w:szCs w:val="24"/>
        </w:rPr>
        <w:t xml:space="preserve"> XYZ.</w:t>
      </w:r>
      <w:proofErr w:type="gramEnd"/>
      <w:r w:rsidRPr="005525B8">
        <w:rPr>
          <w:rFonts w:asciiTheme="majorBidi" w:hAnsiTheme="majorBidi" w:cstheme="majorBidi"/>
          <w:sz w:val="24"/>
          <w:szCs w:val="24"/>
        </w:rPr>
        <w:t xml:space="preserve"> </w:t>
      </w:r>
      <w:proofErr w:type="spellStart"/>
      <w:proofErr w:type="gramStart"/>
      <w:r w:rsidRPr="005525B8">
        <w:rPr>
          <w:rFonts w:asciiTheme="majorBidi" w:hAnsiTheme="majorBidi" w:cstheme="majorBidi"/>
          <w:i/>
          <w:sz w:val="24"/>
          <w:szCs w:val="24"/>
        </w:rPr>
        <w:t>Jurnal</w:t>
      </w:r>
      <w:proofErr w:type="spellEnd"/>
      <w:r w:rsidRPr="005525B8">
        <w:rPr>
          <w:rFonts w:asciiTheme="majorBidi" w:hAnsiTheme="majorBidi" w:cstheme="majorBidi"/>
          <w:i/>
          <w:sz w:val="24"/>
          <w:szCs w:val="24"/>
        </w:rPr>
        <w:t xml:space="preserve"> </w:t>
      </w:r>
      <w:proofErr w:type="spellStart"/>
      <w:r w:rsidRPr="005525B8">
        <w:rPr>
          <w:rFonts w:asciiTheme="majorBidi" w:hAnsiTheme="majorBidi" w:cstheme="majorBidi"/>
          <w:i/>
          <w:sz w:val="24"/>
          <w:szCs w:val="24"/>
        </w:rPr>
        <w:t>Pengembangan</w:t>
      </w:r>
      <w:proofErr w:type="spellEnd"/>
      <w:r w:rsidRPr="005525B8">
        <w:rPr>
          <w:rFonts w:asciiTheme="majorBidi" w:hAnsiTheme="majorBidi" w:cstheme="majorBidi"/>
          <w:i/>
          <w:sz w:val="24"/>
          <w:szCs w:val="24"/>
        </w:rPr>
        <w:t xml:space="preserve"> </w:t>
      </w:r>
      <w:proofErr w:type="spellStart"/>
      <w:r w:rsidRPr="005525B8">
        <w:rPr>
          <w:rFonts w:asciiTheme="majorBidi" w:hAnsiTheme="majorBidi" w:cstheme="majorBidi"/>
          <w:i/>
          <w:sz w:val="24"/>
          <w:szCs w:val="24"/>
        </w:rPr>
        <w:t>Teknologi</w:t>
      </w:r>
      <w:proofErr w:type="spellEnd"/>
      <w:r w:rsidRPr="005525B8">
        <w:rPr>
          <w:rFonts w:asciiTheme="majorBidi" w:hAnsiTheme="majorBidi" w:cstheme="majorBidi"/>
          <w:i/>
          <w:sz w:val="24"/>
          <w:szCs w:val="24"/>
        </w:rPr>
        <w:t xml:space="preserve"> </w:t>
      </w:r>
      <w:proofErr w:type="spellStart"/>
      <w:r w:rsidRPr="005525B8">
        <w:rPr>
          <w:rFonts w:asciiTheme="majorBidi" w:hAnsiTheme="majorBidi" w:cstheme="majorBidi"/>
          <w:i/>
          <w:sz w:val="24"/>
          <w:szCs w:val="24"/>
        </w:rPr>
        <w:t>Informasi</w:t>
      </w:r>
      <w:proofErr w:type="spellEnd"/>
      <w:r w:rsidRPr="005525B8">
        <w:rPr>
          <w:rFonts w:asciiTheme="majorBidi" w:hAnsiTheme="majorBidi" w:cstheme="majorBidi"/>
          <w:i/>
          <w:sz w:val="24"/>
          <w:szCs w:val="24"/>
        </w:rPr>
        <w:t xml:space="preserve"> </w:t>
      </w:r>
      <w:proofErr w:type="spellStart"/>
      <w:r w:rsidRPr="005525B8">
        <w:rPr>
          <w:rFonts w:asciiTheme="majorBidi" w:hAnsiTheme="majorBidi" w:cstheme="majorBidi"/>
          <w:i/>
          <w:sz w:val="24"/>
          <w:szCs w:val="24"/>
        </w:rPr>
        <w:t>dan</w:t>
      </w:r>
      <w:proofErr w:type="spellEnd"/>
      <w:r w:rsidRPr="005525B8">
        <w:rPr>
          <w:rFonts w:asciiTheme="majorBidi" w:hAnsiTheme="majorBidi" w:cstheme="majorBidi"/>
          <w:i/>
          <w:sz w:val="24"/>
          <w:szCs w:val="24"/>
        </w:rPr>
        <w:t xml:space="preserve"> </w:t>
      </w:r>
      <w:proofErr w:type="spellStart"/>
      <w:r w:rsidRPr="005525B8">
        <w:rPr>
          <w:rFonts w:asciiTheme="majorBidi" w:hAnsiTheme="majorBidi" w:cstheme="majorBidi"/>
          <w:i/>
          <w:sz w:val="24"/>
          <w:szCs w:val="24"/>
        </w:rPr>
        <w:t>Ilmu</w:t>
      </w:r>
      <w:proofErr w:type="spellEnd"/>
      <w:r w:rsidRPr="005525B8">
        <w:rPr>
          <w:rFonts w:asciiTheme="majorBidi" w:hAnsiTheme="majorBidi" w:cstheme="majorBidi"/>
          <w:i/>
          <w:sz w:val="24"/>
          <w:szCs w:val="24"/>
        </w:rPr>
        <w:t xml:space="preserve"> </w:t>
      </w:r>
      <w:proofErr w:type="spellStart"/>
      <w:r w:rsidRPr="005525B8">
        <w:rPr>
          <w:rFonts w:asciiTheme="majorBidi" w:hAnsiTheme="majorBidi" w:cstheme="majorBidi"/>
          <w:i/>
          <w:sz w:val="24"/>
          <w:szCs w:val="24"/>
        </w:rPr>
        <w:t>Komputer</w:t>
      </w:r>
      <w:proofErr w:type="spellEnd"/>
      <w:r w:rsidRPr="005525B8">
        <w:rPr>
          <w:rFonts w:asciiTheme="majorBidi" w:hAnsiTheme="majorBidi" w:cstheme="majorBidi"/>
          <w:i/>
          <w:sz w:val="24"/>
          <w:szCs w:val="24"/>
        </w:rPr>
        <w:t>,</w:t>
      </w:r>
      <w:r w:rsidRPr="005525B8">
        <w:rPr>
          <w:rFonts w:asciiTheme="majorBidi" w:hAnsiTheme="majorBidi" w:cstheme="majorBidi"/>
          <w:sz w:val="24"/>
          <w:szCs w:val="24"/>
        </w:rPr>
        <w:t xml:space="preserve"> 2(7), 2660-2669.</w:t>
      </w:r>
      <w:proofErr w:type="gramEnd"/>
      <w:r w:rsidRPr="005525B8">
        <w:rPr>
          <w:rFonts w:asciiTheme="majorBidi" w:hAnsiTheme="majorBidi" w:cstheme="majorBidi"/>
          <w:sz w:val="24"/>
          <w:szCs w:val="24"/>
        </w:rPr>
        <w:t xml:space="preserve"> </w:t>
      </w:r>
    </w:p>
    <w:p w14:paraId="746FFDC0" w14:textId="77777777" w:rsidR="005525B8" w:rsidRDefault="00F254CD" w:rsidP="00F254CD">
      <w:pPr>
        <w:tabs>
          <w:tab w:val="left" w:pos="567"/>
        </w:tabs>
        <w:spacing w:after="0" w:line="240" w:lineRule="auto"/>
        <w:ind w:left="567" w:right="4" w:hanging="567"/>
        <w:jc w:val="both"/>
        <w:rPr>
          <w:rFonts w:asciiTheme="majorBidi" w:eastAsia="SimSun" w:hAnsiTheme="majorBidi" w:cstheme="majorBidi"/>
          <w:sz w:val="24"/>
          <w:szCs w:val="24"/>
        </w:rPr>
      </w:pPr>
      <w:proofErr w:type="spellStart"/>
      <w:proofErr w:type="gramStart"/>
      <w:r w:rsidRPr="005525B8">
        <w:rPr>
          <w:rFonts w:asciiTheme="majorBidi" w:eastAsia="SimSun" w:hAnsiTheme="majorBidi" w:cstheme="majorBidi"/>
          <w:sz w:val="24"/>
          <w:szCs w:val="24"/>
        </w:rPr>
        <w:t>Kassim</w:t>
      </w:r>
      <w:proofErr w:type="spellEnd"/>
      <w:r w:rsidRPr="005525B8">
        <w:rPr>
          <w:rFonts w:asciiTheme="majorBidi" w:eastAsia="SimSun" w:hAnsiTheme="majorBidi" w:cstheme="majorBidi"/>
          <w:sz w:val="24"/>
          <w:szCs w:val="24"/>
        </w:rPr>
        <w:t xml:space="preserve">, N., &amp; </w:t>
      </w:r>
      <w:proofErr w:type="spellStart"/>
      <w:r w:rsidRPr="005525B8">
        <w:rPr>
          <w:rFonts w:asciiTheme="majorBidi" w:eastAsia="SimSun" w:hAnsiTheme="majorBidi" w:cstheme="majorBidi"/>
          <w:sz w:val="24"/>
          <w:szCs w:val="24"/>
        </w:rPr>
        <w:t>Asiah</w:t>
      </w:r>
      <w:proofErr w:type="spellEnd"/>
      <w:r w:rsidRPr="005525B8">
        <w:rPr>
          <w:rFonts w:asciiTheme="majorBidi" w:eastAsia="SimSun" w:hAnsiTheme="majorBidi" w:cstheme="majorBidi"/>
          <w:sz w:val="24"/>
          <w:szCs w:val="24"/>
        </w:rPr>
        <w:t xml:space="preserve"> A. N. (2010).</w:t>
      </w:r>
      <w:proofErr w:type="gramEnd"/>
      <w:r w:rsidRPr="005525B8">
        <w:rPr>
          <w:rFonts w:asciiTheme="majorBidi" w:eastAsia="SimSun" w:hAnsiTheme="majorBidi" w:cstheme="majorBidi"/>
          <w:sz w:val="24"/>
          <w:szCs w:val="24"/>
        </w:rPr>
        <w:t xml:space="preserve"> The effect of perceived service quality dimensions on customer satisfaction, trust, and loyalty in e-commerce settings: a cross cultural analysis. </w:t>
      </w:r>
      <w:proofErr w:type="gramStart"/>
      <w:r w:rsidRPr="005525B8">
        <w:rPr>
          <w:rFonts w:asciiTheme="majorBidi" w:eastAsia="SimSun" w:hAnsiTheme="majorBidi" w:cstheme="majorBidi"/>
          <w:bCs/>
          <w:i/>
          <w:iCs/>
          <w:sz w:val="24"/>
          <w:szCs w:val="24"/>
        </w:rPr>
        <w:t>Asia Pacific Journal of Marketing and Logistics</w:t>
      </w:r>
      <w:r w:rsidRPr="005525B8">
        <w:rPr>
          <w:rFonts w:asciiTheme="majorBidi" w:eastAsia="SimSun" w:hAnsiTheme="majorBidi" w:cstheme="majorBidi"/>
          <w:i/>
          <w:sz w:val="24"/>
          <w:szCs w:val="24"/>
        </w:rPr>
        <w:t>.</w:t>
      </w:r>
      <w:proofErr w:type="gramEnd"/>
      <w:r w:rsidRPr="005525B8">
        <w:rPr>
          <w:rFonts w:asciiTheme="majorBidi" w:eastAsia="SimSun" w:hAnsiTheme="majorBidi" w:cstheme="majorBidi"/>
          <w:sz w:val="24"/>
          <w:szCs w:val="24"/>
        </w:rPr>
        <w:t xml:space="preserve"> 22(3), 351–371. </w:t>
      </w:r>
    </w:p>
    <w:p w14:paraId="6B332B84" w14:textId="07391080"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Fonts w:asciiTheme="majorBidi" w:eastAsia="SimSun" w:hAnsiTheme="majorBidi" w:cstheme="majorBidi"/>
          <w:sz w:val="24"/>
          <w:szCs w:val="24"/>
        </w:rPr>
        <w:tab/>
      </w:r>
      <w:hyperlink r:id="rId24" w:history="1">
        <w:r w:rsidR="00F254CD" w:rsidRPr="005525B8">
          <w:rPr>
            <w:rStyle w:val="Hyperlink"/>
            <w:rFonts w:asciiTheme="majorBidi" w:eastAsia="SimSun" w:hAnsiTheme="majorBidi" w:cstheme="majorBidi"/>
            <w:color w:val="auto"/>
            <w:sz w:val="24"/>
            <w:szCs w:val="24"/>
            <w:u w:val="none"/>
          </w:rPr>
          <w:t>https://doi.org/10.1108/ 13555851011062269</w:t>
        </w:r>
      </w:hyperlink>
    </w:p>
    <w:p w14:paraId="472FD93F"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sidRPr="005525B8">
        <w:rPr>
          <w:rStyle w:val="Hyperlink"/>
          <w:rFonts w:asciiTheme="majorBidi" w:eastAsia="SimSun" w:hAnsiTheme="majorBidi" w:cstheme="majorBidi"/>
          <w:color w:val="auto"/>
          <w:sz w:val="24"/>
          <w:szCs w:val="24"/>
          <w:u w:val="none"/>
        </w:rPr>
        <w:t xml:space="preserve">Keller, K. L. (1993). Conceptualizing, measuring, and managing customer-based brand equity. </w:t>
      </w:r>
      <w:proofErr w:type="gramStart"/>
      <w:r w:rsidRPr="005525B8">
        <w:rPr>
          <w:rStyle w:val="Hyperlink"/>
          <w:rFonts w:asciiTheme="majorBidi" w:eastAsia="SimSun" w:hAnsiTheme="majorBidi" w:cstheme="majorBidi"/>
          <w:bCs/>
          <w:i/>
          <w:iCs/>
          <w:color w:val="auto"/>
          <w:sz w:val="24"/>
          <w:szCs w:val="24"/>
          <w:u w:val="none"/>
        </w:rPr>
        <w:t>Journal of Marketing</w:t>
      </w:r>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color w:val="auto"/>
          <w:sz w:val="24"/>
          <w:szCs w:val="24"/>
          <w:u w:val="none"/>
        </w:rPr>
        <w:t xml:space="preserve"> 57(1), 1-22. </w:t>
      </w:r>
    </w:p>
    <w:p w14:paraId="251966C8" w14:textId="62B8B513"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r w:rsidR="00F254CD" w:rsidRPr="005525B8">
        <w:rPr>
          <w:rStyle w:val="Hyperlink"/>
          <w:rFonts w:asciiTheme="majorBidi" w:eastAsia="SimSun" w:hAnsiTheme="majorBidi" w:cstheme="majorBidi"/>
          <w:color w:val="auto"/>
          <w:sz w:val="24"/>
          <w:szCs w:val="24"/>
          <w:u w:val="none"/>
        </w:rPr>
        <w:t>DOI: </w:t>
      </w:r>
      <w:hyperlink r:id="rId25" w:tgtFrame="https://www.researchgate.net/publication/_blank" w:history="1">
        <w:r w:rsidR="00F254CD" w:rsidRPr="005525B8">
          <w:rPr>
            <w:rStyle w:val="Hyperlink"/>
            <w:rFonts w:asciiTheme="majorBidi" w:eastAsia="SimSun" w:hAnsiTheme="majorBidi" w:cstheme="majorBidi"/>
            <w:color w:val="auto"/>
            <w:sz w:val="24"/>
            <w:szCs w:val="24"/>
            <w:u w:val="none"/>
          </w:rPr>
          <w:t>10.2307/1252054</w:t>
        </w:r>
      </w:hyperlink>
      <w:r w:rsidR="00F254CD" w:rsidRPr="005525B8">
        <w:rPr>
          <w:rStyle w:val="Hyperlink"/>
          <w:rFonts w:asciiTheme="majorBidi" w:eastAsia="SimSun" w:hAnsiTheme="majorBidi" w:cstheme="majorBidi"/>
          <w:color w:val="auto"/>
          <w:sz w:val="24"/>
          <w:szCs w:val="24"/>
          <w:u w:val="none"/>
        </w:rPr>
        <w:t xml:space="preserve"> </w:t>
      </w:r>
    </w:p>
    <w:p w14:paraId="5A88DC00" w14:textId="77777777" w:rsidR="00F254CD" w:rsidRP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lang w:val="en-GB"/>
        </w:rPr>
      </w:pPr>
      <w:proofErr w:type="spellStart"/>
      <w:r w:rsidRPr="005525B8">
        <w:rPr>
          <w:rStyle w:val="Hyperlink"/>
          <w:rFonts w:asciiTheme="majorBidi" w:eastAsia="SimSun" w:hAnsiTheme="majorBidi" w:cstheme="majorBidi"/>
          <w:color w:val="auto"/>
          <w:sz w:val="24"/>
          <w:szCs w:val="24"/>
          <w:u w:val="none"/>
        </w:rPr>
        <w:t>Kinasih</w:t>
      </w:r>
      <w:proofErr w:type="spellEnd"/>
      <w:r w:rsidRPr="005525B8">
        <w:rPr>
          <w:rStyle w:val="Hyperlink"/>
          <w:rFonts w:asciiTheme="majorBidi" w:eastAsia="SimSun" w:hAnsiTheme="majorBidi" w:cstheme="majorBidi"/>
          <w:color w:val="auto"/>
          <w:sz w:val="24"/>
          <w:szCs w:val="24"/>
          <w:u w:val="none"/>
        </w:rPr>
        <w:t xml:space="preserve">, B.S. &amp; </w:t>
      </w:r>
      <w:proofErr w:type="spellStart"/>
      <w:r w:rsidRPr="005525B8">
        <w:rPr>
          <w:rStyle w:val="Hyperlink"/>
          <w:rFonts w:asciiTheme="majorBidi" w:eastAsia="SimSun" w:hAnsiTheme="majorBidi" w:cstheme="majorBidi"/>
          <w:color w:val="auto"/>
          <w:sz w:val="24"/>
          <w:szCs w:val="24"/>
          <w:u w:val="none"/>
        </w:rPr>
        <w:t>Albari</w:t>
      </w:r>
      <w:proofErr w:type="spellEnd"/>
      <w:r w:rsidRPr="005525B8">
        <w:rPr>
          <w:rStyle w:val="Hyperlink"/>
          <w:rFonts w:asciiTheme="majorBidi" w:eastAsia="SimSun" w:hAnsiTheme="majorBidi" w:cstheme="majorBidi"/>
          <w:color w:val="auto"/>
          <w:sz w:val="24"/>
          <w:szCs w:val="24"/>
          <w:u w:val="none"/>
        </w:rPr>
        <w:t xml:space="preserve"> (2012). </w:t>
      </w:r>
      <w:proofErr w:type="spellStart"/>
      <w:proofErr w:type="gramStart"/>
      <w:r w:rsidRPr="005525B8">
        <w:rPr>
          <w:rStyle w:val="Hyperlink"/>
          <w:rFonts w:asciiTheme="majorBidi" w:eastAsia="SimSun" w:hAnsiTheme="majorBidi" w:cstheme="majorBidi"/>
          <w:color w:val="auto"/>
          <w:sz w:val="24"/>
          <w:szCs w:val="24"/>
          <w:u w:val="none"/>
        </w:rPr>
        <w:t>Pengaruh</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Persepsi</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Keamanan</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dan</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Privasi</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Terhadap</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Kepuasan</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dan</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Kepercayaan</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Konsumen</w:t>
      </w:r>
      <w:proofErr w:type="spellEnd"/>
      <w:r w:rsidRPr="005525B8">
        <w:rPr>
          <w:rStyle w:val="Hyperlink"/>
          <w:rFonts w:asciiTheme="majorBidi" w:eastAsia="SimSun" w:hAnsiTheme="majorBidi" w:cstheme="majorBidi"/>
          <w:color w:val="auto"/>
          <w:sz w:val="24"/>
          <w:szCs w:val="24"/>
          <w:u w:val="none"/>
        </w:rPr>
        <w:t xml:space="preserve"> Online.</w:t>
      </w:r>
      <w:proofErr w:type="gram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i/>
          <w:color w:val="auto"/>
          <w:sz w:val="24"/>
          <w:szCs w:val="24"/>
          <w:u w:val="none"/>
        </w:rPr>
        <w:t>Jurnal</w:t>
      </w:r>
      <w:proofErr w:type="spellEnd"/>
      <w:r w:rsidRPr="005525B8">
        <w:rPr>
          <w:rStyle w:val="Hyperlink"/>
          <w:rFonts w:asciiTheme="majorBidi" w:eastAsia="SimSun" w:hAnsiTheme="majorBidi" w:cstheme="majorBidi"/>
          <w:i/>
          <w:color w:val="auto"/>
          <w:sz w:val="24"/>
          <w:szCs w:val="24"/>
          <w:u w:val="none"/>
        </w:rPr>
        <w:t xml:space="preserve"> </w:t>
      </w:r>
      <w:proofErr w:type="spellStart"/>
      <w:r w:rsidRPr="005525B8">
        <w:rPr>
          <w:rStyle w:val="Hyperlink"/>
          <w:rFonts w:asciiTheme="majorBidi" w:eastAsia="SimSun" w:hAnsiTheme="majorBidi" w:cstheme="majorBidi"/>
          <w:i/>
          <w:color w:val="auto"/>
          <w:sz w:val="24"/>
          <w:szCs w:val="24"/>
          <w:u w:val="none"/>
        </w:rPr>
        <w:t>Siasat</w:t>
      </w:r>
      <w:proofErr w:type="spellEnd"/>
      <w:r w:rsidRPr="005525B8">
        <w:rPr>
          <w:rStyle w:val="Hyperlink"/>
          <w:rFonts w:asciiTheme="majorBidi" w:eastAsia="SimSun" w:hAnsiTheme="majorBidi" w:cstheme="majorBidi"/>
          <w:i/>
          <w:color w:val="auto"/>
          <w:sz w:val="24"/>
          <w:szCs w:val="24"/>
          <w:u w:val="none"/>
        </w:rPr>
        <w:t xml:space="preserve"> </w:t>
      </w:r>
      <w:proofErr w:type="spellStart"/>
      <w:r w:rsidRPr="005525B8">
        <w:rPr>
          <w:rStyle w:val="Hyperlink"/>
          <w:rFonts w:asciiTheme="majorBidi" w:eastAsia="SimSun" w:hAnsiTheme="majorBidi" w:cstheme="majorBidi"/>
          <w:i/>
          <w:color w:val="auto"/>
          <w:sz w:val="24"/>
          <w:szCs w:val="24"/>
          <w:u w:val="none"/>
        </w:rPr>
        <w:t>Bisnis</w:t>
      </w:r>
      <w:proofErr w:type="spellEnd"/>
      <w:r w:rsidRPr="005525B8">
        <w:rPr>
          <w:rStyle w:val="Hyperlink"/>
          <w:rFonts w:asciiTheme="majorBidi" w:eastAsia="SimSun" w:hAnsiTheme="majorBidi" w:cstheme="majorBidi"/>
          <w:i/>
          <w:color w:val="auto"/>
          <w:sz w:val="24"/>
          <w:szCs w:val="24"/>
          <w:u w:val="none"/>
        </w:rPr>
        <w:t xml:space="preserve">, </w:t>
      </w:r>
      <w:r w:rsidRPr="005525B8">
        <w:rPr>
          <w:rStyle w:val="Hyperlink"/>
          <w:rFonts w:asciiTheme="majorBidi" w:eastAsia="SimSun" w:hAnsiTheme="majorBidi" w:cstheme="majorBidi"/>
          <w:color w:val="auto"/>
          <w:sz w:val="24"/>
          <w:szCs w:val="24"/>
          <w:u w:val="none"/>
        </w:rPr>
        <w:t xml:space="preserve">16(1), 25-38. </w:t>
      </w:r>
    </w:p>
    <w:p w14:paraId="0D8CE8A8"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gramStart"/>
      <w:r w:rsidRPr="005525B8">
        <w:rPr>
          <w:rStyle w:val="Hyperlink"/>
          <w:rFonts w:asciiTheme="majorBidi" w:eastAsia="SimSun" w:hAnsiTheme="majorBidi" w:cstheme="majorBidi"/>
          <w:color w:val="auto"/>
          <w:sz w:val="24"/>
          <w:szCs w:val="24"/>
          <w:u w:val="none"/>
        </w:rPr>
        <w:t xml:space="preserve">Li, H, </w:t>
      </w:r>
      <w:proofErr w:type="spellStart"/>
      <w:r w:rsidRPr="005525B8">
        <w:rPr>
          <w:rStyle w:val="Hyperlink"/>
          <w:rFonts w:asciiTheme="majorBidi" w:eastAsia="SimSun" w:hAnsiTheme="majorBidi" w:cstheme="majorBidi"/>
          <w:color w:val="auto"/>
          <w:sz w:val="24"/>
          <w:szCs w:val="24"/>
          <w:u w:val="none"/>
        </w:rPr>
        <w:t>Aham-Anyanwu</w:t>
      </w:r>
      <w:proofErr w:type="spellEnd"/>
      <w:r w:rsidRPr="005525B8">
        <w:rPr>
          <w:rStyle w:val="Hyperlink"/>
          <w:rFonts w:asciiTheme="majorBidi" w:eastAsia="SimSun" w:hAnsiTheme="majorBidi" w:cstheme="majorBidi"/>
          <w:color w:val="auto"/>
          <w:sz w:val="24"/>
          <w:szCs w:val="24"/>
          <w:u w:val="none"/>
        </w:rPr>
        <w:t xml:space="preserve">, N, </w:t>
      </w:r>
      <w:proofErr w:type="spellStart"/>
      <w:r w:rsidRPr="005525B8">
        <w:rPr>
          <w:rStyle w:val="Hyperlink"/>
          <w:rFonts w:asciiTheme="majorBidi" w:eastAsia="SimSun" w:hAnsiTheme="majorBidi" w:cstheme="majorBidi"/>
          <w:color w:val="auto"/>
          <w:sz w:val="24"/>
          <w:szCs w:val="24"/>
          <w:u w:val="none"/>
        </w:rPr>
        <w:t>Tevrizci</w:t>
      </w:r>
      <w:proofErr w:type="spellEnd"/>
      <w:r w:rsidRPr="005525B8">
        <w:rPr>
          <w:rStyle w:val="Hyperlink"/>
          <w:rFonts w:asciiTheme="majorBidi" w:eastAsia="SimSun" w:hAnsiTheme="majorBidi" w:cstheme="majorBidi"/>
          <w:color w:val="auto"/>
          <w:sz w:val="24"/>
          <w:szCs w:val="24"/>
          <w:u w:val="none"/>
        </w:rPr>
        <w:t xml:space="preserve">, C, &amp; </w:t>
      </w:r>
      <w:proofErr w:type="spellStart"/>
      <w:r w:rsidRPr="005525B8">
        <w:rPr>
          <w:rStyle w:val="Hyperlink"/>
          <w:rFonts w:asciiTheme="majorBidi" w:eastAsia="SimSun" w:hAnsiTheme="majorBidi" w:cstheme="majorBidi"/>
          <w:color w:val="auto"/>
          <w:sz w:val="24"/>
          <w:szCs w:val="24"/>
          <w:u w:val="none"/>
        </w:rPr>
        <w:t>Luo</w:t>
      </w:r>
      <w:proofErr w:type="spellEnd"/>
      <w:r w:rsidRPr="005525B8">
        <w:rPr>
          <w:rStyle w:val="Hyperlink"/>
          <w:rFonts w:asciiTheme="majorBidi" w:eastAsia="SimSun" w:hAnsiTheme="majorBidi" w:cstheme="majorBidi"/>
          <w:color w:val="auto"/>
          <w:sz w:val="24"/>
          <w:szCs w:val="24"/>
          <w:u w:val="none"/>
        </w:rPr>
        <w:t>, R. (2015).</w:t>
      </w:r>
      <w:proofErr w:type="gramEnd"/>
      <w:r w:rsidRPr="005525B8">
        <w:rPr>
          <w:rStyle w:val="Hyperlink"/>
          <w:rFonts w:asciiTheme="majorBidi" w:eastAsia="SimSun" w:hAnsiTheme="majorBidi" w:cstheme="majorBidi"/>
          <w:color w:val="auto"/>
          <w:sz w:val="24"/>
          <w:szCs w:val="24"/>
          <w:u w:val="none"/>
        </w:rPr>
        <w:t xml:space="preserve"> The interplay between value and service quality experience: e-loyalty development process through the </w:t>
      </w:r>
      <w:proofErr w:type="spellStart"/>
      <w:r w:rsidRPr="005525B8">
        <w:rPr>
          <w:rStyle w:val="Hyperlink"/>
          <w:rFonts w:asciiTheme="majorBidi" w:eastAsia="SimSun" w:hAnsiTheme="majorBidi" w:cstheme="majorBidi"/>
          <w:color w:val="auto"/>
          <w:sz w:val="24"/>
          <w:szCs w:val="24"/>
          <w:u w:val="none"/>
        </w:rPr>
        <w:t>eTailQ</w:t>
      </w:r>
      <w:proofErr w:type="spellEnd"/>
      <w:r w:rsidRPr="005525B8">
        <w:rPr>
          <w:rStyle w:val="Hyperlink"/>
          <w:rFonts w:asciiTheme="majorBidi" w:eastAsia="SimSun" w:hAnsiTheme="majorBidi" w:cstheme="majorBidi"/>
          <w:color w:val="auto"/>
          <w:sz w:val="24"/>
          <w:szCs w:val="24"/>
          <w:u w:val="none"/>
        </w:rPr>
        <w:t xml:space="preserve"> scale and value perception. </w:t>
      </w:r>
      <w:proofErr w:type="gramStart"/>
      <w:r w:rsidRPr="005525B8">
        <w:rPr>
          <w:rStyle w:val="Hyperlink"/>
          <w:rFonts w:asciiTheme="majorBidi" w:eastAsia="SimSun" w:hAnsiTheme="majorBidi" w:cstheme="majorBidi"/>
          <w:bCs/>
          <w:i/>
          <w:iCs/>
          <w:color w:val="auto"/>
          <w:sz w:val="24"/>
          <w:szCs w:val="24"/>
          <w:u w:val="none"/>
        </w:rPr>
        <w:t>Electronic Commerce Research</w:t>
      </w:r>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color w:val="auto"/>
          <w:sz w:val="24"/>
          <w:szCs w:val="24"/>
          <w:u w:val="none"/>
        </w:rPr>
        <w:t xml:space="preserve"> 15. </w:t>
      </w:r>
    </w:p>
    <w:p w14:paraId="4F6CC191" w14:textId="59C4F821"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r w:rsidR="00F254CD" w:rsidRPr="005525B8">
        <w:rPr>
          <w:rStyle w:val="Hyperlink"/>
          <w:rFonts w:asciiTheme="majorBidi" w:eastAsia="SimSun" w:hAnsiTheme="majorBidi" w:cstheme="majorBidi"/>
          <w:color w:val="auto"/>
          <w:sz w:val="24"/>
          <w:szCs w:val="24"/>
          <w:u w:val="none"/>
        </w:rPr>
        <w:t>DOI</w:t>
      </w:r>
      <w:proofErr w:type="gramStart"/>
      <w:r w:rsidR="00F254CD" w:rsidRPr="005525B8">
        <w:rPr>
          <w:rStyle w:val="Hyperlink"/>
          <w:rFonts w:asciiTheme="majorBidi" w:eastAsia="SimSun" w:hAnsiTheme="majorBidi" w:cstheme="majorBidi"/>
          <w:color w:val="auto"/>
          <w:sz w:val="24"/>
          <w:szCs w:val="24"/>
          <w:u w:val="none"/>
        </w:rPr>
        <w:t>:10.1007</w:t>
      </w:r>
      <w:proofErr w:type="gramEnd"/>
      <w:r w:rsidR="00F254CD" w:rsidRPr="005525B8">
        <w:rPr>
          <w:rStyle w:val="Hyperlink"/>
          <w:rFonts w:asciiTheme="majorBidi" w:eastAsia="SimSun" w:hAnsiTheme="majorBidi" w:cstheme="majorBidi"/>
          <w:color w:val="auto"/>
          <w:sz w:val="24"/>
          <w:szCs w:val="24"/>
          <w:u w:val="none"/>
        </w:rPr>
        <w:t>/s10660-015-9202-7.</w:t>
      </w:r>
    </w:p>
    <w:p w14:paraId="63077790"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spellStart"/>
      <w:proofErr w:type="gramStart"/>
      <w:r w:rsidRPr="005525B8">
        <w:rPr>
          <w:rStyle w:val="Hyperlink"/>
          <w:rFonts w:asciiTheme="majorBidi" w:eastAsia="SimSun" w:hAnsiTheme="majorBidi" w:cstheme="majorBidi"/>
          <w:color w:val="auto"/>
          <w:sz w:val="24"/>
          <w:szCs w:val="24"/>
          <w:u w:val="none"/>
        </w:rPr>
        <w:t>Liljander</w:t>
      </w:r>
      <w:proofErr w:type="spellEnd"/>
      <w:r w:rsidRPr="005525B8">
        <w:rPr>
          <w:rStyle w:val="Hyperlink"/>
          <w:rFonts w:asciiTheme="majorBidi" w:eastAsia="SimSun" w:hAnsiTheme="majorBidi" w:cstheme="majorBidi"/>
          <w:color w:val="auto"/>
          <w:sz w:val="24"/>
          <w:szCs w:val="24"/>
          <w:u w:val="none"/>
        </w:rPr>
        <w:t xml:space="preserve">, V., </w:t>
      </w:r>
      <w:proofErr w:type="spellStart"/>
      <w:r w:rsidRPr="005525B8">
        <w:rPr>
          <w:rStyle w:val="Hyperlink"/>
          <w:rFonts w:asciiTheme="majorBidi" w:eastAsia="SimSun" w:hAnsiTheme="majorBidi" w:cstheme="majorBidi"/>
          <w:color w:val="auto"/>
          <w:sz w:val="24"/>
          <w:szCs w:val="24"/>
          <w:u w:val="none"/>
        </w:rPr>
        <w:t>Gummerus</w:t>
      </w:r>
      <w:proofErr w:type="spellEnd"/>
      <w:r w:rsidRPr="005525B8">
        <w:rPr>
          <w:rStyle w:val="Hyperlink"/>
          <w:rFonts w:asciiTheme="majorBidi" w:eastAsia="SimSun" w:hAnsiTheme="majorBidi" w:cstheme="majorBidi"/>
          <w:color w:val="auto"/>
          <w:sz w:val="24"/>
          <w:szCs w:val="24"/>
          <w:u w:val="none"/>
        </w:rPr>
        <w:t xml:space="preserve">, J. &amp; </w:t>
      </w:r>
      <w:proofErr w:type="spellStart"/>
      <w:r w:rsidRPr="005525B8">
        <w:rPr>
          <w:rStyle w:val="Hyperlink"/>
          <w:rFonts w:asciiTheme="majorBidi" w:eastAsia="SimSun" w:hAnsiTheme="majorBidi" w:cstheme="majorBidi"/>
          <w:color w:val="auto"/>
          <w:sz w:val="24"/>
          <w:szCs w:val="24"/>
          <w:u w:val="none"/>
        </w:rPr>
        <w:t>Söderlund</w:t>
      </w:r>
      <w:proofErr w:type="spellEnd"/>
      <w:r w:rsidRPr="005525B8">
        <w:rPr>
          <w:rStyle w:val="Hyperlink"/>
          <w:rFonts w:asciiTheme="majorBidi" w:eastAsia="SimSun" w:hAnsiTheme="majorBidi" w:cstheme="majorBidi"/>
          <w:color w:val="auto"/>
          <w:sz w:val="24"/>
          <w:szCs w:val="24"/>
          <w:u w:val="none"/>
        </w:rPr>
        <w:t>, M. (2015).</w:t>
      </w:r>
      <w:proofErr w:type="gramEnd"/>
      <w:r w:rsidRPr="005525B8">
        <w:rPr>
          <w:rStyle w:val="Hyperlink"/>
          <w:rFonts w:asciiTheme="majorBidi" w:eastAsia="SimSun" w:hAnsiTheme="majorBidi" w:cstheme="majorBidi"/>
          <w:color w:val="auto"/>
          <w:sz w:val="24"/>
          <w:szCs w:val="24"/>
          <w:u w:val="none"/>
        </w:rPr>
        <w:t xml:space="preserve"> </w:t>
      </w:r>
      <w:proofErr w:type="gramStart"/>
      <w:r w:rsidRPr="005525B8">
        <w:rPr>
          <w:rStyle w:val="Hyperlink"/>
          <w:rFonts w:asciiTheme="majorBidi" w:eastAsia="SimSun" w:hAnsiTheme="majorBidi" w:cstheme="majorBidi"/>
          <w:color w:val="auto"/>
          <w:sz w:val="24"/>
          <w:szCs w:val="24"/>
          <w:u w:val="none"/>
        </w:rPr>
        <w:t>Young consumers’ responses to suspected covert and overt blog marketing.</w:t>
      </w:r>
      <w:proofErr w:type="gramEnd"/>
      <w:r w:rsidRPr="005525B8">
        <w:rPr>
          <w:rStyle w:val="Hyperlink"/>
          <w:rFonts w:asciiTheme="majorBidi" w:eastAsia="SimSun" w:hAnsiTheme="majorBidi" w:cstheme="majorBidi"/>
          <w:color w:val="auto"/>
          <w:sz w:val="24"/>
          <w:szCs w:val="24"/>
          <w:u w:val="none"/>
        </w:rPr>
        <w:t xml:space="preserve"> </w:t>
      </w:r>
      <w:proofErr w:type="gramStart"/>
      <w:r w:rsidRPr="005525B8">
        <w:rPr>
          <w:rStyle w:val="Hyperlink"/>
          <w:rFonts w:asciiTheme="majorBidi" w:eastAsia="SimSun" w:hAnsiTheme="majorBidi" w:cstheme="majorBidi"/>
          <w:bCs/>
          <w:i/>
          <w:iCs/>
          <w:color w:val="auto"/>
          <w:sz w:val="24"/>
          <w:szCs w:val="24"/>
          <w:u w:val="none"/>
        </w:rPr>
        <w:t>Internet Research</w:t>
      </w:r>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color w:val="auto"/>
          <w:sz w:val="24"/>
          <w:szCs w:val="24"/>
          <w:u w:val="none"/>
        </w:rPr>
        <w:t xml:space="preserve"> 25(4), 610-632,  </w:t>
      </w:r>
    </w:p>
    <w:p w14:paraId="1A4AC227" w14:textId="1FEACB7B"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hyperlink r:id="rId26" w:history="1">
        <w:r w:rsidR="00F254CD" w:rsidRPr="005525B8">
          <w:rPr>
            <w:rStyle w:val="Hyperlink"/>
            <w:rFonts w:asciiTheme="majorBidi" w:eastAsia="SimSun" w:hAnsiTheme="majorBidi" w:cstheme="majorBidi"/>
            <w:color w:val="auto"/>
            <w:sz w:val="24"/>
            <w:szCs w:val="24"/>
            <w:u w:val="none"/>
          </w:rPr>
          <w:t>https://doi.org/10. 1108/IntR-02-2014-0041</w:t>
        </w:r>
      </w:hyperlink>
    </w:p>
    <w:p w14:paraId="5ABCAC86"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sidRPr="005525B8">
        <w:rPr>
          <w:rStyle w:val="Hyperlink"/>
          <w:rFonts w:asciiTheme="majorBidi" w:eastAsia="SimSun" w:hAnsiTheme="majorBidi" w:cstheme="majorBidi"/>
          <w:color w:val="auto"/>
          <w:sz w:val="24"/>
          <w:szCs w:val="24"/>
          <w:u w:val="none"/>
        </w:rPr>
        <w:t xml:space="preserve">Lin, L. (2010). The relationship of consumer personality trait, brand personality and brand loyalty: an empirical study of toys and video games buyers. </w:t>
      </w:r>
      <w:proofErr w:type="gramStart"/>
      <w:r w:rsidRPr="005525B8">
        <w:rPr>
          <w:rStyle w:val="Hyperlink"/>
          <w:rFonts w:asciiTheme="majorBidi" w:eastAsia="SimSun" w:hAnsiTheme="majorBidi" w:cstheme="majorBidi"/>
          <w:bCs/>
          <w:i/>
          <w:iCs/>
          <w:color w:val="auto"/>
          <w:sz w:val="24"/>
          <w:szCs w:val="24"/>
          <w:u w:val="none"/>
        </w:rPr>
        <w:t>Journal of Product &amp; Brand Management</w:t>
      </w:r>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color w:val="auto"/>
          <w:sz w:val="24"/>
          <w:szCs w:val="24"/>
          <w:u w:val="none"/>
        </w:rPr>
        <w:t xml:space="preserve"> 19(1), 4-17. </w:t>
      </w:r>
    </w:p>
    <w:p w14:paraId="410709EA" w14:textId="39BA9D43" w:rsidR="00F254CD" w:rsidRPr="005525B8" w:rsidRDefault="005525B8" w:rsidP="00F254CD">
      <w:pPr>
        <w:tabs>
          <w:tab w:val="left" w:pos="567"/>
        </w:tabs>
        <w:spacing w:after="0" w:line="240" w:lineRule="auto"/>
        <w:ind w:left="567" w:right="4" w:hanging="567"/>
        <w:jc w:val="both"/>
        <w:rPr>
          <w:rFonts w:asciiTheme="majorBidi" w:hAnsiTheme="majorBidi" w:cstheme="majorBidi"/>
          <w:sz w:val="24"/>
          <w:szCs w:val="24"/>
          <w:lang w:val="en-GB"/>
        </w:rPr>
      </w:pPr>
      <w:r>
        <w:rPr>
          <w:rStyle w:val="Hyperlink"/>
          <w:rFonts w:asciiTheme="majorBidi" w:eastAsia="SimSun" w:hAnsiTheme="majorBidi" w:cstheme="majorBidi"/>
          <w:color w:val="auto"/>
          <w:sz w:val="24"/>
          <w:szCs w:val="24"/>
          <w:u w:val="none"/>
        </w:rPr>
        <w:tab/>
      </w:r>
      <w:hyperlink r:id="rId27" w:history="1">
        <w:r w:rsidR="00F254CD" w:rsidRPr="005525B8">
          <w:rPr>
            <w:rStyle w:val="Hyperlink"/>
            <w:rFonts w:asciiTheme="majorBidi" w:eastAsia="SimSun" w:hAnsiTheme="majorBidi" w:cstheme="majorBidi"/>
            <w:color w:val="auto"/>
            <w:sz w:val="24"/>
            <w:szCs w:val="24"/>
            <w:u w:val="none"/>
          </w:rPr>
          <w:t>https://doi.org/10.1108/10610421011018347</w:t>
        </w:r>
      </w:hyperlink>
      <w:r w:rsidR="00F254CD" w:rsidRPr="005525B8">
        <w:rPr>
          <w:rStyle w:val="Hyperlink"/>
          <w:rFonts w:asciiTheme="majorBidi" w:eastAsia="SimSun" w:hAnsiTheme="majorBidi" w:cstheme="majorBidi"/>
          <w:color w:val="auto"/>
          <w:sz w:val="24"/>
          <w:szCs w:val="24"/>
          <w:u w:val="none"/>
        </w:rPr>
        <w:t xml:space="preserve"> </w:t>
      </w:r>
    </w:p>
    <w:p w14:paraId="244ABE69" w14:textId="77777777" w:rsidR="005525B8" w:rsidRDefault="00F254CD" w:rsidP="00F254CD">
      <w:pPr>
        <w:tabs>
          <w:tab w:val="left" w:pos="567"/>
        </w:tabs>
        <w:spacing w:after="0" w:line="240" w:lineRule="auto"/>
        <w:ind w:left="567" w:right="4" w:hanging="567"/>
        <w:jc w:val="both"/>
        <w:rPr>
          <w:rFonts w:asciiTheme="majorBidi" w:eastAsia="SimSun" w:hAnsiTheme="majorBidi" w:cstheme="majorBidi"/>
          <w:sz w:val="24"/>
          <w:szCs w:val="24"/>
        </w:rPr>
      </w:pPr>
      <w:proofErr w:type="gramStart"/>
      <w:r w:rsidRPr="005525B8">
        <w:rPr>
          <w:rFonts w:asciiTheme="majorBidi" w:eastAsia="SimSun" w:hAnsiTheme="majorBidi" w:cstheme="majorBidi"/>
          <w:sz w:val="24"/>
          <w:szCs w:val="24"/>
        </w:rPr>
        <w:t xml:space="preserve">McKnight, D. H., </w:t>
      </w:r>
      <w:proofErr w:type="spellStart"/>
      <w:r w:rsidRPr="005525B8">
        <w:rPr>
          <w:rFonts w:asciiTheme="majorBidi" w:eastAsia="SimSun" w:hAnsiTheme="majorBidi" w:cstheme="majorBidi"/>
          <w:sz w:val="24"/>
          <w:szCs w:val="24"/>
        </w:rPr>
        <w:t>Choudhury</w:t>
      </w:r>
      <w:proofErr w:type="spellEnd"/>
      <w:r w:rsidRPr="005525B8">
        <w:rPr>
          <w:rFonts w:asciiTheme="majorBidi" w:eastAsia="SimSun" w:hAnsiTheme="majorBidi" w:cstheme="majorBidi"/>
          <w:sz w:val="24"/>
          <w:szCs w:val="24"/>
        </w:rPr>
        <w:t xml:space="preserve">, V., &amp; </w:t>
      </w:r>
      <w:proofErr w:type="spellStart"/>
      <w:r w:rsidRPr="005525B8">
        <w:rPr>
          <w:rFonts w:asciiTheme="majorBidi" w:eastAsia="SimSun" w:hAnsiTheme="majorBidi" w:cstheme="majorBidi"/>
          <w:sz w:val="24"/>
          <w:szCs w:val="24"/>
        </w:rPr>
        <w:t>Kacmar</w:t>
      </w:r>
      <w:proofErr w:type="spellEnd"/>
      <w:r w:rsidRPr="005525B8">
        <w:rPr>
          <w:rFonts w:asciiTheme="majorBidi" w:eastAsia="SimSun" w:hAnsiTheme="majorBidi" w:cstheme="majorBidi"/>
          <w:sz w:val="24"/>
          <w:szCs w:val="24"/>
        </w:rPr>
        <w:t>, C. (2002).</w:t>
      </w:r>
      <w:proofErr w:type="gramEnd"/>
      <w:r w:rsidRPr="005525B8">
        <w:rPr>
          <w:rFonts w:asciiTheme="majorBidi" w:eastAsia="SimSun" w:hAnsiTheme="majorBidi" w:cstheme="majorBidi"/>
          <w:sz w:val="24"/>
          <w:szCs w:val="24"/>
        </w:rPr>
        <w:t xml:space="preserve"> Developing and validating trust measures for e-commerce: An integrative typology. </w:t>
      </w:r>
      <w:proofErr w:type="gramStart"/>
      <w:r w:rsidRPr="005525B8">
        <w:rPr>
          <w:rFonts w:asciiTheme="majorBidi" w:eastAsia="SimSun" w:hAnsiTheme="majorBidi" w:cstheme="majorBidi"/>
          <w:bCs/>
          <w:i/>
          <w:iCs/>
          <w:sz w:val="24"/>
          <w:szCs w:val="24"/>
        </w:rPr>
        <w:t>Information Systems Research</w:t>
      </w:r>
      <w:r w:rsidRPr="005525B8">
        <w:rPr>
          <w:rFonts w:asciiTheme="majorBidi" w:eastAsia="SimSun" w:hAnsiTheme="majorBidi" w:cstheme="majorBidi"/>
          <w:i/>
          <w:sz w:val="24"/>
          <w:szCs w:val="24"/>
        </w:rPr>
        <w:t>.</w:t>
      </w:r>
      <w:proofErr w:type="gramEnd"/>
      <w:r w:rsidRPr="005525B8">
        <w:rPr>
          <w:rFonts w:asciiTheme="majorBidi" w:eastAsia="SimSun" w:hAnsiTheme="majorBidi" w:cstheme="majorBidi"/>
          <w:sz w:val="24"/>
          <w:szCs w:val="24"/>
        </w:rPr>
        <w:t xml:space="preserve"> 13(3), 334–359.  </w:t>
      </w:r>
    </w:p>
    <w:p w14:paraId="4614353E" w14:textId="2057935A" w:rsidR="00F254CD" w:rsidRPr="005525B8" w:rsidRDefault="005525B8" w:rsidP="00F254CD">
      <w:pPr>
        <w:tabs>
          <w:tab w:val="left" w:pos="567"/>
        </w:tabs>
        <w:spacing w:after="0" w:line="240" w:lineRule="auto"/>
        <w:ind w:left="567" w:right="4" w:hanging="567"/>
        <w:jc w:val="both"/>
        <w:rPr>
          <w:rFonts w:asciiTheme="majorBidi" w:eastAsia="SimSun" w:hAnsiTheme="majorBidi" w:cstheme="majorBidi"/>
          <w:sz w:val="24"/>
          <w:szCs w:val="24"/>
        </w:rPr>
      </w:pPr>
      <w:r>
        <w:rPr>
          <w:rFonts w:asciiTheme="majorBidi" w:eastAsia="SimSun" w:hAnsiTheme="majorBidi" w:cstheme="majorBidi"/>
          <w:sz w:val="24"/>
          <w:szCs w:val="24"/>
        </w:rPr>
        <w:tab/>
      </w:r>
      <w:r w:rsidR="00F254CD" w:rsidRPr="005525B8">
        <w:rPr>
          <w:rStyle w:val="Hyperlink"/>
          <w:rFonts w:asciiTheme="majorBidi" w:eastAsia="SimSun" w:hAnsiTheme="majorBidi" w:cstheme="majorBidi"/>
          <w:color w:val="auto"/>
          <w:sz w:val="24"/>
          <w:szCs w:val="24"/>
          <w:u w:val="none"/>
        </w:rPr>
        <w:t>DOI: </w:t>
      </w:r>
      <w:hyperlink r:id="rId28" w:tgtFrame="https://www.researchgate.net/publication/_blank" w:history="1">
        <w:r w:rsidR="00F254CD" w:rsidRPr="005525B8">
          <w:rPr>
            <w:rStyle w:val="Hyperlink"/>
            <w:rFonts w:asciiTheme="majorBidi" w:eastAsia="SimSun" w:hAnsiTheme="majorBidi" w:cstheme="majorBidi"/>
            <w:color w:val="auto"/>
            <w:sz w:val="24"/>
            <w:szCs w:val="24"/>
            <w:u w:val="none"/>
          </w:rPr>
          <w:t>10.1287/isre.13.3.334.81</w:t>
        </w:r>
      </w:hyperlink>
      <w:r w:rsidR="00F254CD" w:rsidRPr="005525B8">
        <w:rPr>
          <w:rFonts w:asciiTheme="majorBidi" w:eastAsia="Arial" w:hAnsiTheme="majorBidi" w:cstheme="majorBidi"/>
          <w:sz w:val="24"/>
          <w:szCs w:val="24"/>
        </w:rPr>
        <w:t> </w:t>
      </w:r>
    </w:p>
    <w:p w14:paraId="2D625A8E"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spellStart"/>
      <w:proofErr w:type="gramStart"/>
      <w:r w:rsidRPr="005525B8">
        <w:rPr>
          <w:rStyle w:val="Hyperlink"/>
          <w:rFonts w:asciiTheme="majorBidi" w:eastAsia="SimSun" w:hAnsiTheme="majorBidi" w:cstheme="majorBidi"/>
          <w:color w:val="auto"/>
          <w:sz w:val="24"/>
          <w:szCs w:val="24"/>
          <w:u w:val="none"/>
        </w:rPr>
        <w:t>Menidjel</w:t>
      </w:r>
      <w:proofErr w:type="spellEnd"/>
      <w:r w:rsidRPr="005525B8">
        <w:rPr>
          <w:rStyle w:val="Hyperlink"/>
          <w:rFonts w:asciiTheme="majorBidi" w:eastAsia="SimSun" w:hAnsiTheme="majorBidi" w:cstheme="majorBidi"/>
          <w:color w:val="auto"/>
          <w:sz w:val="24"/>
          <w:szCs w:val="24"/>
          <w:u w:val="none"/>
        </w:rPr>
        <w:t xml:space="preserve">, C., </w:t>
      </w:r>
      <w:proofErr w:type="spellStart"/>
      <w:r w:rsidRPr="005525B8">
        <w:rPr>
          <w:rStyle w:val="Hyperlink"/>
          <w:rFonts w:asciiTheme="majorBidi" w:eastAsia="SimSun" w:hAnsiTheme="majorBidi" w:cstheme="majorBidi"/>
          <w:color w:val="auto"/>
          <w:sz w:val="24"/>
          <w:szCs w:val="24"/>
          <w:u w:val="none"/>
        </w:rPr>
        <w:t>Benhabib</w:t>
      </w:r>
      <w:proofErr w:type="spellEnd"/>
      <w:r w:rsidRPr="005525B8">
        <w:rPr>
          <w:rStyle w:val="Hyperlink"/>
          <w:rFonts w:asciiTheme="majorBidi" w:eastAsia="SimSun" w:hAnsiTheme="majorBidi" w:cstheme="majorBidi"/>
          <w:color w:val="auto"/>
          <w:sz w:val="24"/>
          <w:szCs w:val="24"/>
          <w:u w:val="none"/>
        </w:rPr>
        <w:t xml:space="preserve">, A. &amp; </w:t>
      </w:r>
      <w:proofErr w:type="spellStart"/>
      <w:r w:rsidRPr="005525B8">
        <w:rPr>
          <w:rStyle w:val="Hyperlink"/>
          <w:rFonts w:asciiTheme="majorBidi" w:eastAsia="SimSun" w:hAnsiTheme="majorBidi" w:cstheme="majorBidi"/>
          <w:color w:val="auto"/>
          <w:sz w:val="24"/>
          <w:szCs w:val="24"/>
          <w:u w:val="none"/>
        </w:rPr>
        <w:t>Bilgihan</w:t>
      </w:r>
      <w:proofErr w:type="spellEnd"/>
      <w:r w:rsidRPr="005525B8">
        <w:rPr>
          <w:rStyle w:val="Hyperlink"/>
          <w:rFonts w:asciiTheme="majorBidi" w:eastAsia="SimSun" w:hAnsiTheme="majorBidi" w:cstheme="majorBidi"/>
          <w:color w:val="auto"/>
          <w:sz w:val="24"/>
          <w:szCs w:val="24"/>
          <w:u w:val="none"/>
        </w:rPr>
        <w:t>, A. (2017).</w:t>
      </w:r>
      <w:proofErr w:type="gramEnd"/>
      <w:r w:rsidRPr="005525B8">
        <w:rPr>
          <w:rStyle w:val="Hyperlink"/>
          <w:rFonts w:asciiTheme="majorBidi" w:eastAsia="SimSun" w:hAnsiTheme="majorBidi" w:cstheme="majorBidi"/>
          <w:color w:val="auto"/>
          <w:sz w:val="24"/>
          <w:szCs w:val="24"/>
          <w:u w:val="none"/>
        </w:rPr>
        <w:t xml:space="preserve"> </w:t>
      </w:r>
      <w:proofErr w:type="gramStart"/>
      <w:r w:rsidRPr="005525B8">
        <w:rPr>
          <w:rStyle w:val="Hyperlink"/>
          <w:rFonts w:asciiTheme="majorBidi" w:eastAsia="SimSun" w:hAnsiTheme="majorBidi" w:cstheme="majorBidi"/>
          <w:color w:val="auto"/>
          <w:sz w:val="24"/>
          <w:szCs w:val="24"/>
          <w:u w:val="none"/>
        </w:rPr>
        <w:t>Examining the moderating role of personality traits in the relationship between brand trust and brand loyalty.</w:t>
      </w:r>
      <w:proofErr w:type="gramEnd"/>
      <w:r w:rsidRPr="005525B8">
        <w:rPr>
          <w:rStyle w:val="Hyperlink"/>
          <w:rFonts w:asciiTheme="majorBidi" w:eastAsia="SimSun" w:hAnsiTheme="majorBidi" w:cstheme="majorBidi"/>
          <w:color w:val="auto"/>
          <w:sz w:val="24"/>
          <w:szCs w:val="24"/>
          <w:u w:val="none"/>
        </w:rPr>
        <w:t xml:space="preserve"> </w:t>
      </w:r>
      <w:proofErr w:type="gramStart"/>
      <w:r w:rsidRPr="005525B8">
        <w:rPr>
          <w:rStyle w:val="Hyperlink"/>
          <w:rFonts w:asciiTheme="majorBidi" w:eastAsia="SimSun" w:hAnsiTheme="majorBidi" w:cstheme="majorBidi"/>
          <w:bCs/>
          <w:i/>
          <w:iCs/>
          <w:color w:val="auto"/>
          <w:sz w:val="24"/>
          <w:szCs w:val="24"/>
          <w:u w:val="none"/>
        </w:rPr>
        <w:t>Journal of Product &amp; Brand Management</w:t>
      </w:r>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color w:val="auto"/>
          <w:sz w:val="24"/>
          <w:szCs w:val="24"/>
          <w:u w:val="none"/>
        </w:rPr>
        <w:t xml:space="preserve"> 26(6), 631-649.  </w:t>
      </w:r>
    </w:p>
    <w:p w14:paraId="104B6032" w14:textId="67904242" w:rsidR="00F254CD" w:rsidRPr="005525B8" w:rsidRDefault="005525B8" w:rsidP="00F254CD">
      <w:pPr>
        <w:tabs>
          <w:tab w:val="left" w:pos="567"/>
        </w:tabs>
        <w:spacing w:after="0" w:line="240" w:lineRule="auto"/>
        <w:ind w:left="567" w:right="4" w:hanging="567"/>
        <w:jc w:val="both"/>
        <w:rPr>
          <w:rStyle w:val="Hyperlink"/>
          <w:rFonts w:asciiTheme="majorBidi"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hyperlink r:id="rId29" w:history="1">
        <w:r w:rsidR="00F254CD" w:rsidRPr="005525B8">
          <w:rPr>
            <w:rStyle w:val="Hyperlink"/>
            <w:rFonts w:asciiTheme="majorBidi" w:eastAsia="SimSun" w:hAnsiTheme="majorBidi" w:cstheme="majorBidi"/>
            <w:color w:val="auto"/>
            <w:sz w:val="24"/>
            <w:szCs w:val="24"/>
            <w:u w:val="none"/>
          </w:rPr>
          <w:t>https://doi.org/10.1108/JPBM-05-2016-1163</w:t>
        </w:r>
      </w:hyperlink>
      <w:r w:rsidR="00F254CD" w:rsidRPr="005525B8">
        <w:rPr>
          <w:rStyle w:val="Hyperlink"/>
          <w:rFonts w:asciiTheme="majorBidi" w:eastAsia="SimSun" w:hAnsiTheme="majorBidi" w:cstheme="majorBidi"/>
          <w:color w:val="auto"/>
          <w:sz w:val="24"/>
          <w:szCs w:val="24"/>
          <w:u w:val="none"/>
        </w:rPr>
        <w:t xml:space="preserve"> </w:t>
      </w:r>
    </w:p>
    <w:p w14:paraId="36B61B62" w14:textId="77777777" w:rsidR="00F254CD" w:rsidRPr="00F254CD" w:rsidRDefault="00F254CD" w:rsidP="00F254CD">
      <w:pPr>
        <w:tabs>
          <w:tab w:val="left" w:pos="567"/>
        </w:tabs>
        <w:spacing w:after="0" w:line="240" w:lineRule="auto"/>
        <w:ind w:left="567" w:right="4" w:hanging="567"/>
        <w:jc w:val="both"/>
        <w:rPr>
          <w:rFonts w:asciiTheme="majorBidi" w:hAnsiTheme="majorBidi" w:cstheme="majorBidi"/>
          <w:sz w:val="24"/>
          <w:szCs w:val="24"/>
        </w:rPr>
      </w:pPr>
      <w:proofErr w:type="spellStart"/>
      <w:proofErr w:type="gramStart"/>
      <w:r w:rsidRPr="00F254CD">
        <w:rPr>
          <w:rFonts w:asciiTheme="majorBidi" w:eastAsia="SimSun" w:hAnsiTheme="majorBidi" w:cstheme="majorBidi"/>
          <w:sz w:val="24"/>
          <w:szCs w:val="24"/>
        </w:rPr>
        <w:t>Mekovec</w:t>
      </w:r>
      <w:proofErr w:type="spellEnd"/>
      <w:r w:rsidRPr="00F254CD">
        <w:rPr>
          <w:rFonts w:asciiTheme="majorBidi" w:eastAsia="SimSun" w:hAnsiTheme="majorBidi" w:cstheme="majorBidi"/>
          <w:sz w:val="24"/>
          <w:szCs w:val="24"/>
        </w:rPr>
        <w:t>.</w:t>
      </w:r>
      <w:proofErr w:type="gramEnd"/>
      <w:r w:rsidRPr="00F254CD">
        <w:rPr>
          <w:rFonts w:asciiTheme="majorBidi" w:eastAsia="SimSun" w:hAnsiTheme="majorBidi" w:cstheme="majorBidi"/>
          <w:sz w:val="24"/>
          <w:szCs w:val="24"/>
        </w:rPr>
        <w:t xml:space="preserve"> </w:t>
      </w:r>
      <w:proofErr w:type="gramStart"/>
      <w:r w:rsidRPr="00F254CD">
        <w:rPr>
          <w:rFonts w:asciiTheme="majorBidi" w:eastAsia="SimSun" w:hAnsiTheme="majorBidi" w:cstheme="majorBidi"/>
          <w:sz w:val="24"/>
          <w:szCs w:val="24"/>
        </w:rPr>
        <w:t xml:space="preserve">R &amp; </w:t>
      </w:r>
      <w:proofErr w:type="spellStart"/>
      <w:r w:rsidRPr="00F254CD">
        <w:rPr>
          <w:rFonts w:asciiTheme="majorBidi" w:eastAsia="SimSun" w:hAnsiTheme="majorBidi" w:cstheme="majorBidi"/>
          <w:sz w:val="24"/>
          <w:szCs w:val="24"/>
        </w:rPr>
        <w:t>Hutinski</w:t>
      </w:r>
      <w:proofErr w:type="spellEnd"/>
      <w:r w:rsidRPr="00F254CD">
        <w:rPr>
          <w:rFonts w:asciiTheme="majorBidi" w:eastAsia="SimSun" w:hAnsiTheme="majorBidi" w:cstheme="majorBidi"/>
          <w:sz w:val="24"/>
          <w:szCs w:val="24"/>
        </w:rPr>
        <w:t>, Ž. (2012).</w:t>
      </w:r>
      <w:proofErr w:type="gramEnd"/>
      <w:r w:rsidRPr="00F254CD">
        <w:rPr>
          <w:rFonts w:asciiTheme="majorBidi" w:eastAsia="SimSun" w:hAnsiTheme="majorBidi" w:cstheme="majorBidi"/>
          <w:sz w:val="24"/>
          <w:szCs w:val="24"/>
        </w:rPr>
        <w:t xml:space="preserve"> </w:t>
      </w:r>
      <w:proofErr w:type="gramStart"/>
      <w:r w:rsidRPr="00F254CD">
        <w:rPr>
          <w:rFonts w:asciiTheme="majorBidi" w:eastAsia="SimSun" w:hAnsiTheme="majorBidi" w:cstheme="majorBidi"/>
          <w:sz w:val="24"/>
          <w:szCs w:val="24"/>
        </w:rPr>
        <w:t>The role of perceived privacy and perceived security in online market.</w:t>
      </w:r>
      <w:proofErr w:type="gramEnd"/>
      <w:r w:rsidRPr="00F254CD">
        <w:rPr>
          <w:rFonts w:asciiTheme="majorBidi" w:eastAsia="SimSun" w:hAnsiTheme="majorBidi" w:cstheme="majorBidi"/>
          <w:sz w:val="24"/>
          <w:szCs w:val="24"/>
        </w:rPr>
        <w:t xml:space="preserve">  </w:t>
      </w:r>
      <w:proofErr w:type="gramStart"/>
      <w:r w:rsidRPr="00F254CD">
        <w:rPr>
          <w:rFonts w:asciiTheme="majorBidi" w:eastAsia="SimSun" w:hAnsiTheme="majorBidi" w:cstheme="majorBidi"/>
          <w:bCs/>
          <w:iCs/>
          <w:sz w:val="24"/>
          <w:szCs w:val="24"/>
        </w:rPr>
        <w:t xml:space="preserve">Proceedings of the 35th International Convention MIPRO, </w:t>
      </w:r>
      <w:proofErr w:type="spellStart"/>
      <w:r w:rsidRPr="00F254CD">
        <w:rPr>
          <w:rFonts w:asciiTheme="majorBidi" w:eastAsia="SimSun" w:hAnsiTheme="majorBidi" w:cstheme="majorBidi"/>
          <w:bCs/>
          <w:iCs/>
          <w:sz w:val="24"/>
          <w:szCs w:val="24"/>
        </w:rPr>
        <w:t>Opatija</w:t>
      </w:r>
      <w:proofErr w:type="spellEnd"/>
      <w:r w:rsidRPr="00F254CD">
        <w:rPr>
          <w:rFonts w:asciiTheme="majorBidi" w:eastAsia="SimSun" w:hAnsiTheme="majorBidi" w:cstheme="majorBidi"/>
          <w:sz w:val="24"/>
          <w:szCs w:val="24"/>
        </w:rPr>
        <w:t>.</w:t>
      </w:r>
      <w:proofErr w:type="gramEnd"/>
      <w:r w:rsidRPr="00F254CD">
        <w:rPr>
          <w:rFonts w:asciiTheme="majorBidi" w:eastAsia="SimSun" w:hAnsiTheme="majorBidi" w:cstheme="majorBidi"/>
          <w:sz w:val="24"/>
          <w:szCs w:val="24"/>
        </w:rPr>
        <w:t xml:space="preserve"> </w:t>
      </w:r>
      <w:proofErr w:type="gramStart"/>
      <w:r w:rsidRPr="00F254CD">
        <w:rPr>
          <w:rFonts w:asciiTheme="majorBidi" w:eastAsia="SimSun" w:hAnsiTheme="majorBidi" w:cstheme="majorBidi"/>
          <w:sz w:val="24"/>
          <w:szCs w:val="24"/>
        </w:rPr>
        <w:t>1549-1554.</w:t>
      </w:r>
      <w:proofErr w:type="gramEnd"/>
      <w:r w:rsidRPr="00F254CD">
        <w:rPr>
          <w:rFonts w:asciiTheme="majorBidi" w:eastAsia="SimSun" w:hAnsiTheme="majorBidi" w:cstheme="majorBidi"/>
          <w:sz w:val="24"/>
          <w:szCs w:val="24"/>
        </w:rPr>
        <w:t xml:space="preserve"> </w:t>
      </w:r>
    </w:p>
    <w:p w14:paraId="31CF6DCA" w14:textId="77777777" w:rsidR="005525B8" w:rsidRDefault="00F254CD" w:rsidP="00F254CD">
      <w:pPr>
        <w:tabs>
          <w:tab w:val="left" w:pos="567"/>
        </w:tabs>
        <w:spacing w:after="0" w:line="240" w:lineRule="auto"/>
        <w:ind w:left="567" w:right="4" w:hanging="567"/>
        <w:jc w:val="both"/>
        <w:rPr>
          <w:rFonts w:asciiTheme="majorBidi" w:eastAsia="SimSun" w:hAnsiTheme="majorBidi" w:cstheme="majorBidi"/>
          <w:sz w:val="24"/>
          <w:szCs w:val="24"/>
        </w:rPr>
      </w:pPr>
      <w:proofErr w:type="spellStart"/>
      <w:proofErr w:type="gramStart"/>
      <w:r w:rsidRPr="005525B8">
        <w:rPr>
          <w:rFonts w:asciiTheme="majorBidi" w:eastAsia="SimSun" w:hAnsiTheme="majorBidi" w:cstheme="majorBidi"/>
          <w:sz w:val="24"/>
          <w:szCs w:val="24"/>
        </w:rPr>
        <w:lastRenderedPageBreak/>
        <w:t>Midgley</w:t>
      </w:r>
      <w:proofErr w:type="spellEnd"/>
      <w:r w:rsidRPr="005525B8">
        <w:rPr>
          <w:rFonts w:asciiTheme="majorBidi" w:eastAsia="SimSun" w:hAnsiTheme="majorBidi" w:cstheme="majorBidi"/>
          <w:sz w:val="24"/>
          <w:szCs w:val="24"/>
        </w:rPr>
        <w:t>, D.F., &amp; Dowling, G.R. (1978).</w:t>
      </w:r>
      <w:proofErr w:type="gramEnd"/>
      <w:r w:rsidRPr="005525B8">
        <w:rPr>
          <w:rFonts w:asciiTheme="majorBidi" w:eastAsia="SimSun" w:hAnsiTheme="majorBidi" w:cstheme="majorBidi"/>
          <w:sz w:val="24"/>
          <w:szCs w:val="24"/>
        </w:rPr>
        <w:t xml:space="preserve"> Innovativeness: The Concept </w:t>
      </w:r>
      <w:proofErr w:type="gramStart"/>
      <w:r w:rsidRPr="005525B8">
        <w:rPr>
          <w:rFonts w:asciiTheme="majorBidi" w:eastAsia="SimSun" w:hAnsiTheme="majorBidi" w:cstheme="majorBidi"/>
          <w:sz w:val="24"/>
          <w:szCs w:val="24"/>
        </w:rPr>
        <w:t>And</w:t>
      </w:r>
      <w:proofErr w:type="gramEnd"/>
      <w:r w:rsidRPr="005525B8">
        <w:rPr>
          <w:rFonts w:asciiTheme="majorBidi" w:eastAsia="SimSun" w:hAnsiTheme="majorBidi" w:cstheme="majorBidi"/>
          <w:sz w:val="24"/>
          <w:szCs w:val="24"/>
        </w:rPr>
        <w:t xml:space="preserve"> Its Measurement. </w:t>
      </w:r>
      <w:proofErr w:type="gramStart"/>
      <w:r w:rsidRPr="005525B8">
        <w:rPr>
          <w:rStyle w:val="Hyperlink"/>
          <w:rFonts w:asciiTheme="majorBidi" w:eastAsia="Arial" w:hAnsiTheme="majorBidi" w:cstheme="majorBidi"/>
          <w:bCs/>
          <w:i/>
          <w:iCs/>
          <w:color w:val="auto"/>
          <w:sz w:val="24"/>
          <w:szCs w:val="24"/>
          <w:u w:val="none"/>
        </w:rPr>
        <w:t>Journal of Consumer Research</w:t>
      </w:r>
      <w:r w:rsidRPr="005525B8">
        <w:rPr>
          <w:rStyle w:val="Hyperlink"/>
          <w:rFonts w:asciiTheme="majorBidi" w:eastAsia="Arial" w:hAnsiTheme="majorBidi" w:cstheme="majorBidi"/>
          <w:b/>
          <w:bCs/>
          <w:i/>
          <w:iCs/>
          <w:color w:val="auto"/>
          <w:sz w:val="24"/>
          <w:szCs w:val="24"/>
          <w:u w:val="none"/>
        </w:rPr>
        <w:t>.</w:t>
      </w:r>
      <w:proofErr w:type="gramEnd"/>
      <w:r w:rsidRPr="005525B8">
        <w:rPr>
          <w:rFonts w:asciiTheme="majorBidi" w:eastAsia="SimSun" w:hAnsiTheme="majorBidi" w:cstheme="majorBidi"/>
          <w:sz w:val="24"/>
          <w:szCs w:val="24"/>
        </w:rPr>
        <w:t xml:space="preserve"> 4(4), 229–242. </w:t>
      </w:r>
    </w:p>
    <w:p w14:paraId="03454171" w14:textId="6F9E77AF" w:rsidR="00F254CD" w:rsidRPr="005525B8" w:rsidRDefault="005525B8" w:rsidP="00F254CD">
      <w:pPr>
        <w:tabs>
          <w:tab w:val="left" w:pos="567"/>
        </w:tabs>
        <w:spacing w:after="0" w:line="240" w:lineRule="auto"/>
        <w:ind w:left="567" w:right="4" w:hanging="567"/>
        <w:jc w:val="both"/>
        <w:rPr>
          <w:rStyle w:val="Hyperlink"/>
          <w:rFonts w:asciiTheme="majorBidi" w:hAnsiTheme="majorBidi" w:cstheme="majorBidi"/>
          <w:color w:val="auto"/>
          <w:sz w:val="24"/>
          <w:szCs w:val="24"/>
          <w:u w:val="none"/>
          <w:lang w:val="en-GB"/>
        </w:rPr>
      </w:pPr>
      <w:r>
        <w:rPr>
          <w:rFonts w:asciiTheme="majorBidi" w:eastAsia="SimSun" w:hAnsiTheme="majorBidi" w:cstheme="majorBidi"/>
          <w:sz w:val="24"/>
          <w:szCs w:val="24"/>
        </w:rPr>
        <w:tab/>
      </w:r>
      <w:hyperlink r:id="rId30" w:history="1">
        <w:r w:rsidR="00F254CD" w:rsidRPr="005525B8">
          <w:rPr>
            <w:rStyle w:val="Hyperlink"/>
            <w:rFonts w:asciiTheme="majorBidi" w:eastAsia="SimSun" w:hAnsiTheme="majorBidi" w:cstheme="majorBidi"/>
            <w:color w:val="auto"/>
            <w:sz w:val="24"/>
            <w:szCs w:val="24"/>
            <w:u w:val="none"/>
          </w:rPr>
          <w:t>https://doi.org/10.1086/208701.</w:t>
        </w:r>
      </w:hyperlink>
    </w:p>
    <w:p w14:paraId="18567110" w14:textId="2649F50B" w:rsidR="000409E6" w:rsidRPr="000409E6" w:rsidRDefault="000409E6" w:rsidP="000409E6">
      <w:pPr>
        <w:pStyle w:val="Default"/>
        <w:ind w:left="567" w:hanging="567"/>
        <w:jc w:val="both"/>
        <w:rPr>
          <w:rFonts w:asciiTheme="majorBidi" w:eastAsia="SimSun" w:hAnsiTheme="majorBidi" w:cstheme="majorBidi"/>
          <w:lang w:val="en-US"/>
        </w:rPr>
      </w:pPr>
      <w:r w:rsidRPr="0090562F">
        <w:rPr>
          <w:rFonts w:asciiTheme="majorBidi" w:hAnsiTheme="majorBidi" w:cstheme="majorBidi"/>
          <w:color w:val="auto"/>
        </w:rPr>
        <w:t xml:space="preserve">Miharni Tjokrosaputro &amp; Cokki (2020). </w:t>
      </w:r>
      <w:r w:rsidRPr="0090562F">
        <w:rPr>
          <w:rFonts w:asciiTheme="majorBidi" w:hAnsiTheme="majorBidi" w:cstheme="majorBidi"/>
        </w:rPr>
        <w:t xml:space="preserve">Peran </w:t>
      </w:r>
      <w:r w:rsidRPr="0090562F">
        <w:rPr>
          <w:rFonts w:asciiTheme="majorBidi" w:hAnsiTheme="majorBidi" w:cstheme="majorBidi"/>
          <w:i/>
          <w:iCs/>
        </w:rPr>
        <w:t xml:space="preserve">Innovativeness </w:t>
      </w:r>
      <w:r w:rsidRPr="0090562F">
        <w:rPr>
          <w:rFonts w:asciiTheme="majorBidi" w:hAnsiTheme="majorBidi" w:cstheme="majorBidi"/>
        </w:rPr>
        <w:t>Sebagai Moderasi Pada Keterkaitan Pengaruh Sosial Terhadap Minat Pembelian Kopi Starbucks</w:t>
      </w:r>
      <w:r>
        <w:rPr>
          <w:rFonts w:asciiTheme="majorBidi" w:hAnsiTheme="majorBidi" w:cstheme="majorBidi"/>
        </w:rPr>
        <w:t xml:space="preserve">. </w:t>
      </w:r>
      <w:r w:rsidRPr="000409E6">
        <w:rPr>
          <w:rFonts w:ascii="Times New Roman" w:hAnsi="Times New Roman" w:cs="Times New Roman"/>
          <w:i/>
          <w:iCs/>
        </w:rPr>
        <w:t>Jurnal Muara Ilmu Ekonomi dan Bisnis</w:t>
      </w:r>
      <w:r>
        <w:rPr>
          <w:rFonts w:ascii="Times New Roman" w:hAnsi="Times New Roman" w:cs="Times New Roman"/>
          <w:i/>
          <w:iCs/>
          <w:lang w:val="en-US"/>
        </w:rPr>
        <w:t xml:space="preserve">, </w:t>
      </w:r>
      <w:r w:rsidRPr="000409E6">
        <w:rPr>
          <w:rFonts w:ascii="Times New Roman" w:hAnsi="Times New Roman" w:cs="Times New Roman"/>
          <w:lang w:val="en-US"/>
        </w:rPr>
        <w:t>4(1), 174-183</w:t>
      </w:r>
      <w:r>
        <w:rPr>
          <w:rFonts w:ascii="Times New Roman" w:hAnsi="Times New Roman" w:cs="Times New Roman"/>
          <w:lang w:val="en-US"/>
        </w:rPr>
        <w:t>.</w:t>
      </w:r>
    </w:p>
    <w:p w14:paraId="0CA6EA58" w14:textId="77777777" w:rsidR="005525B8" w:rsidRDefault="00F254CD" w:rsidP="00F254CD">
      <w:pPr>
        <w:tabs>
          <w:tab w:val="left" w:pos="567"/>
        </w:tabs>
        <w:spacing w:after="0" w:line="240" w:lineRule="auto"/>
        <w:ind w:left="567" w:right="4" w:hanging="567"/>
        <w:jc w:val="both"/>
        <w:rPr>
          <w:rFonts w:asciiTheme="majorBidi" w:eastAsia="SimSun" w:hAnsiTheme="majorBidi" w:cstheme="majorBidi"/>
          <w:sz w:val="24"/>
          <w:szCs w:val="24"/>
        </w:rPr>
      </w:pPr>
      <w:proofErr w:type="spellStart"/>
      <w:proofErr w:type="gramStart"/>
      <w:r w:rsidRPr="005525B8">
        <w:rPr>
          <w:rFonts w:asciiTheme="majorBidi" w:eastAsia="SimSun" w:hAnsiTheme="majorBidi" w:cstheme="majorBidi"/>
          <w:sz w:val="24"/>
          <w:szCs w:val="24"/>
        </w:rPr>
        <w:t>Parasuraman</w:t>
      </w:r>
      <w:proofErr w:type="spellEnd"/>
      <w:r w:rsidRPr="005525B8">
        <w:rPr>
          <w:rFonts w:asciiTheme="majorBidi" w:eastAsia="SimSun" w:hAnsiTheme="majorBidi" w:cstheme="majorBidi"/>
          <w:sz w:val="24"/>
          <w:szCs w:val="24"/>
        </w:rPr>
        <w:t xml:space="preserve">, A., &amp; </w:t>
      </w:r>
      <w:proofErr w:type="spellStart"/>
      <w:r w:rsidRPr="005525B8">
        <w:rPr>
          <w:rFonts w:asciiTheme="majorBidi" w:eastAsia="SimSun" w:hAnsiTheme="majorBidi" w:cstheme="majorBidi"/>
          <w:sz w:val="24"/>
          <w:szCs w:val="24"/>
        </w:rPr>
        <w:t>Grewal</w:t>
      </w:r>
      <w:proofErr w:type="spellEnd"/>
      <w:r w:rsidRPr="005525B8">
        <w:rPr>
          <w:rFonts w:asciiTheme="majorBidi" w:eastAsia="SimSun" w:hAnsiTheme="majorBidi" w:cstheme="majorBidi"/>
          <w:sz w:val="24"/>
          <w:szCs w:val="24"/>
        </w:rPr>
        <w:t>, D. (2000).</w:t>
      </w:r>
      <w:proofErr w:type="gramEnd"/>
      <w:r w:rsidRPr="005525B8">
        <w:rPr>
          <w:rFonts w:asciiTheme="majorBidi" w:eastAsia="SimSun" w:hAnsiTheme="majorBidi" w:cstheme="majorBidi"/>
          <w:sz w:val="24"/>
          <w:szCs w:val="24"/>
        </w:rPr>
        <w:t xml:space="preserve"> The impact of technology on the quality-value-loyalty chain: a research agenda. </w:t>
      </w:r>
      <w:proofErr w:type="gramStart"/>
      <w:r w:rsidRPr="005525B8">
        <w:rPr>
          <w:rFonts w:asciiTheme="majorBidi" w:eastAsia="SimSun" w:hAnsiTheme="majorBidi" w:cstheme="majorBidi"/>
          <w:bCs/>
          <w:i/>
          <w:iCs/>
          <w:sz w:val="24"/>
          <w:szCs w:val="24"/>
        </w:rPr>
        <w:t>Journal of the Academy of Marketing Science</w:t>
      </w:r>
      <w:r w:rsidRPr="005525B8">
        <w:rPr>
          <w:rFonts w:asciiTheme="majorBidi" w:eastAsia="SimSun" w:hAnsiTheme="majorBidi" w:cstheme="majorBidi"/>
          <w:i/>
          <w:sz w:val="24"/>
          <w:szCs w:val="24"/>
        </w:rPr>
        <w:t>.</w:t>
      </w:r>
      <w:proofErr w:type="gramEnd"/>
      <w:r w:rsidRPr="005525B8">
        <w:rPr>
          <w:rFonts w:asciiTheme="majorBidi" w:eastAsia="SimSun" w:hAnsiTheme="majorBidi" w:cstheme="majorBidi"/>
          <w:sz w:val="24"/>
          <w:szCs w:val="24"/>
        </w:rPr>
        <w:t xml:space="preserve"> 28(1), 168-174. </w:t>
      </w:r>
    </w:p>
    <w:p w14:paraId="12EC406E" w14:textId="0CA50577"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Fonts w:asciiTheme="majorBidi" w:eastAsia="SimSun" w:hAnsiTheme="majorBidi" w:cstheme="majorBidi"/>
          <w:sz w:val="24"/>
          <w:szCs w:val="24"/>
        </w:rPr>
        <w:tab/>
      </w:r>
      <w:hyperlink r:id="rId31" w:history="1">
        <w:r w:rsidR="00F254CD" w:rsidRPr="005525B8">
          <w:rPr>
            <w:rStyle w:val="Hyperlink"/>
            <w:rFonts w:asciiTheme="majorBidi" w:eastAsia="SimSun" w:hAnsiTheme="majorBidi" w:cstheme="majorBidi"/>
            <w:color w:val="auto"/>
            <w:sz w:val="24"/>
            <w:szCs w:val="24"/>
            <w:u w:val="none"/>
          </w:rPr>
          <w:t>https://doi.org/10.1177/0092070300281015</w:t>
        </w:r>
      </w:hyperlink>
    </w:p>
    <w:p w14:paraId="640946F5"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sidRPr="005525B8">
        <w:rPr>
          <w:rStyle w:val="Hyperlink"/>
          <w:rFonts w:asciiTheme="majorBidi" w:eastAsia="SimSun" w:hAnsiTheme="majorBidi" w:cstheme="majorBidi"/>
          <w:color w:val="auto"/>
          <w:sz w:val="24"/>
          <w:szCs w:val="24"/>
          <w:u w:val="none"/>
        </w:rPr>
        <w:t xml:space="preserve">Pertiwi, A, </w:t>
      </w:r>
      <w:proofErr w:type="spellStart"/>
      <w:r w:rsidRPr="005525B8">
        <w:rPr>
          <w:rStyle w:val="Hyperlink"/>
          <w:rFonts w:asciiTheme="majorBidi" w:eastAsia="SimSun" w:hAnsiTheme="majorBidi" w:cstheme="majorBidi"/>
          <w:color w:val="auto"/>
          <w:sz w:val="24"/>
          <w:szCs w:val="24"/>
          <w:u w:val="none"/>
        </w:rPr>
        <w:t>Puri</w:t>
      </w:r>
      <w:proofErr w:type="spellEnd"/>
      <w:r w:rsidRPr="005525B8">
        <w:rPr>
          <w:rStyle w:val="Hyperlink"/>
          <w:rFonts w:asciiTheme="majorBidi" w:eastAsia="SimSun" w:hAnsiTheme="majorBidi" w:cstheme="majorBidi"/>
          <w:color w:val="auto"/>
          <w:sz w:val="24"/>
          <w:szCs w:val="24"/>
          <w:u w:val="none"/>
        </w:rPr>
        <w:t xml:space="preserve">, D, </w:t>
      </w:r>
      <w:proofErr w:type="spellStart"/>
      <w:r w:rsidRPr="005525B8">
        <w:rPr>
          <w:rStyle w:val="Hyperlink"/>
          <w:rFonts w:asciiTheme="majorBidi" w:eastAsia="SimSun" w:hAnsiTheme="majorBidi" w:cstheme="majorBidi"/>
          <w:color w:val="auto"/>
          <w:sz w:val="24"/>
          <w:szCs w:val="24"/>
          <w:u w:val="none"/>
        </w:rPr>
        <w:t>Pratama</w:t>
      </w:r>
      <w:proofErr w:type="gramStart"/>
      <w:r w:rsidRPr="005525B8">
        <w:rPr>
          <w:rStyle w:val="Hyperlink"/>
          <w:rFonts w:asciiTheme="majorBidi" w:eastAsia="SimSun" w:hAnsiTheme="majorBidi" w:cstheme="majorBidi"/>
          <w:color w:val="auto"/>
          <w:sz w:val="24"/>
          <w:szCs w:val="24"/>
          <w:u w:val="none"/>
        </w:rPr>
        <w:t>,Y.A</w:t>
      </w:r>
      <w:proofErr w:type="spellEnd"/>
      <w:proofErr w:type="gram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Sfenrianto</w:t>
      </w:r>
      <w:proofErr w:type="spellEnd"/>
      <w:r w:rsidRPr="005525B8">
        <w:rPr>
          <w:rStyle w:val="Hyperlink"/>
          <w:rFonts w:asciiTheme="majorBidi" w:eastAsia="SimSun" w:hAnsiTheme="majorBidi" w:cstheme="majorBidi"/>
          <w:color w:val="auto"/>
          <w:sz w:val="24"/>
          <w:szCs w:val="24"/>
          <w:u w:val="none"/>
        </w:rPr>
        <w:t xml:space="preserve">, &amp; Wang, G. (2020). Analysis Loyalty in Video Conference Application Zoom on COVID </w:t>
      </w:r>
      <w:proofErr w:type="gramStart"/>
      <w:r w:rsidRPr="005525B8">
        <w:rPr>
          <w:rStyle w:val="Hyperlink"/>
          <w:rFonts w:asciiTheme="majorBidi" w:eastAsia="SimSun" w:hAnsiTheme="majorBidi" w:cstheme="majorBidi"/>
          <w:color w:val="auto"/>
          <w:sz w:val="24"/>
          <w:szCs w:val="24"/>
          <w:u w:val="none"/>
        </w:rPr>
        <w:t>19 Quarantine</w:t>
      </w:r>
      <w:proofErr w:type="gramEnd"/>
      <w:r w:rsidRPr="005525B8">
        <w:rPr>
          <w:rStyle w:val="Hyperlink"/>
          <w:rFonts w:asciiTheme="majorBidi" w:eastAsia="SimSun" w:hAnsiTheme="majorBidi" w:cstheme="majorBidi"/>
          <w:color w:val="auto"/>
          <w:sz w:val="24"/>
          <w:szCs w:val="24"/>
          <w:u w:val="none"/>
        </w:rPr>
        <w:t xml:space="preserve"> in Jakarta. </w:t>
      </w:r>
      <w:proofErr w:type="gramStart"/>
      <w:r w:rsidRPr="005525B8">
        <w:rPr>
          <w:rStyle w:val="Hyperlink"/>
          <w:rFonts w:asciiTheme="majorBidi" w:eastAsia="SimSun" w:hAnsiTheme="majorBidi" w:cstheme="majorBidi"/>
          <w:bCs/>
          <w:i/>
          <w:iCs/>
          <w:color w:val="auto"/>
          <w:sz w:val="24"/>
          <w:szCs w:val="24"/>
          <w:u w:val="none"/>
        </w:rPr>
        <w:t>International Journal of Advanced Trends in Computer Science and Engineering</w:t>
      </w:r>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color w:val="auto"/>
          <w:sz w:val="24"/>
          <w:szCs w:val="24"/>
          <w:u w:val="none"/>
        </w:rPr>
        <w:t xml:space="preserve"> </w:t>
      </w:r>
      <w:proofErr w:type="gramStart"/>
      <w:r w:rsidRPr="005525B8">
        <w:rPr>
          <w:rStyle w:val="Hyperlink"/>
          <w:rFonts w:asciiTheme="majorBidi" w:eastAsia="SimSun" w:hAnsiTheme="majorBidi" w:cstheme="majorBidi"/>
          <w:color w:val="auto"/>
          <w:sz w:val="24"/>
          <w:szCs w:val="24"/>
          <w:u w:val="none"/>
        </w:rPr>
        <w:t>9(3), 2724-2728.</w:t>
      </w:r>
      <w:proofErr w:type="gramEnd"/>
      <w:r w:rsidRPr="005525B8">
        <w:rPr>
          <w:rStyle w:val="Hyperlink"/>
          <w:rFonts w:asciiTheme="majorBidi" w:eastAsia="SimSun" w:hAnsiTheme="majorBidi" w:cstheme="majorBidi"/>
          <w:color w:val="auto"/>
          <w:sz w:val="24"/>
          <w:szCs w:val="24"/>
          <w:u w:val="none"/>
        </w:rPr>
        <w:t xml:space="preserve">  </w:t>
      </w:r>
    </w:p>
    <w:p w14:paraId="0C706E2B" w14:textId="79A366AD"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r w:rsidR="00F254CD" w:rsidRPr="005525B8">
        <w:rPr>
          <w:rStyle w:val="Hyperlink"/>
          <w:rFonts w:asciiTheme="majorBidi" w:eastAsia="SimSun" w:hAnsiTheme="majorBidi" w:cstheme="majorBidi"/>
          <w:color w:val="auto"/>
          <w:sz w:val="24"/>
          <w:szCs w:val="24"/>
          <w:u w:val="none"/>
        </w:rPr>
        <w:t>DOI:10.30534/</w:t>
      </w:r>
      <w:proofErr w:type="spellStart"/>
      <w:r w:rsidR="00F254CD" w:rsidRPr="005525B8">
        <w:rPr>
          <w:rStyle w:val="Hyperlink"/>
          <w:rFonts w:asciiTheme="majorBidi" w:eastAsia="SimSun" w:hAnsiTheme="majorBidi" w:cstheme="majorBidi"/>
          <w:color w:val="auto"/>
          <w:sz w:val="24"/>
          <w:szCs w:val="24"/>
          <w:u w:val="none"/>
        </w:rPr>
        <w:t>ijatcse</w:t>
      </w:r>
      <w:proofErr w:type="spellEnd"/>
      <w:r w:rsidR="00F254CD" w:rsidRPr="005525B8">
        <w:rPr>
          <w:rStyle w:val="Hyperlink"/>
          <w:rFonts w:asciiTheme="majorBidi" w:eastAsia="SimSun" w:hAnsiTheme="majorBidi" w:cstheme="majorBidi"/>
          <w:color w:val="auto"/>
          <w:sz w:val="24"/>
          <w:szCs w:val="24"/>
          <w:u w:val="none"/>
        </w:rPr>
        <w:t xml:space="preserve">/2020/37932020 </w:t>
      </w:r>
    </w:p>
    <w:p w14:paraId="2B430EB3" w14:textId="77777777" w:rsidR="005525B8" w:rsidRDefault="00F254CD" w:rsidP="00F254CD">
      <w:pPr>
        <w:tabs>
          <w:tab w:val="left" w:pos="567"/>
        </w:tabs>
        <w:spacing w:after="0" w:line="240" w:lineRule="auto"/>
        <w:ind w:left="567" w:right="4" w:hanging="567"/>
        <w:jc w:val="both"/>
        <w:rPr>
          <w:rFonts w:asciiTheme="majorBidi" w:eastAsia="Arial" w:hAnsiTheme="majorBidi" w:cstheme="majorBidi"/>
          <w:sz w:val="24"/>
          <w:szCs w:val="24"/>
          <w:shd w:val="clear" w:color="auto" w:fill="FFFFFF"/>
        </w:rPr>
      </w:pPr>
      <w:proofErr w:type="gramStart"/>
      <w:r w:rsidRPr="00F254CD">
        <w:rPr>
          <w:rFonts w:asciiTheme="majorBidi" w:eastAsia="Arial" w:hAnsiTheme="majorBidi" w:cstheme="majorBidi"/>
          <w:sz w:val="24"/>
          <w:szCs w:val="24"/>
          <w:shd w:val="clear" w:color="auto" w:fill="FFFFFF"/>
        </w:rPr>
        <w:t>Pham, C, Vu, N, &amp; Tran, G. (2020).</w:t>
      </w:r>
      <w:proofErr w:type="gramEnd"/>
      <w:r w:rsidRPr="00F254CD">
        <w:rPr>
          <w:rFonts w:asciiTheme="majorBidi" w:eastAsia="Arial" w:hAnsiTheme="majorBidi" w:cstheme="majorBidi"/>
          <w:sz w:val="24"/>
          <w:szCs w:val="24"/>
          <w:shd w:val="clear" w:color="auto" w:fill="FFFFFF"/>
        </w:rPr>
        <w:t xml:space="preserve"> The Role of e-Learning Service Quality </w:t>
      </w:r>
      <w:proofErr w:type="gramStart"/>
      <w:r w:rsidRPr="00F254CD">
        <w:rPr>
          <w:rFonts w:asciiTheme="majorBidi" w:eastAsia="Arial" w:hAnsiTheme="majorBidi" w:cstheme="majorBidi"/>
          <w:sz w:val="24"/>
          <w:szCs w:val="24"/>
          <w:shd w:val="clear" w:color="auto" w:fill="FFFFFF"/>
        </w:rPr>
        <w:t>And</w:t>
      </w:r>
      <w:proofErr w:type="gramEnd"/>
      <w:r w:rsidRPr="00F254CD">
        <w:rPr>
          <w:rFonts w:asciiTheme="majorBidi" w:eastAsia="Arial" w:hAnsiTheme="majorBidi" w:cstheme="majorBidi"/>
          <w:sz w:val="24"/>
          <w:szCs w:val="24"/>
          <w:shd w:val="clear" w:color="auto" w:fill="FFFFFF"/>
        </w:rPr>
        <w:t xml:space="preserve"> e-Trust On e-Loyalty. </w:t>
      </w:r>
      <w:proofErr w:type="gramStart"/>
      <w:r w:rsidRPr="00F254CD">
        <w:rPr>
          <w:rFonts w:asciiTheme="majorBidi" w:eastAsia="Arial" w:hAnsiTheme="majorBidi" w:cstheme="majorBidi"/>
          <w:bCs/>
          <w:i/>
          <w:iCs/>
          <w:sz w:val="24"/>
          <w:szCs w:val="24"/>
          <w:shd w:val="clear" w:color="auto" w:fill="FFFFFF"/>
        </w:rPr>
        <w:t>Management Science Letters</w:t>
      </w:r>
      <w:r w:rsidRPr="00F254CD">
        <w:rPr>
          <w:rFonts w:asciiTheme="majorBidi" w:eastAsia="Arial" w:hAnsiTheme="majorBidi" w:cstheme="majorBidi"/>
          <w:i/>
          <w:sz w:val="24"/>
          <w:szCs w:val="24"/>
          <w:shd w:val="clear" w:color="auto" w:fill="FFFFFF"/>
        </w:rPr>
        <w:t>.</w:t>
      </w:r>
      <w:proofErr w:type="gramEnd"/>
      <w:r w:rsidRPr="00F254CD">
        <w:rPr>
          <w:rFonts w:asciiTheme="majorBidi" w:eastAsia="Arial" w:hAnsiTheme="majorBidi" w:cstheme="majorBidi"/>
          <w:sz w:val="24"/>
          <w:szCs w:val="24"/>
          <w:shd w:val="clear" w:color="auto" w:fill="FFFFFF"/>
        </w:rPr>
        <w:t xml:space="preserve"> 10, 2741-2750. </w:t>
      </w:r>
    </w:p>
    <w:p w14:paraId="503F268F" w14:textId="47215010"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sz w:val="24"/>
          <w:szCs w:val="24"/>
          <w:u w:val="none"/>
        </w:rPr>
      </w:pPr>
      <w:r>
        <w:rPr>
          <w:rFonts w:asciiTheme="majorBidi" w:eastAsia="Arial" w:hAnsiTheme="majorBidi" w:cstheme="majorBidi"/>
          <w:sz w:val="24"/>
          <w:szCs w:val="24"/>
          <w:shd w:val="clear" w:color="auto" w:fill="FFFFFF"/>
        </w:rPr>
        <w:tab/>
      </w:r>
      <w:r w:rsidR="00F254CD" w:rsidRPr="005525B8">
        <w:rPr>
          <w:rStyle w:val="Hyperlink"/>
          <w:rFonts w:asciiTheme="majorBidi" w:eastAsia="SimSun" w:hAnsiTheme="majorBidi" w:cstheme="majorBidi"/>
          <w:color w:val="auto"/>
          <w:sz w:val="24"/>
          <w:szCs w:val="24"/>
          <w:u w:val="none"/>
        </w:rPr>
        <w:t>DOI:10.5267/j.msl.2020.4. 036.</w:t>
      </w:r>
    </w:p>
    <w:p w14:paraId="642E970C" w14:textId="77777777" w:rsidR="005525B8" w:rsidRDefault="00F254CD" w:rsidP="00F254CD">
      <w:pPr>
        <w:tabs>
          <w:tab w:val="left" w:pos="567"/>
        </w:tabs>
        <w:spacing w:after="0" w:line="240" w:lineRule="auto"/>
        <w:ind w:left="567" w:right="4" w:hanging="567"/>
        <w:jc w:val="both"/>
        <w:rPr>
          <w:rFonts w:asciiTheme="majorBidi" w:hAnsiTheme="majorBidi" w:cstheme="majorBidi"/>
          <w:sz w:val="24"/>
          <w:szCs w:val="24"/>
        </w:rPr>
      </w:pPr>
      <w:proofErr w:type="spellStart"/>
      <w:proofErr w:type="gramStart"/>
      <w:r w:rsidRPr="00F254CD">
        <w:rPr>
          <w:rFonts w:asciiTheme="majorBidi" w:hAnsiTheme="majorBidi" w:cstheme="majorBidi"/>
          <w:sz w:val="24"/>
          <w:szCs w:val="24"/>
        </w:rPr>
        <w:t>Radionova</w:t>
      </w:r>
      <w:proofErr w:type="spellEnd"/>
      <w:r w:rsidRPr="00F254CD">
        <w:rPr>
          <w:rFonts w:asciiTheme="majorBidi" w:hAnsiTheme="majorBidi" w:cstheme="majorBidi"/>
          <w:sz w:val="24"/>
          <w:szCs w:val="24"/>
        </w:rPr>
        <w:t xml:space="preserve">, G, </w:t>
      </w:r>
      <w:proofErr w:type="spellStart"/>
      <w:r w:rsidRPr="00F254CD">
        <w:rPr>
          <w:rFonts w:asciiTheme="majorBidi" w:hAnsiTheme="majorBidi" w:cstheme="majorBidi"/>
          <w:sz w:val="24"/>
          <w:szCs w:val="24"/>
        </w:rPr>
        <w:t>Elina</w:t>
      </w:r>
      <w:proofErr w:type="spellEnd"/>
      <w:r w:rsidRPr="00F254CD">
        <w:rPr>
          <w:rFonts w:asciiTheme="majorBidi" w:hAnsiTheme="majorBidi" w:cstheme="majorBidi"/>
          <w:sz w:val="24"/>
          <w:szCs w:val="24"/>
        </w:rPr>
        <w:t xml:space="preserve">, &amp; </w:t>
      </w:r>
      <w:proofErr w:type="spellStart"/>
      <w:r w:rsidRPr="00F254CD">
        <w:rPr>
          <w:rFonts w:asciiTheme="majorBidi" w:hAnsiTheme="majorBidi" w:cstheme="majorBidi"/>
          <w:sz w:val="24"/>
          <w:szCs w:val="24"/>
        </w:rPr>
        <w:t>Batraga</w:t>
      </w:r>
      <w:proofErr w:type="spellEnd"/>
      <w:r w:rsidRPr="00F254CD">
        <w:rPr>
          <w:rFonts w:asciiTheme="majorBidi" w:hAnsiTheme="majorBidi" w:cstheme="majorBidi"/>
          <w:sz w:val="24"/>
          <w:szCs w:val="24"/>
        </w:rPr>
        <w:t>, A. (2019).</w:t>
      </w:r>
      <w:proofErr w:type="gramEnd"/>
      <w:r w:rsidRPr="00F254CD">
        <w:rPr>
          <w:rFonts w:asciiTheme="majorBidi" w:hAnsiTheme="majorBidi" w:cstheme="majorBidi"/>
          <w:sz w:val="24"/>
          <w:szCs w:val="24"/>
        </w:rPr>
        <w:t xml:space="preserve"> </w:t>
      </w:r>
      <w:proofErr w:type="gramStart"/>
      <w:r w:rsidRPr="00F254CD">
        <w:rPr>
          <w:rFonts w:asciiTheme="majorBidi" w:hAnsiTheme="majorBidi" w:cstheme="majorBidi"/>
          <w:sz w:val="24"/>
          <w:szCs w:val="24"/>
        </w:rPr>
        <w:t>Transformation of Loyalty to E-loyalty.</w:t>
      </w:r>
      <w:proofErr w:type="gramEnd"/>
      <w:r w:rsidRPr="00F254CD">
        <w:rPr>
          <w:rFonts w:asciiTheme="majorBidi" w:hAnsiTheme="majorBidi" w:cstheme="majorBidi"/>
          <w:sz w:val="24"/>
          <w:szCs w:val="24"/>
        </w:rPr>
        <w:t xml:space="preserve"> </w:t>
      </w:r>
      <w:proofErr w:type="gramStart"/>
      <w:r w:rsidRPr="00F254CD">
        <w:rPr>
          <w:rFonts w:asciiTheme="majorBidi" w:hAnsiTheme="majorBidi" w:cstheme="majorBidi"/>
          <w:sz w:val="24"/>
          <w:szCs w:val="24"/>
        </w:rPr>
        <w:t>S</w:t>
      </w:r>
      <w:r w:rsidRPr="00F254CD">
        <w:rPr>
          <w:rFonts w:asciiTheme="majorBidi" w:hAnsiTheme="majorBidi" w:cstheme="majorBidi"/>
          <w:bCs/>
          <w:iCs/>
          <w:sz w:val="24"/>
          <w:szCs w:val="24"/>
        </w:rPr>
        <w:t>cientific Conference on Economics and Entrepreneurship Proceedings</w:t>
      </w:r>
      <w:r w:rsidRPr="00F254CD">
        <w:rPr>
          <w:rFonts w:asciiTheme="majorBidi" w:hAnsiTheme="majorBidi" w:cstheme="majorBidi"/>
          <w:sz w:val="24"/>
          <w:szCs w:val="24"/>
        </w:rPr>
        <w:t>.</w:t>
      </w:r>
      <w:proofErr w:type="gramEnd"/>
      <w:r w:rsidRPr="00F254CD">
        <w:rPr>
          <w:rFonts w:asciiTheme="majorBidi" w:hAnsiTheme="majorBidi" w:cstheme="majorBidi"/>
          <w:sz w:val="24"/>
          <w:szCs w:val="24"/>
        </w:rPr>
        <w:t xml:space="preserve"> </w:t>
      </w:r>
      <w:proofErr w:type="gramStart"/>
      <w:r w:rsidRPr="00F254CD">
        <w:rPr>
          <w:rFonts w:asciiTheme="majorBidi" w:hAnsiTheme="majorBidi" w:cstheme="majorBidi"/>
          <w:sz w:val="24"/>
          <w:szCs w:val="24"/>
        </w:rPr>
        <w:t>51-56.</w:t>
      </w:r>
      <w:proofErr w:type="gramEnd"/>
      <w:r w:rsidRPr="00F254CD">
        <w:rPr>
          <w:rFonts w:asciiTheme="majorBidi" w:hAnsiTheme="majorBidi" w:cstheme="majorBidi"/>
          <w:sz w:val="24"/>
          <w:szCs w:val="24"/>
        </w:rPr>
        <w:t xml:space="preserve"> </w:t>
      </w:r>
    </w:p>
    <w:p w14:paraId="21B72BF8" w14:textId="580DFA2A"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Fonts w:asciiTheme="majorBidi" w:hAnsiTheme="majorBidi" w:cstheme="majorBidi"/>
          <w:sz w:val="24"/>
          <w:szCs w:val="24"/>
        </w:rPr>
        <w:tab/>
      </w:r>
      <w:r w:rsidR="00F254CD" w:rsidRPr="005525B8">
        <w:rPr>
          <w:rStyle w:val="Hyperlink"/>
          <w:rFonts w:asciiTheme="majorBidi" w:eastAsia="SimSun" w:hAnsiTheme="majorBidi" w:cstheme="majorBidi"/>
          <w:color w:val="auto"/>
          <w:sz w:val="24"/>
          <w:szCs w:val="24"/>
          <w:u w:val="none"/>
        </w:rPr>
        <w:t>DOI: 10.7250/</w:t>
      </w:r>
      <w:proofErr w:type="spellStart"/>
      <w:r w:rsidR="00F254CD" w:rsidRPr="005525B8">
        <w:rPr>
          <w:rStyle w:val="Hyperlink"/>
          <w:rFonts w:asciiTheme="majorBidi" w:eastAsia="SimSun" w:hAnsiTheme="majorBidi" w:cstheme="majorBidi"/>
          <w:color w:val="auto"/>
          <w:sz w:val="24"/>
          <w:szCs w:val="24"/>
          <w:u w:val="none"/>
        </w:rPr>
        <w:t>scee</w:t>
      </w:r>
      <w:proofErr w:type="spellEnd"/>
      <w:r w:rsidR="00F254CD" w:rsidRPr="005525B8">
        <w:rPr>
          <w:rStyle w:val="Hyperlink"/>
          <w:rFonts w:asciiTheme="majorBidi" w:eastAsia="SimSun" w:hAnsiTheme="majorBidi" w:cstheme="majorBidi"/>
          <w:color w:val="auto"/>
          <w:sz w:val="24"/>
          <w:szCs w:val="24"/>
          <w:u w:val="none"/>
        </w:rPr>
        <w:t>. 2019.008</w:t>
      </w:r>
    </w:p>
    <w:p w14:paraId="5B224E8F"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spellStart"/>
      <w:r w:rsidRPr="005525B8">
        <w:rPr>
          <w:rStyle w:val="Hyperlink"/>
          <w:rFonts w:asciiTheme="majorBidi" w:eastAsia="SimSun" w:hAnsiTheme="majorBidi" w:cstheme="majorBidi"/>
          <w:color w:val="auto"/>
          <w:sz w:val="24"/>
          <w:szCs w:val="24"/>
          <w:u w:val="none"/>
        </w:rPr>
        <w:t>Rayi</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Retno</w:t>
      </w:r>
      <w:proofErr w:type="spellEnd"/>
      <w:r w:rsidRPr="005525B8">
        <w:rPr>
          <w:rStyle w:val="Hyperlink"/>
          <w:rFonts w:asciiTheme="majorBidi" w:eastAsia="SimSun" w:hAnsiTheme="majorBidi" w:cstheme="majorBidi"/>
          <w:color w:val="auto"/>
          <w:sz w:val="24"/>
          <w:szCs w:val="24"/>
          <w:u w:val="none"/>
        </w:rPr>
        <w:t xml:space="preserve"> </w:t>
      </w:r>
      <w:proofErr w:type="spellStart"/>
      <w:proofErr w:type="gramStart"/>
      <w:r w:rsidRPr="005525B8">
        <w:rPr>
          <w:rStyle w:val="Hyperlink"/>
          <w:rFonts w:asciiTheme="majorBidi" w:eastAsia="SimSun" w:hAnsiTheme="majorBidi" w:cstheme="majorBidi"/>
          <w:color w:val="auto"/>
          <w:sz w:val="24"/>
          <w:szCs w:val="24"/>
          <w:u w:val="none"/>
        </w:rPr>
        <w:t>Dwi</w:t>
      </w:r>
      <w:proofErr w:type="spellEnd"/>
      <w:proofErr w:type="gram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Asih</w:t>
      </w:r>
      <w:proofErr w:type="spellEnd"/>
      <w:r w:rsidRPr="005525B8">
        <w:rPr>
          <w:rStyle w:val="Hyperlink"/>
          <w:rFonts w:asciiTheme="majorBidi" w:eastAsia="SimSun" w:hAnsiTheme="majorBidi" w:cstheme="majorBidi"/>
          <w:color w:val="auto"/>
          <w:sz w:val="24"/>
          <w:szCs w:val="24"/>
          <w:u w:val="none"/>
        </w:rPr>
        <w:t xml:space="preserve"> &amp; </w:t>
      </w:r>
      <w:proofErr w:type="spellStart"/>
      <w:r w:rsidRPr="005525B8">
        <w:rPr>
          <w:rStyle w:val="Hyperlink"/>
          <w:rFonts w:asciiTheme="majorBidi" w:eastAsia="SimSun" w:hAnsiTheme="majorBidi" w:cstheme="majorBidi"/>
          <w:color w:val="auto"/>
          <w:sz w:val="24"/>
          <w:szCs w:val="24"/>
          <w:u w:val="none"/>
        </w:rPr>
        <w:t>Luki</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Adiati</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Pratomo</w:t>
      </w:r>
      <w:proofErr w:type="spellEnd"/>
      <w:r w:rsidRPr="005525B8">
        <w:rPr>
          <w:rStyle w:val="Hyperlink"/>
          <w:rFonts w:asciiTheme="majorBidi" w:eastAsia="SimSun" w:hAnsiTheme="majorBidi" w:cstheme="majorBidi"/>
          <w:color w:val="auto"/>
          <w:sz w:val="24"/>
          <w:szCs w:val="24"/>
          <w:u w:val="none"/>
        </w:rPr>
        <w:t xml:space="preserve">, (2018). </w:t>
      </w:r>
      <w:proofErr w:type="spellStart"/>
      <w:proofErr w:type="gramStart"/>
      <w:r w:rsidRPr="005525B8">
        <w:rPr>
          <w:rStyle w:val="Hyperlink"/>
          <w:rFonts w:asciiTheme="majorBidi" w:eastAsia="SimSun" w:hAnsiTheme="majorBidi" w:cstheme="majorBidi"/>
          <w:color w:val="auto"/>
          <w:sz w:val="24"/>
          <w:szCs w:val="24"/>
          <w:u w:val="none"/>
        </w:rPr>
        <w:t>Peran</w:t>
      </w:r>
      <w:proofErr w:type="spellEnd"/>
      <w:r w:rsidRPr="005525B8">
        <w:rPr>
          <w:rStyle w:val="Hyperlink"/>
          <w:rFonts w:asciiTheme="majorBidi" w:eastAsia="SimSun" w:hAnsiTheme="majorBidi" w:cstheme="majorBidi"/>
          <w:color w:val="auto"/>
          <w:sz w:val="24"/>
          <w:szCs w:val="24"/>
          <w:u w:val="none"/>
        </w:rPr>
        <w:t xml:space="preserve"> </w:t>
      </w:r>
      <w:proofErr w:type="spellStart"/>
      <w:r w:rsidRPr="005525B8">
        <w:rPr>
          <w:rStyle w:val="Hyperlink"/>
          <w:rFonts w:asciiTheme="majorBidi" w:eastAsia="SimSun" w:hAnsiTheme="majorBidi" w:cstheme="majorBidi"/>
          <w:color w:val="auto"/>
          <w:sz w:val="24"/>
          <w:szCs w:val="24"/>
          <w:u w:val="none"/>
        </w:rPr>
        <w:t>Mediasi</w:t>
      </w:r>
      <w:proofErr w:type="spellEnd"/>
      <w:r w:rsidRPr="005525B8">
        <w:rPr>
          <w:rStyle w:val="Hyperlink"/>
          <w:rFonts w:asciiTheme="majorBidi" w:eastAsia="SimSun" w:hAnsiTheme="majorBidi" w:cstheme="majorBidi"/>
          <w:color w:val="auto"/>
          <w:sz w:val="24"/>
          <w:szCs w:val="24"/>
          <w:u w:val="none"/>
        </w:rPr>
        <w:t xml:space="preserve"> E-Satisfaction </w:t>
      </w:r>
      <w:proofErr w:type="spellStart"/>
      <w:r w:rsidRPr="005525B8">
        <w:rPr>
          <w:rStyle w:val="Hyperlink"/>
          <w:rFonts w:asciiTheme="majorBidi" w:eastAsia="SimSun" w:hAnsiTheme="majorBidi" w:cstheme="majorBidi"/>
          <w:color w:val="auto"/>
          <w:sz w:val="24"/>
          <w:szCs w:val="24"/>
          <w:u w:val="none"/>
        </w:rPr>
        <w:t>dan</w:t>
      </w:r>
      <w:proofErr w:type="spellEnd"/>
      <w:r w:rsidRPr="005525B8">
        <w:rPr>
          <w:rStyle w:val="Hyperlink"/>
          <w:rFonts w:asciiTheme="majorBidi" w:eastAsia="SimSun" w:hAnsiTheme="majorBidi" w:cstheme="majorBidi"/>
          <w:color w:val="auto"/>
          <w:sz w:val="24"/>
          <w:szCs w:val="24"/>
          <w:u w:val="none"/>
        </w:rPr>
        <w:t xml:space="preserve"> E-Trust </w:t>
      </w:r>
      <w:proofErr w:type="spellStart"/>
      <w:r w:rsidRPr="005525B8">
        <w:rPr>
          <w:rStyle w:val="Hyperlink"/>
          <w:rFonts w:asciiTheme="majorBidi" w:eastAsia="SimSun" w:hAnsiTheme="majorBidi" w:cstheme="majorBidi"/>
          <w:color w:val="auto"/>
          <w:sz w:val="24"/>
          <w:szCs w:val="24"/>
          <w:u w:val="none"/>
        </w:rPr>
        <w:t>Terhadap</w:t>
      </w:r>
      <w:proofErr w:type="spellEnd"/>
      <w:r w:rsidRPr="005525B8">
        <w:rPr>
          <w:rStyle w:val="Hyperlink"/>
          <w:rFonts w:asciiTheme="majorBidi" w:eastAsia="SimSun" w:hAnsiTheme="majorBidi" w:cstheme="majorBidi"/>
          <w:color w:val="auto"/>
          <w:sz w:val="24"/>
          <w:szCs w:val="24"/>
          <w:u w:val="none"/>
        </w:rPr>
        <w:t xml:space="preserve"> E-Loyalty.</w:t>
      </w:r>
      <w:proofErr w:type="gramEnd"/>
      <w:r w:rsidRPr="005525B8">
        <w:rPr>
          <w:rStyle w:val="Hyperlink"/>
          <w:rFonts w:asciiTheme="majorBidi" w:eastAsia="SimSun" w:hAnsiTheme="majorBidi" w:cstheme="majorBidi"/>
          <w:color w:val="auto"/>
          <w:sz w:val="24"/>
          <w:szCs w:val="24"/>
          <w:u w:val="none"/>
        </w:rPr>
        <w:t xml:space="preserve"> </w:t>
      </w:r>
      <w:proofErr w:type="spellStart"/>
      <w:proofErr w:type="gramStart"/>
      <w:r w:rsidRPr="005525B8">
        <w:rPr>
          <w:rStyle w:val="Hyperlink"/>
          <w:rFonts w:asciiTheme="majorBidi" w:eastAsia="SimSun" w:hAnsiTheme="majorBidi" w:cstheme="majorBidi"/>
          <w:i/>
          <w:color w:val="auto"/>
          <w:sz w:val="24"/>
          <w:szCs w:val="24"/>
          <w:u w:val="none"/>
        </w:rPr>
        <w:t>Jurnal</w:t>
      </w:r>
      <w:proofErr w:type="spellEnd"/>
      <w:r w:rsidRPr="005525B8">
        <w:rPr>
          <w:rStyle w:val="Hyperlink"/>
          <w:rFonts w:asciiTheme="majorBidi" w:eastAsia="SimSun" w:hAnsiTheme="majorBidi" w:cstheme="majorBidi"/>
          <w:i/>
          <w:color w:val="auto"/>
          <w:sz w:val="24"/>
          <w:szCs w:val="24"/>
          <w:u w:val="none"/>
        </w:rPr>
        <w:t xml:space="preserve"> </w:t>
      </w:r>
      <w:proofErr w:type="spellStart"/>
      <w:r w:rsidRPr="005525B8">
        <w:rPr>
          <w:rStyle w:val="Hyperlink"/>
          <w:rFonts w:asciiTheme="majorBidi" w:eastAsia="SimSun" w:hAnsiTheme="majorBidi" w:cstheme="majorBidi"/>
          <w:i/>
          <w:color w:val="auto"/>
          <w:sz w:val="24"/>
          <w:szCs w:val="24"/>
          <w:u w:val="none"/>
        </w:rPr>
        <w:t>Manajemen</w:t>
      </w:r>
      <w:proofErr w:type="spellEnd"/>
      <w:r w:rsidRPr="005525B8">
        <w:rPr>
          <w:rStyle w:val="Hyperlink"/>
          <w:rFonts w:asciiTheme="majorBidi" w:eastAsia="SimSun" w:hAnsiTheme="majorBidi" w:cstheme="majorBidi"/>
          <w:i/>
          <w:color w:val="auto"/>
          <w:sz w:val="24"/>
          <w:szCs w:val="24"/>
          <w:u w:val="none"/>
        </w:rPr>
        <w:t xml:space="preserve"> </w:t>
      </w:r>
      <w:proofErr w:type="spellStart"/>
      <w:r w:rsidRPr="005525B8">
        <w:rPr>
          <w:rStyle w:val="Hyperlink"/>
          <w:rFonts w:asciiTheme="majorBidi" w:eastAsia="SimSun" w:hAnsiTheme="majorBidi" w:cstheme="majorBidi"/>
          <w:i/>
          <w:color w:val="auto"/>
          <w:sz w:val="24"/>
          <w:szCs w:val="24"/>
          <w:u w:val="none"/>
        </w:rPr>
        <w:t>dan</w:t>
      </w:r>
      <w:proofErr w:type="spellEnd"/>
      <w:r w:rsidRPr="005525B8">
        <w:rPr>
          <w:rStyle w:val="Hyperlink"/>
          <w:rFonts w:asciiTheme="majorBidi" w:eastAsia="SimSun" w:hAnsiTheme="majorBidi" w:cstheme="majorBidi"/>
          <w:i/>
          <w:color w:val="auto"/>
          <w:sz w:val="24"/>
          <w:szCs w:val="24"/>
          <w:u w:val="none"/>
        </w:rPr>
        <w:t xml:space="preserve"> </w:t>
      </w:r>
      <w:proofErr w:type="spellStart"/>
      <w:r w:rsidRPr="005525B8">
        <w:rPr>
          <w:rStyle w:val="Hyperlink"/>
          <w:rFonts w:asciiTheme="majorBidi" w:eastAsia="SimSun" w:hAnsiTheme="majorBidi" w:cstheme="majorBidi"/>
          <w:i/>
          <w:color w:val="auto"/>
          <w:sz w:val="24"/>
          <w:szCs w:val="24"/>
          <w:u w:val="none"/>
        </w:rPr>
        <w:t>Pemasaran</w:t>
      </w:r>
      <w:proofErr w:type="spellEnd"/>
      <w:r w:rsidRPr="005525B8">
        <w:rPr>
          <w:rStyle w:val="Hyperlink"/>
          <w:rFonts w:asciiTheme="majorBidi" w:eastAsia="SimSun" w:hAnsiTheme="majorBidi" w:cstheme="majorBidi"/>
          <w:i/>
          <w:color w:val="auto"/>
          <w:sz w:val="24"/>
          <w:szCs w:val="24"/>
          <w:u w:val="none"/>
        </w:rPr>
        <w:t xml:space="preserve"> </w:t>
      </w:r>
      <w:proofErr w:type="spellStart"/>
      <w:r w:rsidRPr="005525B8">
        <w:rPr>
          <w:rStyle w:val="Hyperlink"/>
          <w:rFonts w:asciiTheme="majorBidi" w:eastAsia="SimSun" w:hAnsiTheme="majorBidi" w:cstheme="majorBidi"/>
          <w:i/>
          <w:color w:val="auto"/>
          <w:sz w:val="24"/>
          <w:szCs w:val="24"/>
          <w:u w:val="none"/>
        </w:rPr>
        <w:t>Jasa</w:t>
      </w:r>
      <w:proofErr w:type="spellEnd"/>
      <w:r w:rsidRPr="005525B8">
        <w:rPr>
          <w:rStyle w:val="Hyperlink"/>
          <w:rFonts w:asciiTheme="majorBidi" w:eastAsia="SimSun" w:hAnsiTheme="majorBidi" w:cstheme="majorBidi"/>
          <w:i/>
          <w:color w:val="auto"/>
          <w:sz w:val="24"/>
          <w:szCs w:val="24"/>
          <w:u w:val="none"/>
        </w:rPr>
        <w:t>.</w:t>
      </w:r>
      <w:proofErr w:type="gramEnd"/>
      <w:r w:rsidRPr="005525B8">
        <w:rPr>
          <w:rStyle w:val="Hyperlink"/>
          <w:rFonts w:asciiTheme="majorBidi" w:eastAsia="SimSun" w:hAnsiTheme="majorBidi" w:cstheme="majorBidi"/>
          <w:i/>
          <w:color w:val="auto"/>
          <w:sz w:val="24"/>
          <w:szCs w:val="24"/>
          <w:u w:val="none"/>
        </w:rPr>
        <w:t xml:space="preserve"> </w:t>
      </w:r>
      <w:r w:rsidRPr="005525B8">
        <w:rPr>
          <w:rStyle w:val="Hyperlink"/>
          <w:rFonts w:asciiTheme="majorBidi" w:eastAsia="SimSun" w:hAnsiTheme="majorBidi" w:cstheme="majorBidi"/>
          <w:color w:val="auto"/>
          <w:sz w:val="24"/>
          <w:szCs w:val="24"/>
          <w:u w:val="none"/>
        </w:rPr>
        <w:t xml:space="preserve">11(1), 125-144. </w:t>
      </w:r>
    </w:p>
    <w:p w14:paraId="0B1E91C7" w14:textId="24517628"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r w:rsidR="00F254CD" w:rsidRPr="005525B8">
        <w:rPr>
          <w:rStyle w:val="Hyperlink"/>
          <w:rFonts w:asciiTheme="majorBidi" w:eastAsia="SimSun" w:hAnsiTheme="majorBidi" w:cstheme="majorBidi"/>
          <w:color w:val="auto"/>
          <w:sz w:val="24"/>
          <w:szCs w:val="24"/>
          <w:u w:val="none"/>
        </w:rPr>
        <w:t>http://dx.doi.org/10.25105/jmpj.v10i1.2537</w:t>
      </w:r>
    </w:p>
    <w:p w14:paraId="7E4A6628" w14:textId="0ED1A4CC" w:rsidR="000409E6" w:rsidRPr="00316625" w:rsidRDefault="000409E6" w:rsidP="00316625">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spellStart"/>
      <w:proofErr w:type="gramStart"/>
      <w:r>
        <w:rPr>
          <w:rStyle w:val="Hyperlink"/>
          <w:rFonts w:asciiTheme="majorBidi" w:eastAsia="SimSun" w:hAnsiTheme="majorBidi" w:cstheme="majorBidi"/>
          <w:color w:val="auto"/>
          <w:sz w:val="24"/>
          <w:szCs w:val="24"/>
          <w:u w:val="none"/>
        </w:rPr>
        <w:t>Rojiana</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Desi</w:t>
      </w:r>
      <w:proofErr w:type="spellEnd"/>
      <w:r>
        <w:rPr>
          <w:rStyle w:val="Hyperlink"/>
          <w:rFonts w:asciiTheme="majorBidi" w:eastAsia="SimSun" w:hAnsiTheme="majorBidi" w:cstheme="majorBidi"/>
          <w:color w:val="auto"/>
          <w:sz w:val="24"/>
          <w:szCs w:val="24"/>
          <w:u w:val="none"/>
        </w:rPr>
        <w:t xml:space="preserve"> &amp; Sari, </w:t>
      </w:r>
      <w:proofErr w:type="spellStart"/>
      <w:r>
        <w:rPr>
          <w:rStyle w:val="Hyperlink"/>
          <w:rFonts w:asciiTheme="majorBidi" w:eastAsia="SimSun" w:hAnsiTheme="majorBidi" w:cstheme="majorBidi"/>
          <w:color w:val="auto"/>
          <w:sz w:val="24"/>
          <w:szCs w:val="24"/>
          <w:u w:val="none"/>
        </w:rPr>
        <w:t>Novita</w:t>
      </w:r>
      <w:proofErr w:type="spellEnd"/>
      <w:r>
        <w:rPr>
          <w:rStyle w:val="Hyperlink"/>
          <w:rFonts w:asciiTheme="majorBidi" w:eastAsia="SimSun" w:hAnsiTheme="majorBidi" w:cstheme="majorBidi"/>
          <w:color w:val="auto"/>
          <w:sz w:val="24"/>
          <w:szCs w:val="24"/>
          <w:u w:val="none"/>
        </w:rPr>
        <w:t xml:space="preserve"> (2018).</w:t>
      </w:r>
      <w:proofErr w:type="gramEnd"/>
      <w:r>
        <w:rPr>
          <w:rStyle w:val="Hyperlink"/>
          <w:rFonts w:asciiTheme="majorBidi" w:eastAsia="SimSun" w:hAnsiTheme="majorBidi" w:cstheme="majorBidi"/>
          <w:color w:val="auto"/>
          <w:sz w:val="24"/>
          <w:szCs w:val="24"/>
          <w:u w:val="none"/>
        </w:rPr>
        <w:t xml:space="preserve"> </w:t>
      </w:r>
      <w:proofErr w:type="spellStart"/>
      <w:proofErr w:type="gramStart"/>
      <w:r>
        <w:rPr>
          <w:rStyle w:val="Hyperlink"/>
          <w:rFonts w:asciiTheme="majorBidi" w:eastAsia="SimSun" w:hAnsiTheme="majorBidi" w:cstheme="majorBidi"/>
          <w:color w:val="auto"/>
          <w:sz w:val="24"/>
          <w:szCs w:val="24"/>
          <w:u w:val="none"/>
        </w:rPr>
        <w:t>Pengaruh</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Inovasi</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Layanan</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Terhadap</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Loyalitas</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Konsumen</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dengan</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konsumen</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inovatif</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sebagai</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variabel</w:t>
      </w:r>
      <w:proofErr w:type="spellEnd"/>
      <w:r>
        <w:rPr>
          <w:rStyle w:val="Hyperlink"/>
          <w:rFonts w:asciiTheme="majorBidi" w:eastAsia="SimSun" w:hAnsiTheme="majorBidi" w:cstheme="majorBidi"/>
          <w:color w:val="auto"/>
          <w:sz w:val="24"/>
          <w:szCs w:val="24"/>
          <w:u w:val="none"/>
        </w:rPr>
        <w:t xml:space="preserve"> </w:t>
      </w:r>
      <w:proofErr w:type="spellStart"/>
      <w:r>
        <w:rPr>
          <w:rStyle w:val="Hyperlink"/>
          <w:rFonts w:asciiTheme="majorBidi" w:eastAsia="SimSun" w:hAnsiTheme="majorBidi" w:cstheme="majorBidi"/>
          <w:color w:val="auto"/>
          <w:sz w:val="24"/>
          <w:szCs w:val="24"/>
          <w:u w:val="none"/>
        </w:rPr>
        <w:t>Moderasi</w:t>
      </w:r>
      <w:proofErr w:type="spellEnd"/>
      <w:r w:rsidR="00316625">
        <w:rPr>
          <w:rStyle w:val="Hyperlink"/>
          <w:rFonts w:asciiTheme="majorBidi" w:eastAsia="SimSun" w:hAnsiTheme="majorBidi" w:cstheme="majorBidi"/>
          <w:color w:val="auto"/>
          <w:sz w:val="24"/>
          <w:szCs w:val="24"/>
          <w:u w:val="none"/>
        </w:rPr>
        <w:t>.</w:t>
      </w:r>
      <w:proofErr w:type="gramEnd"/>
      <w:r w:rsidR="00316625">
        <w:rPr>
          <w:rStyle w:val="Hyperlink"/>
          <w:rFonts w:asciiTheme="majorBidi" w:eastAsia="SimSun" w:hAnsiTheme="majorBidi" w:cstheme="majorBidi"/>
          <w:color w:val="auto"/>
          <w:sz w:val="24"/>
          <w:szCs w:val="24"/>
          <w:u w:val="none"/>
        </w:rPr>
        <w:t xml:space="preserve"> </w:t>
      </w:r>
      <w:proofErr w:type="spellStart"/>
      <w:r w:rsidR="00316625" w:rsidRPr="00316625">
        <w:rPr>
          <w:rStyle w:val="Hyperlink"/>
          <w:rFonts w:asciiTheme="majorBidi" w:eastAsia="SimSun" w:hAnsiTheme="majorBidi" w:cstheme="majorBidi"/>
          <w:i/>
          <w:iCs/>
          <w:color w:val="auto"/>
          <w:sz w:val="24"/>
          <w:szCs w:val="24"/>
          <w:u w:val="none"/>
        </w:rPr>
        <w:t>Jurnal</w:t>
      </w:r>
      <w:proofErr w:type="spellEnd"/>
      <w:r w:rsidR="00316625">
        <w:rPr>
          <w:rStyle w:val="Hyperlink"/>
          <w:rFonts w:asciiTheme="majorBidi" w:eastAsia="SimSun" w:hAnsiTheme="majorBidi" w:cstheme="majorBidi"/>
          <w:i/>
          <w:iCs/>
          <w:color w:val="auto"/>
          <w:sz w:val="24"/>
          <w:szCs w:val="24"/>
          <w:u w:val="none"/>
        </w:rPr>
        <w:t xml:space="preserve"> </w:t>
      </w:r>
      <w:proofErr w:type="spellStart"/>
      <w:r w:rsidR="00316625">
        <w:rPr>
          <w:rStyle w:val="Hyperlink"/>
          <w:rFonts w:asciiTheme="majorBidi" w:eastAsia="SimSun" w:hAnsiTheme="majorBidi" w:cstheme="majorBidi"/>
          <w:i/>
          <w:iCs/>
          <w:color w:val="auto"/>
          <w:sz w:val="24"/>
          <w:szCs w:val="24"/>
          <w:u w:val="none"/>
        </w:rPr>
        <w:t>Diges</w:t>
      </w:r>
      <w:proofErr w:type="spellEnd"/>
      <w:r w:rsidR="00316625">
        <w:rPr>
          <w:rStyle w:val="Hyperlink"/>
          <w:rFonts w:asciiTheme="majorBidi" w:eastAsia="SimSun" w:hAnsiTheme="majorBidi" w:cstheme="majorBidi"/>
          <w:i/>
          <w:iCs/>
          <w:color w:val="auto"/>
          <w:sz w:val="24"/>
          <w:szCs w:val="24"/>
          <w:u w:val="none"/>
        </w:rPr>
        <w:t xml:space="preserve"> </w:t>
      </w:r>
      <w:proofErr w:type="spellStart"/>
      <w:r w:rsidR="00316625">
        <w:rPr>
          <w:rStyle w:val="Hyperlink"/>
          <w:rFonts w:asciiTheme="majorBidi" w:eastAsia="SimSun" w:hAnsiTheme="majorBidi" w:cstheme="majorBidi"/>
          <w:i/>
          <w:iCs/>
          <w:color w:val="auto"/>
          <w:sz w:val="24"/>
          <w:szCs w:val="24"/>
          <w:u w:val="none"/>
        </w:rPr>
        <w:t>Markerting</w:t>
      </w:r>
      <w:proofErr w:type="spellEnd"/>
      <w:r w:rsidR="00316625">
        <w:rPr>
          <w:rStyle w:val="Hyperlink"/>
          <w:rFonts w:asciiTheme="majorBidi" w:eastAsia="SimSun" w:hAnsiTheme="majorBidi" w:cstheme="majorBidi"/>
          <w:i/>
          <w:iCs/>
          <w:color w:val="auto"/>
          <w:sz w:val="24"/>
          <w:szCs w:val="24"/>
          <w:u w:val="none"/>
        </w:rPr>
        <w:t xml:space="preserve">, </w:t>
      </w:r>
      <w:r w:rsidR="00316625">
        <w:rPr>
          <w:rStyle w:val="Hyperlink"/>
          <w:rFonts w:asciiTheme="majorBidi" w:eastAsia="SimSun" w:hAnsiTheme="majorBidi" w:cstheme="majorBidi"/>
          <w:color w:val="auto"/>
          <w:sz w:val="24"/>
          <w:szCs w:val="24"/>
          <w:u w:val="none"/>
        </w:rPr>
        <w:t>3(2), 139-146.</w:t>
      </w:r>
    </w:p>
    <w:p w14:paraId="576BB07B" w14:textId="77777777" w:rsidR="005525B8"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gramStart"/>
      <w:r w:rsidRPr="005525B8">
        <w:rPr>
          <w:rStyle w:val="Hyperlink"/>
          <w:rFonts w:asciiTheme="majorBidi" w:eastAsia="SimSun" w:hAnsiTheme="majorBidi" w:cstheme="majorBidi"/>
          <w:color w:val="auto"/>
          <w:sz w:val="24"/>
          <w:szCs w:val="24"/>
          <w:u w:val="none"/>
        </w:rPr>
        <w:t xml:space="preserve">Rousseau, D.M, </w:t>
      </w:r>
      <w:proofErr w:type="spellStart"/>
      <w:r w:rsidRPr="005525B8">
        <w:rPr>
          <w:rStyle w:val="Hyperlink"/>
          <w:rFonts w:asciiTheme="majorBidi" w:eastAsia="SimSun" w:hAnsiTheme="majorBidi" w:cstheme="majorBidi"/>
          <w:color w:val="auto"/>
          <w:sz w:val="24"/>
          <w:szCs w:val="24"/>
          <w:u w:val="none"/>
        </w:rPr>
        <w:t>Sitkin</w:t>
      </w:r>
      <w:proofErr w:type="spellEnd"/>
      <w:r w:rsidRPr="005525B8">
        <w:rPr>
          <w:rStyle w:val="Hyperlink"/>
          <w:rFonts w:asciiTheme="majorBidi" w:eastAsia="SimSun" w:hAnsiTheme="majorBidi" w:cstheme="majorBidi"/>
          <w:color w:val="auto"/>
          <w:sz w:val="24"/>
          <w:szCs w:val="24"/>
          <w:u w:val="none"/>
        </w:rPr>
        <w:t xml:space="preserve">, S.B., Burt, R.S., &amp; </w:t>
      </w:r>
      <w:proofErr w:type="spellStart"/>
      <w:r w:rsidRPr="005525B8">
        <w:rPr>
          <w:rStyle w:val="Hyperlink"/>
          <w:rFonts w:asciiTheme="majorBidi" w:eastAsia="SimSun" w:hAnsiTheme="majorBidi" w:cstheme="majorBidi"/>
          <w:color w:val="auto"/>
          <w:sz w:val="24"/>
          <w:szCs w:val="24"/>
          <w:u w:val="none"/>
        </w:rPr>
        <w:t>Camerer</w:t>
      </w:r>
      <w:proofErr w:type="spellEnd"/>
      <w:r w:rsidRPr="005525B8">
        <w:rPr>
          <w:rStyle w:val="Hyperlink"/>
          <w:rFonts w:asciiTheme="majorBidi" w:eastAsia="SimSun" w:hAnsiTheme="majorBidi" w:cstheme="majorBidi"/>
          <w:color w:val="auto"/>
          <w:sz w:val="24"/>
          <w:szCs w:val="24"/>
          <w:u w:val="none"/>
        </w:rPr>
        <w:t>, C. (1998).</w:t>
      </w:r>
      <w:proofErr w:type="gramEnd"/>
      <w:r w:rsidRPr="005525B8">
        <w:rPr>
          <w:rStyle w:val="Hyperlink"/>
          <w:rFonts w:asciiTheme="majorBidi" w:eastAsia="SimSun" w:hAnsiTheme="majorBidi" w:cstheme="majorBidi"/>
          <w:color w:val="auto"/>
          <w:sz w:val="24"/>
          <w:szCs w:val="24"/>
          <w:u w:val="none"/>
        </w:rPr>
        <w:t xml:space="preserve"> Not So Different After All: A Cross-Discipline View of Trust. </w:t>
      </w:r>
      <w:r w:rsidRPr="005525B8">
        <w:rPr>
          <w:rStyle w:val="Hyperlink"/>
          <w:rFonts w:asciiTheme="majorBidi" w:eastAsia="SimSun" w:hAnsiTheme="majorBidi" w:cstheme="majorBidi"/>
          <w:i/>
          <w:iCs/>
          <w:color w:val="auto"/>
          <w:sz w:val="24"/>
          <w:szCs w:val="24"/>
          <w:u w:val="none"/>
        </w:rPr>
        <w:t>Academy of Management Review,</w:t>
      </w:r>
      <w:r w:rsidRPr="005525B8">
        <w:rPr>
          <w:rStyle w:val="Hyperlink"/>
          <w:rFonts w:asciiTheme="majorBidi" w:eastAsia="SimSun" w:hAnsiTheme="majorBidi" w:cstheme="majorBidi"/>
          <w:color w:val="auto"/>
          <w:sz w:val="24"/>
          <w:szCs w:val="24"/>
          <w:u w:val="none"/>
        </w:rPr>
        <w:t xml:space="preserve"> 23(3), 393-404. </w:t>
      </w:r>
    </w:p>
    <w:p w14:paraId="2ECB3A1D" w14:textId="0FA2733C" w:rsidR="00F254CD" w:rsidRPr="005525B8" w:rsidRDefault="005525B8" w:rsidP="00F254CD">
      <w:pPr>
        <w:tabs>
          <w:tab w:val="left" w:pos="567"/>
        </w:tabs>
        <w:spacing w:after="0" w:line="240" w:lineRule="auto"/>
        <w:ind w:left="567" w:right="4" w:hanging="567"/>
        <w:jc w:val="both"/>
        <w:rPr>
          <w:rStyle w:val="Hyperlink"/>
          <w:rFonts w:asciiTheme="majorBidi" w:eastAsia="SimSun" w:hAnsiTheme="majorBidi" w:cstheme="majorBidi"/>
          <w:sz w:val="24"/>
          <w:szCs w:val="24"/>
          <w:u w:val="none"/>
        </w:rPr>
      </w:pPr>
      <w:r>
        <w:rPr>
          <w:rFonts w:asciiTheme="majorBidi" w:hAnsiTheme="majorBidi" w:cstheme="majorBidi"/>
          <w:sz w:val="24"/>
          <w:szCs w:val="24"/>
        </w:rPr>
        <w:tab/>
      </w:r>
      <w:hyperlink r:id="rId32" w:history="1">
        <w:r w:rsidR="00F254CD" w:rsidRPr="005525B8">
          <w:rPr>
            <w:rStyle w:val="Hyperlink"/>
            <w:rFonts w:asciiTheme="majorBidi" w:hAnsiTheme="majorBidi" w:cstheme="majorBidi"/>
            <w:color w:val="auto"/>
            <w:sz w:val="24"/>
            <w:szCs w:val="24"/>
            <w:u w:val="none"/>
          </w:rPr>
          <w:t>https://doi.org/10.5465/amr.1998.926617</w:t>
        </w:r>
      </w:hyperlink>
      <w:r w:rsidR="00F254CD" w:rsidRPr="005525B8">
        <w:rPr>
          <w:rStyle w:val="Hyperlink"/>
          <w:rFonts w:asciiTheme="majorBidi" w:eastAsia="SimSun" w:hAnsiTheme="majorBidi" w:cstheme="majorBidi"/>
          <w:sz w:val="24"/>
          <w:szCs w:val="24"/>
          <w:u w:val="none"/>
        </w:rPr>
        <w:t xml:space="preserve"> </w:t>
      </w:r>
    </w:p>
    <w:p w14:paraId="45813490" w14:textId="77777777" w:rsidR="00F254CD" w:rsidRPr="00F254CD" w:rsidRDefault="00F254CD" w:rsidP="00F254CD">
      <w:pPr>
        <w:tabs>
          <w:tab w:val="left" w:pos="567"/>
        </w:tabs>
        <w:spacing w:after="0" w:line="240" w:lineRule="auto"/>
        <w:ind w:left="567" w:right="4" w:hanging="567"/>
        <w:jc w:val="both"/>
        <w:rPr>
          <w:rFonts w:asciiTheme="majorBidi" w:eastAsia="Times New Roman" w:hAnsiTheme="majorBidi" w:cstheme="majorBidi"/>
          <w:sz w:val="24"/>
          <w:szCs w:val="24"/>
          <w:lang w:val="en-GB"/>
        </w:rPr>
      </w:pPr>
      <w:proofErr w:type="spellStart"/>
      <w:proofErr w:type="gramStart"/>
      <w:r w:rsidRPr="00F254CD">
        <w:rPr>
          <w:rFonts w:asciiTheme="majorBidi" w:hAnsiTheme="majorBidi" w:cstheme="majorBidi"/>
          <w:sz w:val="24"/>
          <w:szCs w:val="24"/>
        </w:rPr>
        <w:t>Şahin</w:t>
      </w:r>
      <w:proofErr w:type="spellEnd"/>
      <w:r w:rsidRPr="00F254CD">
        <w:rPr>
          <w:rFonts w:asciiTheme="majorBidi" w:hAnsiTheme="majorBidi" w:cstheme="majorBidi"/>
          <w:sz w:val="24"/>
          <w:szCs w:val="24"/>
        </w:rPr>
        <w:t xml:space="preserve"> E. &amp; </w:t>
      </w:r>
      <w:proofErr w:type="spellStart"/>
      <w:r w:rsidRPr="00F254CD">
        <w:rPr>
          <w:rFonts w:asciiTheme="majorBidi" w:hAnsiTheme="majorBidi" w:cstheme="majorBidi"/>
          <w:sz w:val="24"/>
          <w:szCs w:val="24"/>
        </w:rPr>
        <w:t>Gelmez</w:t>
      </w:r>
      <w:proofErr w:type="spellEnd"/>
      <w:r w:rsidRPr="00F254CD">
        <w:rPr>
          <w:rFonts w:asciiTheme="majorBidi" w:hAnsiTheme="majorBidi" w:cstheme="majorBidi"/>
          <w:sz w:val="24"/>
          <w:szCs w:val="24"/>
        </w:rPr>
        <w:t xml:space="preserve"> E. (2020).</w:t>
      </w:r>
      <w:proofErr w:type="gramEnd"/>
      <w:r w:rsidRPr="00F254CD">
        <w:rPr>
          <w:rFonts w:asciiTheme="majorBidi" w:hAnsiTheme="majorBidi" w:cstheme="majorBidi"/>
          <w:sz w:val="24"/>
          <w:szCs w:val="24"/>
        </w:rPr>
        <w:t xml:space="preserve"> The Effect </w:t>
      </w:r>
      <w:proofErr w:type="gramStart"/>
      <w:r w:rsidRPr="00F254CD">
        <w:rPr>
          <w:rFonts w:asciiTheme="majorBidi" w:hAnsiTheme="majorBidi" w:cstheme="majorBidi"/>
          <w:sz w:val="24"/>
          <w:szCs w:val="24"/>
        </w:rPr>
        <w:t>Of</w:t>
      </w:r>
      <w:proofErr w:type="gramEnd"/>
      <w:r w:rsidRPr="00F254CD">
        <w:rPr>
          <w:rFonts w:asciiTheme="majorBidi" w:hAnsiTheme="majorBidi" w:cstheme="majorBidi"/>
          <w:sz w:val="24"/>
          <w:szCs w:val="24"/>
        </w:rPr>
        <w:t xml:space="preserve"> Consumer Innovativeness, Perceived Risk And Personality Traits On Purchase Behavior. </w:t>
      </w:r>
      <w:r w:rsidRPr="00F254CD">
        <w:rPr>
          <w:rFonts w:asciiTheme="majorBidi" w:hAnsiTheme="majorBidi" w:cstheme="majorBidi"/>
          <w:i/>
          <w:sz w:val="24"/>
          <w:szCs w:val="24"/>
        </w:rPr>
        <w:t>Business &amp; Management Studies: An International Journal,</w:t>
      </w:r>
      <w:r w:rsidRPr="00F254CD">
        <w:rPr>
          <w:rFonts w:asciiTheme="majorBidi" w:hAnsiTheme="majorBidi" w:cstheme="majorBidi"/>
          <w:sz w:val="24"/>
          <w:szCs w:val="24"/>
        </w:rPr>
        <w:t xml:space="preserve"> 8(2): 2289-2311 </w:t>
      </w:r>
      <w:proofErr w:type="spellStart"/>
      <w:r w:rsidRPr="00F254CD">
        <w:rPr>
          <w:rFonts w:asciiTheme="majorBidi" w:hAnsiTheme="majorBidi" w:cstheme="majorBidi"/>
          <w:sz w:val="24"/>
          <w:szCs w:val="24"/>
        </w:rPr>
        <w:t>doi</w:t>
      </w:r>
      <w:proofErr w:type="spellEnd"/>
      <w:r w:rsidRPr="00F254CD">
        <w:rPr>
          <w:rFonts w:asciiTheme="majorBidi" w:hAnsiTheme="majorBidi" w:cstheme="majorBidi"/>
          <w:sz w:val="24"/>
          <w:szCs w:val="24"/>
        </w:rPr>
        <w:t>: http://dx.doi.org/10.15295/bmij.v8i2.1506</w:t>
      </w:r>
    </w:p>
    <w:p w14:paraId="08CA63D7" w14:textId="77777777" w:rsidR="00F254CD" w:rsidRPr="00F254CD" w:rsidRDefault="00F254CD" w:rsidP="00F254CD">
      <w:pPr>
        <w:tabs>
          <w:tab w:val="left" w:pos="567"/>
        </w:tabs>
        <w:spacing w:after="0" w:line="240" w:lineRule="auto"/>
        <w:ind w:left="567" w:right="4" w:hanging="567"/>
        <w:jc w:val="both"/>
        <w:rPr>
          <w:rStyle w:val="Hyperlink"/>
          <w:rFonts w:asciiTheme="majorBidi" w:eastAsia="SimSun" w:hAnsiTheme="majorBidi" w:cstheme="majorBidi"/>
          <w:sz w:val="24"/>
          <w:szCs w:val="24"/>
        </w:rPr>
      </w:pPr>
      <w:proofErr w:type="spellStart"/>
      <w:r w:rsidRPr="00F254CD">
        <w:rPr>
          <w:rFonts w:asciiTheme="majorBidi" w:hAnsiTheme="majorBidi" w:cstheme="majorBidi"/>
          <w:sz w:val="24"/>
          <w:szCs w:val="24"/>
        </w:rPr>
        <w:t>Saini</w:t>
      </w:r>
      <w:proofErr w:type="spellEnd"/>
      <w:r w:rsidRPr="00F254CD">
        <w:rPr>
          <w:rFonts w:asciiTheme="majorBidi" w:hAnsiTheme="majorBidi" w:cstheme="majorBidi"/>
          <w:sz w:val="24"/>
          <w:szCs w:val="24"/>
        </w:rPr>
        <w:t xml:space="preserve">, G. S. &amp; </w:t>
      </w:r>
      <w:proofErr w:type="spellStart"/>
      <w:r w:rsidRPr="00F254CD">
        <w:rPr>
          <w:rFonts w:asciiTheme="majorBidi" w:hAnsiTheme="majorBidi" w:cstheme="majorBidi"/>
          <w:sz w:val="24"/>
          <w:szCs w:val="24"/>
        </w:rPr>
        <w:t>kumar</w:t>
      </w:r>
      <w:proofErr w:type="spellEnd"/>
      <w:r w:rsidRPr="00F254CD">
        <w:rPr>
          <w:rFonts w:asciiTheme="majorBidi" w:hAnsiTheme="majorBidi" w:cstheme="majorBidi"/>
          <w:sz w:val="24"/>
          <w:szCs w:val="24"/>
        </w:rPr>
        <w:t xml:space="preserve">, S, (2015), The Effect of e-CRM on Customer Satisfaction: Empirical Study of Online Shopping, </w:t>
      </w:r>
      <w:r w:rsidRPr="00F254CD">
        <w:rPr>
          <w:rFonts w:asciiTheme="majorBidi" w:hAnsiTheme="majorBidi" w:cstheme="majorBidi"/>
          <w:i/>
          <w:iCs/>
          <w:sz w:val="24"/>
          <w:szCs w:val="24"/>
        </w:rPr>
        <w:t>Journal of Management and Science,</w:t>
      </w:r>
      <w:r w:rsidRPr="00F254CD">
        <w:rPr>
          <w:rFonts w:asciiTheme="majorBidi" w:hAnsiTheme="majorBidi" w:cstheme="majorBidi"/>
          <w:sz w:val="24"/>
          <w:szCs w:val="24"/>
        </w:rPr>
        <w:t xml:space="preserve"> 5(2).</w:t>
      </w:r>
    </w:p>
    <w:p w14:paraId="5764D551" w14:textId="77777777" w:rsidR="00F254CD" w:rsidRPr="00F254CD" w:rsidRDefault="00F254CD" w:rsidP="00F254CD">
      <w:pPr>
        <w:tabs>
          <w:tab w:val="left" w:pos="567"/>
        </w:tabs>
        <w:spacing w:after="0" w:line="240" w:lineRule="auto"/>
        <w:ind w:left="567" w:right="4" w:hanging="567"/>
        <w:jc w:val="both"/>
        <w:rPr>
          <w:rStyle w:val="Hyperlink"/>
          <w:rFonts w:asciiTheme="majorBidi" w:eastAsia="SimSun" w:hAnsiTheme="majorBidi" w:cstheme="majorBidi"/>
          <w:i/>
          <w:color w:val="auto"/>
          <w:sz w:val="24"/>
          <w:szCs w:val="24"/>
          <w:u w:val="none"/>
        </w:rPr>
      </w:pPr>
      <w:proofErr w:type="spellStart"/>
      <w:proofErr w:type="gramStart"/>
      <w:r w:rsidRPr="00F254CD">
        <w:rPr>
          <w:rStyle w:val="Hyperlink"/>
          <w:rFonts w:asciiTheme="majorBidi" w:eastAsia="SimSun" w:hAnsiTheme="majorBidi" w:cstheme="majorBidi"/>
          <w:color w:val="auto"/>
          <w:sz w:val="24"/>
          <w:szCs w:val="24"/>
          <w:u w:val="none"/>
        </w:rPr>
        <w:t>Saini</w:t>
      </w:r>
      <w:proofErr w:type="spellEnd"/>
      <w:r w:rsidRPr="00F254CD">
        <w:rPr>
          <w:rStyle w:val="Hyperlink"/>
          <w:rFonts w:asciiTheme="majorBidi" w:eastAsia="SimSun" w:hAnsiTheme="majorBidi" w:cstheme="majorBidi"/>
          <w:color w:val="auto"/>
          <w:sz w:val="24"/>
          <w:szCs w:val="24"/>
          <w:u w:val="none"/>
        </w:rPr>
        <w:t>, S., &amp; Singh, J. (2020).</w:t>
      </w:r>
      <w:proofErr w:type="gramEnd"/>
      <w:r w:rsidRPr="00F254CD">
        <w:rPr>
          <w:rStyle w:val="Hyperlink"/>
          <w:rFonts w:asciiTheme="majorBidi" w:eastAsia="SimSun" w:hAnsiTheme="majorBidi" w:cstheme="majorBidi"/>
          <w:color w:val="auto"/>
          <w:sz w:val="24"/>
          <w:szCs w:val="24"/>
          <w:u w:val="none"/>
        </w:rPr>
        <w:t xml:space="preserve"> </w:t>
      </w:r>
      <w:proofErr w:type="gramStart"/>
      <w:r w:rsidRPr="00F254CD">
        <w:rPr>
          <w:rStyle w:val="Hyperlink"/>
          <w:rFonts w:asciiTheme="majorBidi" w:eastAsia="SimSun" w:hAnsiTheme="majorBidi" w:cstheme="majorBidi"/>
          <w:color w:val="auto"/>
          <w:sz w:val="24"/>
          <w:szCs w:val="24"/>
          <w:u w:val="none"/>
        </w:rPr>
        <w:t>Managing consumer loyalty.</w:t>
      </w:r>
      <w:proofErr w:type="gramEnd"/>
      <w:r w:rsidRPr="00F254CD">
        <w:rPr>
          <w:rStyle w:val="Hyperlink"/>
          <w:rFonts w:asciiTheme="majorBidi" w:eastAsia="SimSun" w:hAnsiTheme="majorBidi" w:cstheme="majorBidi"/>
          <w:color w:val="auto"/>
          <w:sz w:val="24"/>
          <w:szCs w:val="24"/>
          <w:u w:val="none"/>
        </w:rPr>
        <w:t xml:space="preserve"> </w:t>
      </w:r>
      <w:r w:rsidRPr="00F254CD">
        <w:rPr>
          <w:rStyle w:val="Hyperlink"/>
          <w:rFonts w:asciiTheme="majorBidi" w:eastAsia="SimSun" w:hAnsiTheme="majorBidi" w:cstheme="majorBidi"/>
          <w:i/>
          <w:color w:val="auto"/>
          <w:sz w:val="24"/>
          <w:szCs w:val="24"/>
          <w:u w:val="none"/>
        </w:rPr>
        <w:t xml:space="preserve">International Journal of Asian Business and Information Management, </w:t>
      </w:r>
      <w:r w:rsidRPr="00F254CD">
        <w:rPr>
          <w:rStyle w:val="Hyperlink"/>
          <w:rFonts w:asciiTheme="majorBidi" w:eastAsia="SimSun" w:hAnsiTheme="majorBidi" w:cstheme="majorBidi"/>
          <w:color w:val="auto"/>
          <w:sz w:val="24"/>
          <w:szCs w:val="24"/>
          <w:u w:val="none"/>
        </w:rPr>
        <w:t>1(1), 21-47.</w:t>
      </w:r>
    </w:p>
    <w:p w14:paraId="3F62414E" w14:textId="77777777" w:rsidR="00316625" w:rsidRDefault="00726AF9" w:rsidP="00316625">
      <w:pPr>
        <w:tabs>
          <w:tab w:val="left" w:pos="567"/>
        </w:tabs>
        <w:spacing w:after="0" w:line="240" w:lineRule="auto"/>
        <w:ind w:left="567" w:right="4" w:hanging="567"/>
        <w:jc w:val="both"/>
        <w:rPr>
          <w:rFonts w:asciiTheme="majorBidi" w:eastAsia="Times New Roman" w:hAnsiTheme="majorBidi" w:cstheme="majorBidi"/>
          <w:kern w:val="36"/>
        </w:rPr>
      </w:pPr>
      <w:hyperlink r:id="rId33" w:history="1">
        <w:proofErr w:type="gramStart"/>
        <w:r w:rsidR="00316625" w:rsidRPr="0090562F">
          <w:rPr>
            <w:rFonts w:asciiTheme="majorBidi" w:eastAsia="Times New Roman" w:hAnsiTheme="majorBidi" w:cstheme="majorBidi"/>
          </w:rPr>
          <w:t>Salem A. Al-</w:t>
        </w:r>
        <w:proofErr w:type="spellStart"/>
        <w:r w:rsidR="00316625" w:rsidRPr="0090562F">
          <w:rPr>
            <w:rFonts w:asciiTheme="majorBidi" w:eastAsia="Times New Roman" w:hAnsiTheme="majorBidi" w:cstheme="majorBidi"/>
          </w:rPr>
          <w:t>Jundi</w:t>
        </w:r>
        <w:proofErr w:type="spellEnd"/>
      </w:hyperlink>
      <w:r w:rsidR="00316625" w:rsidRPr="0090562F">
        <w:rPr>
          <w:rFonts w:asciiTheme="majorBidi" w:eastAsia="Times New Roman" w:hAnsiTheme="majorBidi" w:cstheme="majorBidi"/>
        </w:rPr>
        <w:t xml:space="preserve">, </w:t>
      </w:r>
      <w:hyperlink r:id="rId34" w:history="1">
        <w:r w:rsidR="00316625" w:rsidRPr="0090562F">
          <w:rPr>
            <w:rFonts w:asciiTheme="majorBidi" w:eastAsia="Times New Roman" w:hAnsiTheme="majorBidi" w:cstheme="majorBidi"/>
          </w:rPr>
          <w:t xml:space="preserve">Ahmed </w:t>
        </w:r>
        <w:proofErr w:type="spellStart"/>
        <w:r w:rsidR="00316625" w:rsidRPr="0090562F">
          <w:rPr>
            <w:rFonts w:asciiTheme="majorBidi" w:eastAsia="Times New Roman" w:hAnsiTheme="majorBidi" w:cstheme="majorBidi"/>
          </w:rPr>
          <w:t>Shuhaiber</w:t>
        </w:r>
        <w:proofErr w:type="spellEnd"/>
      </w:hyperlink>
      <w:r w:rsidR="00316625" w:rsidRPr="0090562F">
        <w:rPr>
          <w:rFonts w:asciiTheme="majorBidi" w:eastAsia="Times New Roman" w:hAnsiTheme="majorBidi" w:cstheme="majorBidi"/>
          <w:noProof/>
        </w:rPr>
        <w:t xml:space="preserve">, </w:t>
      </w:r>
      <w:hyperlink r:id="rId35" w:history="1">
        <w:proofErr w:type="spellStart"/>
        <w:r w:rsidR="00316625" w:rsidRPr="0090562F">
          <w:rPr>
            <w:rFonts w:asciiTheme="majorBidi" w:eastAsia="Times New Roman" w:hAnsiTheme="majorBidi" w:cstheme="majorBidi"/>
          </w:rPr>
          <w:t>Reshmi</w:t>
        </w:r>
        <w:proofErr w:type="spellEnd"/>
        <w:r w:rsidR="00316625" w:rsidRPr="0090562F">
          <w:rPr>
            <w:rFonts w:asciiTheme="majorBidi" w:eastAsia="Times New Roman" w:hAnsiTheme="majorBidi" w:cstheme="majorBidi"/>
          </w:rPr>
          <w:t xml:space="preserve"> Augustine</w:t>
        </w:r>
      </w:hyperlink>
      <w:r w:rsidR="00316625" w:rsidRPr="0090562F">
        <w:rPr>
          <w:rFonts w:asciiTheme="majorBidi" w:eastAsia="Times New Roman" w:hAnsiTheme="majorBidi" w:cstheme="majorBidi"/>
          <w:noProof/>
        </w:rPr>
        <w:t xml:space="preserve">, &amp; </w:t>
      </w:r>
      <w:hyperlink r:id="rId36" w:history="1">
        <w:r w:rsidR="00316625" w:rsidRPr="0090562F">
          <w:rPr>
            <w:rFonts w:asciiTheme="majorBidi" w:eastAsia="Times New Roman" w:hAnsiTheme="majorBidi" w:cstheme="majorBidi"/>
          </w:rPr>
          <w:t>Len Tiu Wright</w:t>
        </w:r>
      </w:hyperlink>
      <w:r w:rsidR="00316625" w:rsidRPr="0090562F">
        <w:rPr>
          <w:rFonts w:asciiTheme="majorBidi" w:eastAsia="Times New Roman" w:hAnsiTheme="majorBidi" w:cstheme="majorBidi"/>
        </w:rPr>
        <w:t xml:space="preserve"> (2019)</w:t>
      </w:r>
      <w:r w:rsidR="00316625">
        <w:rPr>
          <w:rFonts w:asciiTheme="majorBidi" w:eastAsia="Times New Roman" w:hAnsiTheme="majorBidi" w:cstheme="majorBidi"/>
        </w:rPr>
        <w:t>.</w:t>
      </w:r>
      <w:proofErr w:type="gramEnd"/>
      <w:r w:rsidR="00316625">
        <w:rPr>
          <w:rFonts w:asciiTheme="majorBidi" w:eastAsia="Times New Roman" w:hAnsiTheme="majorBidi" w:cstheme="majorBidi"/>
        </w:rPr>
        <w:t xml:space="preserve"> </w:t>
      </w:r>
      <w:proofErr w:type="gramStart"/>
      <w:r w:rsidR="00316625" w:rsidRPr="0090562F">
        <w:rPr>
          <w:rFonts w:asciiTheme="majorBidi" w:eastAsia="Times New Roman" w:hAnsiTheme="majorBidi" w:cstheme="majorBidi"/>
          <w:kern w:val="36"/>
        </w:rPr>
        <w:t xml:space="preserve">Effect of consumer innovativeness on new product purchase intentions </w:t>
      </w:r>
      <w:r w:rsidR="00316625" w:rsidRPr="0090562F">
        <w:rPr>
          <w:rFonts w:asciiTheme="majorBidi" w:eastAsia="Times New Roman" w:hAnsiTheme="majorBidi" w:cstheme="majorBidi"/>
          <w:kern w:val="36"/>
        </w:rPr>
        <w:lastRenderedPageBreak/>
        <w:t>through learning process and perceived value</w:t>
      </w:r>
      <w:r w:rsidR="00316625">
        <w:rPr>
          <w:rFonts w:asciiTheme="majorBidi" w:eastAsia="Times New Roman" w:hAnsiTheme="majorBidi" w:cstheme="majorBidi"/>
          <w:kern w:val="36"/>
        </w:rPr>
        <w:t>.</w:t>
      </w:r>
      <w:proofErr w:type="gramEnd"/>
      <w:r w:rsidR="00316625">
        <w:rPr>
          <w:rFonts w:asciiTheme="majorBidi" w:eastAsia="Times New Roman" w:hAnsiTheme="majorBidi" w:cstheme="majorBidi"/>
          <w:kern w:val="36"/>
        </w:rPr>
        <w:t xml:space="preserve"> </w:t>
      </w:r>
      <w:proofErr w:type="gramStart"/>
      <w:r w:rsidR="00316625" w:rsidRPr="00316625">
        <w:rPr>
          <w:rFonts w:asciiTheme="majorBidi" w:eastAsia="Times New Roman" w:hAnsiTheme="majorBidi" w:cstheme="majorBidi"/>
          <w:i/>
          <w:iCs/>
          <w:kern w:val="36"/>
        </w:rPr>
        <w:t>Cogent Business &amp; Management,</w:t>
      </w:r>
      <w:r w:rsidR="00316625">
        <w:rPr>
          <w:rFonts w:asciiTheme="majorBidi" w:eastAsia="Times New Roman" w:hAnsiTheme="majorBidi" w:cstheme="majorBidi"/>
          <w:kern w:val="36"/>
        </w:rPr>
        <w:t xml:space="preserve"> 6(1).</w:t>
      </w:r>
      <w:proofErr w:type="gramEnd"/>
    </w:p>
    <w:p w14:paraId="5BD0E563" w14:textId="6359C981" w:rsidR="00316625" w:rsidRPr="00316625" w:rsidRDefault="00316625" w:rsidP="00316625">
      <w:pPr>
        <w:tabs>
          <w:tab w:val="left" w:pos="567"/>
        </w:tabs>
        <w:spacing w:after="0" w:line="240" w:lineRule="auto"/>
        <w:ind w:left="567" w:right="4" w:hanging="567"/>
        <w:jc w:val="both"/>
        <w:rPr>
          <w:rFonts w:asciiTheme="majorBidi" w:eastAsia="Times New Roman" w:hAnsiTheme="majorBidi" w:cstheme="majorBidi"/>
          <w:kern w:val="36"/>
          <w:sz w:val="24"/>
          <w:szCs w:val="24"/>
        </w:rPr>
      </w:pPr>
      <w:r>
        <w:rPr>
          <w:rFonts w:asciiTheme="majorBidi" w:eastAsia="Times New Roman" w:hAnsiTheme="majorBidi" w:cstheme="majorBidi"/>
          <w:kern w:val="36"/>
        </w:rPr>
        <w:tab/>
      </w:r>
      <w:hyperlink r:id="rId37" w:history="1">
        <w:r w:rsidRPr="00316625">
          <w:rPr>
            <w:rFonts w:asciiTheme="majorBidi" w:eastAsia="Times New Roman" w:hAnsiTheme="majorBidi" w:cstheme="majorBidi"/>
            <w:sz w:val="24"/>
            <w:szCs w:val="24"/>
          </w:rPr>
          <w:t>https://doi.org/10.1080/23311975.2019.1698849</w:t>
        </w:r>
      </w:hyperlink>
    </w:p>
    <w:p w14:paraId="525876B1" w14:textId="77777777" w:rsidR="00F254CD" w:rsidRPr="00F254CD" w:rsidRDefault="00726AF9" w:rsidP="00F254CD">
      <w:pPr>
        <w:tabs>
          <w:tab w:val="left" w:pos="567"/>
        </w:tabs>
        <w:spacing w:after="0" w:line="240" w:lineRule="auto"/>
        <w:ind w:left="567" w:right="4" w:hanging="567"/>
        <w:jc w:val="both"/>
        <w:rPr>
          <w:rFonts w:asciiTheme="majorBidi" w:eastAsia="Times New Roman" w:hAnsiTheme="majorBidi" w:cstheme="majorBidi"/>
          <w:sz w:val="24"/>
          <w:szCs w:val="24"/>
          <w:lang w:val="en-GB"/>
        </w:rPr>
      </w:pPr>
      <w:hyperlink r:id="rId38" w:anchor="bbib70" w:history="1">
        <w:proofErr w:type="gramStart"/>
        <w:r w:rsidR="00F254CD" w:rsidRPr="00F254CD">
          <w:rPr>
            <w:rStyle w:val="Hyperlink"/>
            <w:rFonts w:asciiTheme="majorBidi" w:hAnsiTheme="majorBidi" w:cstheme="majorBidi"/>
            <w:color w:val="auto"/>
            <w:sz w:val="24"/>
            <w:szCs w:val="24"/>
            <w:u w:val="none"/>
          </w:rPr>
          <w:t xml:space="preserve">Sharma &amp; </w:t>
        </w:r>
        <w:proofErr w:type="spellStart"/>
        <w:r w:rsidR="00F254CD" w:rsidRPr="00F254CD">
          <w:rPr>
            <w:rStyle w:val="Hyperlink"/>
            <w:rFonts w:asciiTheme="majorBidi" w:hAnsiTheme="majorBidi" w:cstheme="majorBidi"/>
            <w:color w:val="auto"/>
            <w:sz w:val="24"/>
            <w:szCs w:val="24"/>
            <w:u w:val="none"/>
          </w:rPr>
          <w:t>Lijuan</w:t>
        </w:r>
        <w:proofErr w:type="spellEnd"/>
        <w:r w:rsidR="00F254CD" w:rsidRPr="00F254CD">
          <w:rPr>
            <w:rStyle w:val="Hyperlink"/>
            <w:rFonts w:asciiTheme="majorBidi" w:hAnsiTheme="majorBidi" w:cstheme="majorBidi"/>
            <w:color w:val="auto"/>
            <w:sz w:val="24"/>
            <w:szCs w:val="24"/>
            <w:u w:val="none"/>
          </w:rPr>
          <w:t>, (2015</w:t>
        </w:r>
      </w:hyperlink>
      <w:r w:rsidR="00F254CD" w:rsidRPr="00F254CD">
        <w:rPr>
          <w:rFonts w:asciiTheme="majorBidi" w:hAnsiTheme="majorBidi" w:cstheme="majorBidi"/>
          <w:sz w:val="24"/>
          <w:szCs w:val="24"/>
        </w:rPr>
        <w:t>).</w:t>
      </w:r>
      <w:proofErr w:type="gramEnd"/>
      <w:r w:rsidR="00F254CD" w:rsidRPr="00F254CD">
        <w:rPr>
          <w:rFonts w:asciiTheme="majorBidi" w:hAnsiTheme="majorBidi" w:cstheme="majorBidi"/>
          <w:sz w:val="24"/>
          <w:szCs w:val="24"/>
        </w:rPr>
        <w:t xml:space="preserve"> </w:t>
      </w:r>
      <w:proofErr w:type="gramStart"/>
      <w:r w:rsidR="00F254CD" w:rsidRPr="00F254CD">
        <w:rPr>
          <w:rStyle w:val="Strong"/>
          <w:rFonts w:asciiTheme="majorBidi" w:hAnsiTheme="majorBidi" w:cstheme="majorBidi"/>
          <w:b w:val="0"/>
          <w:bCs w:val="0"/>
          <w:sz w:val="24"/>
          <w:szCs w:val="24"/>
        </w:rPr>
        <w:t>The effects of online service quality of e-commerce websites on user satisfaction.</w:t>
      </w:r>
      <w:proofErr w:type="gramEnd"/>
      <w:r w:rsidR="00F254CD" w:rsidRPr="00F254CD">
        <w:rPr>
          <w:rStyle w:val="Strong"/>
          <w:rFonts w:asciiTheme="majorBidi" w:hAnsiTheme="majorBidi" w:cstheme="majorBidi"/>
          <w:sz w:val="24"/>
          <w:szCs w:val="24"/>
        </w:rPr>
        <w:t xml:space="preserve"> </w:t>
      </w:r>
      <w:r w:rsidR="00F254CD" w:rsidRPr="00F254CD">
        <w:rPr>
          <w:rFonts w:asciiTheme="majorBidi" w:hAnsiTheme="majorBidi" w:cstheme="majorBidi"/>
          <w:i/>
          <w:sz w:val="24"/>
          <w:szCs w:val="24"/>
        </w:rPr>
        <w:t>Electronic Library,</w:t>
      </w:r>
      <w:r w:rsidR="00F254CD" w:rsidRPr="00F254CD">
        <w:rPr>
          <w:rFonts w:asciiTheme="majorBidi" w:hAnsiTheme="majorBidi" w:cstheme="majorBidi"/>
          <w:sz w:val="24"/>
          <w:szCs w:val="24"/>
        </w:rPr>
        <w:t xml:space="preserve"> 33(3), 468-485.</w:t>
      </w:r>
    </w:p>
    <w:p w14:paraId="662B6EAE" w14:textId="77777777" w:rsidR="005525B8" w:rsidRDefault="00F254CD" w:rsidP="00F254CD">
      <w:pPr>
        <w:tabs>
          <w:tab w:val="left" w:pos="567"/>
        </w:tabs>
        <w:spacing w:after="0" w:line="240" w:lineRule="auto"/>
        <w:ind w:left="567" w:right="4" w:hanging="567"/>
        <w:jc w:val="both"/>
        <w:rPr>
          <w:rFonts w:asciiTheme="majorBidi" w:hAnsiTheme="majorBidi" w:cstheme="majorBidi"/>
          <w:sz w:val="24"/>
          <w:szCs w:val="24"/>
        </w:rPr>
      </w:pPr>
      <w:proofErr w:type="spellStart"/>
      <w:r w:rsidRPr="00F254CD">
        <w:rPr>
          <w:rFonts w:asciiTheme="majorBidi" w:hAnsiTheme="majorBidi" w:cstheme="majorBidi"/>
          <w:sz w:val="24"/>
          <w:szCs w:val="24"/>
        </w:rPr>
        <w:t>Shukla</w:t>
      </w:r>
      <w:proofErr w:type="spellEnd"/>
      <w:r w:rsidRPr="00F254CD">
        <w:rPr>
          <w:rFonts w:asciiTheme="majorBidi" w:hAnsiTheme="majorBidi" w:cstheme="majorBidi"/>
          <w:sz w:val="24"/>
          <w:szCs w:val="24"/>
        </w:rPr>
        <w:t xml:space="preserve">, P. (2014). </w:t>
      </w:r>
      <w:proofErr w:type="gramStart"/>
      <w:r w:rsidRPr="00F254CD">
        <w:rPr>
          <w:rFonts w:asciiTheme="majorBidi" w:hAnsiTheme="majorBidi" w:cstheme="majorBidi"/>
          <w:sz w:val="24"/>
          <w:szCs w:val="24"/>
        </w:rPr>
        <w:t xml:space="preserve">The Impact of organizational efforts on consumer </w:t>
      </w:r>
      <w:proofErr w:type="spellStart"/>
      <w:r w:rsidRPr="00F254CD">
        <w:rPr>
          <w:rFonts w:asciiTheme="majorBidi" w:hAnsiTheme="majorBidi" w:cstheme="majorBidi"/>
          <w:sz w:val="24"/>
          <w:szCs w:val="24"/>
        </w:rPr>
        <w:t>concers</w:t>
      </w:r>
      <w:proofErr w:type="spellEnd"/>
      <w:r w:rsidRPr="00F254CD">
        <w:rPr>
          <w:rFonts w:asciiTheme="majorBidi" w:hAnsiTheme="majorBidi" w:cstheme="majorBidi"/>
          <w:sz w:val="24"/>
          <w:szCs w:val="24"/>
        </w:rPr>
        <w:t xml:space="preserve"> in an online context.</w:t>
      </w:r>
      <w:proofErr w:type="gramEnd"/>
      <w:r w:rsidRPr="00F254CD">
        <w:rPr>
          <w:rFonts w:asciiTheme="majorBidi" w:hAnsiTheme="majorBidi" w:cstheme="majorBidi"/>
          <w:sz w:val="24"/>
          <w:szCs w:val="24"/>
        </w:rPr>
        <w:t xml:space="preserve"> </w:t>
      </w:r>
      <w:r w:rsidRPr="00F254CD">
        <w:rPr>
          <w:rFonts w:asciiTheme="majorBidi" w:hAnsiTheme="majorBidi" w:cstheme="majorBidi"/>
          <w:i/>
          <w:iCs/>
          <w:sz w:val="24"/>
          <w:szCs w:val="24"/>
        </w:rPr>
        <w:t>Information &amp; Management,</w:t>
      </w:r>
      <w:r w:rsidRPr="00F254CD">
        <w:rPr>
          <w:rFonts w:asciiTheme="majorBidi" w:hAnsiTheme="majorBidi" w:cstheme="majorBidi"/>
          <w:sz w:val="24"/>
          <w:szCs w:val="24"/>
        </w:rPr>
        <w:t xml:space="preserve"> 51(1), 113-119. </w:t>
      </w:r>
    </w:p>
    <w:p w14:paraId="26CE3E37" w14:textId="1CC6B7D5" w:rsidR="00F254CD" w:rsidRPr="00F254CD" w:rsidRDefault="005525B8" w:rsidP="00F254CD">
      <w:pPr>
        <w:tabs>
          <w:tab w:val="left" w:pos="567"/>
        </w:tabs>
        <w:spacing w:after="0" w:line="240" w:lineRule="auto"/>
        <w:ind w:left="567" w:right="4" w:hanging="567"/>
        <w:jc w:val="both"/>
        <w:rPr>
          <w:rFonts w:asciiTheme="majorBidi" w:hAnsiTheme="majorBidi" w:cstheme="majorBidi"/>
          <w:sz w:val="24"/>
          <w:szCs w:val="24"/>
        </w:rPr>
      </w:pPr>
      <w:r>
        <w:rPr>
          <w:rFonts w:asciiTheme="majorBidi" w:hAnsiTheme="majorBidi" w:cstheme="majorBidi"/>
          <w:sz w:val="24"/>
          <w:szCs w:val="24"/>
        </w:rPr>
        <w:tab/>
      </w:r>
      <w:r w:rsidR="00F254CD" w:rsidRPr="00F254CD">
        <w:rPr>
          <w:rFonts w:asciiTheme="majorBidi" w:hAnsiTheme="majorBidi" w:cstheme="majorBidi"/>
          <w:sz w:val="24"/>
          <w:szCs w:val="24"/>
        </w:rPr>
        <w:t>https://doi.org/10.1016/j.im.2013.11. 003</w:t>
      </w:r>
    </w:p>
    <w:p w14:paraId="51FC9254" w14:textId="77777777" w:rsidR="007A37E7"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spellStart"/>
      <w:r w:rsidRPr="007A37E7">
        <w:rPr>
          <w:rStyle w:val="Hyperlink"/>
          <w:rFonts w:asciiTheme="majorBidi" w:eastAsia="SimSun" w:hAnsiTheme="majorBidi" w:cstheme="majorBidi"/>
          <w:color w:val="auto"/>
          <w:sz w:val="24"/>
          <w:szCs w:val="24"/>
          <w:u w:val="none"/>
        </w:rPr>
        <w:t>Statqo</w:t>
      </w:r>
      <w:proofErr w:type="spellEnd"/>
      <w:r w:rsidRPr="007A37E7">
        <w:rPr>
          <w:rStyle w:val="Hyperlink"/>
          <w:rFonts w:asciiTheme="majorBidi" w:eastAsia="SimSun" w:hAnsiTheme="majorBidi" w:cstheme="majorBidi"/>
          <w:color w:val="auto"/>
          <w:sz w:val="24"/>
          <w:szCs w:val="24"/>
          <w:u w:val="none"/>
        </w:rPr>
        <w:t xml:space="preserve"> Analytics, (April 1, 2020). </w:t>
      </w:r>
    </w:p>
    <w:p w14:paraId="51359C9F" w14:textId="7F08271D" w:rsidR="00F254CD" w:rsidRPr="007A37E7" w:rsidRDefault="007A37E7"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r w:rsidR="00F254CD" w:rsidRPr="007A37E7">
        <w:rPr>
          <w:rStyle w:val="Hyperlink"/>
          <w:rFonts w:asciiTheme="majorBidi" w:eastAsia="SimSun" w:hAnsiTheme="majorBidi" w:cstheme="majorBidi"/>
          <w:color w:val="auto"/>
          <w:sz w:val="24"/>
          <w:szCs w:val="24"/>
          <w:u w:val="none"/>
        </w:rPr>
        <w:t>https://teknologi.bisnis.com/read/20200401/</w:t>
      </w:r>
      <w:r>
        <w:rPr>
          <w:rStyle w:val="Hyperlink"/>
          <w:rFonts w:asciiTheme="majorBidi" w:eastAsia="SimSun" w:hAnsiTheme="majorBidi" w:cstheme="majorBidi"/>
          <w:color w:val="auto"/>
          <w:sz w:val="24"/>
          <w:szCs w:val="24"/>
          <w:u w:val="none"/>
        </w:rPr>
        <w:t>84/1221258/</w:t>
      </w:r>
      <w:r w:rsidR="00F254CD" w:rsidRPr="007A37E7">
        <w:rPr>
          <w:rStyle w:val="Hyperlink"/>
          <w:rFonts w:asciiTheme="majorBidi" w:eastAsia="SimSun" w:hAnsiTheme="majorBidi" w:cstheme="majorBidi"/>
          <w:color w:val="auto"/>
          <w:sz w:val="24"/>
          <w:szCs w:val="24"/>
          <w:u w:val="none"/>
        </w:rPr>
        <w:t>penggunaan-aplikasi-video-conference-di-indonesia-zoom-pemenangnya</w:t>
      </w:r>
    </w:p>
    <w:p w14:paraId="10C65509" w14:textId="77777777" w:rsidR="00F254CD" w:rsidRPr="007A37E7"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spellStart"/>
      <w:proofErr w:type="gramStart"/>
      <w:r w:rsidRPr="007A37E7">
        <w:rPr>
          <w:rStyle w:val="Hyperlink"/>
          <w:rFonts w:asciiTheme="majorBidi" w:eastAsia="SimSun" w:hAnsiTheme="majorBidi" w:cstheme="majorBidi"/>
          <w:color w:val="auto"/>
          <w:sz w:val="24"/>
          <w:szCs w:val="24"/>
          <w:u w:val="none"/>
        </w:rPr>
        <w:t>Tirtana</w:t>
      </w:r>
      <w:proofErr w:type="spellEnd"/>
      <w:r w:rsidRPr="007A37E7">
        <w:rPr>
          <w:rStyle w:val="Hyperlink"/>
          <w:rFonts w:asciiTheme="majorBidi" w:eastAsia="SimSun" w:hAnsiTheme="majorBidi" w:cstheme="majorBidi"/>
          <w:color w:val="auto"/>
          <w:sz w:val="24"/>
          <w:szCs w:val="24"/>
          <w:u w:val="none"/>
        </w:rPr>
        <w:t>, I. &amp; Sari, S.P. (2014).</w:t>
      </w:r>
      <w:proofErr w:type="gram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Analisis</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Pengaruh</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Persepsi</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Kebermanfaatan</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Persepsi</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Kemudahan</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dan</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Kepercayaan</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Terhadap</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Penggunaan</w:t>
      </w:r>
      <w:proofErr w:type="spellEnd"/>
      <w:r w:rsidRPr="007A37E7">
        <w:rPr>
          <w:rStyle w:val="Hyperlink"/>
          <w:rFonts w:asciiTheme="majorBidi" w:eastAsia="SimSun" w:hAnsiTheme="majorBidi" w:cstheme="majorBidi"/>
          <w:color w:val="auto"/>
          <w:sz w:val="24"/>
          <w:szCs w:val="24"/>
          <w:u w:val="none"/>
        </w:rPr>
        <w:t xml:space="preserve"> Mobile Banking. Seminar </w:t>
      </w:r>
      <w:proofErr w:type="spellStart"/>
      <w:r w:rsidRPr="007A37E7">
        <w:rPr>
          <w:rStyle w:val="Hyperlink"/>
          <w:rFonts w:asciiTheme="majorBidi" w:eastAsia="SimSun" w:hAnsiTheme="majorBidi" w:cstheme="majorBidi"/>
          <w:color w:val="auto"/>
          <w:sz w:val="24"/>
          <w:szCs w:val="24"/>
          <w:u w:val="none"/>
        </w:rPr>
        <w:t>Nasional</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dan</w:t>
      </w:r>
      <w:proofErr w:type="spellEnd"/>
      <w:r w:rsidRPr="007A37E7">
        <w:rPr>
          <w:rStyle w:val="Hyperlink"/>
          <w:rFonts w:asciiTheme="majorBidi" w:eastAsia="SimSun" w:hAnsiTheme="majorBidi" w:cstheme="majorBidi"/>
          <w:color w:val="auto"/>
          <w:sz w:val="24"/>
          <w:szCs w:val="24"/>
          <w:u w:val="none"/>
        </w:rPr>
        <w:t xml:space="preserve"> Call </w:t>
      </w:r>
      <w:proofErr w:type="gramStart"/>
      <w:r w:rsidRPr="007A37E7">
        <w:rPr>
          <w:rStyle w:val="Hyperlink"/>
          <w:rFonts w:asciiTheme="majorBidi" w:eastAsia="SimSun" w:hAnsiTheme="majorBidi" w:cstheme="majorBidi"/>
          <w:color w:val="auto"/>
          <w:sz w:val="24"/>
          <w:szCs w:val="24"/>
          <w:u w:val="none"/>
        </w:rPr>
        <w:t>For</w:t>
      </w:r>
      <w:proofErr w:type="gramEnd"/>
      <w:r w:rsidRPr="007A37E7">
        <w:rPr>
          <w:rStyle w:val="Hyperlink"/>
          <w:rFonts w:asciiTheme="majorBidi" w:eastAsia="SimSun" w:hAnsiTheme="majorBidi" w:cstheme="majorBidi"/>
          <w:color w:val="auto"/>
          <w:sz w:val="24"/>
          <w:szCs w:val="24"/>
          <w:u w:val="none"/>
        </w:rPr>
        <w:t xml:space="preserve"> Paper Program </w:t>
      </w:r>
      <w:proofErr w:type="spellStart"/>
      <w:r w:rsidRPr="007A37E7">
        <w:rPr>
          <w:rStyle w:val="Hyperlink"/>
          <w:rFonts w:asciiTheme="majorBidi" w:eastAsia="SimSun" w:hAnsiTheme="majorBidi" w:cstheme="majorBidi"/>
          <w:color w:val="auto"/>
          <w:sz w:val="24"/>
          <w:szCs w:val="24"/>
          <w:u w:val="none"/>
        </w:rPr>
        <w:t>Studi</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Akuntandi</w:t>
      </w:r>
      <w:proofErr w:type="spellEnd"/>
      <w:r w:rsidRPr="007A37E7">
        <w:rPr>
          <w:rStyle w:val="Hyperlink"/>
          <w:rFonts w:asciiTheme="majorBidi" w:eastAsia="SimSun" w:hAnsiTheme="majorBidi" w:cstheme="majorBidi"/>
          <w:color w:val="auto"/>
          <w:sz w:val="24"/>
          <w:szCs w:val="24"/>
          <w:u w:val="none"/>
        </w:rPr>
        <w:t xml:space="preserve">-FEB UMS, 25 </w:t>
      </w:r>
      <w:proofErr w:type="spellStart"/>
      <w:r w:rsidRPr="007A37E7">
        <w:rPr>
          <w:rStyle w:val="Hyperlink"/>
          <w:rFonts w:asciiTheme="majorBidi" w:eastAsia="SimSun" w:hAnsiTheme="majorBidi" w:cstheme="majorBidi"/>
          <w:color w:val="auto"/>
          <w:sz w:val="24"/>
          <w:szCs w:val="24"/>
          <w:u w:val="none"/>
        </w:rPr>
        <w:t>Juni</w:t>
      </w:r>
      <w:proofErr w:type="spellEnd"/>
      <w:r w:rsidRPr="007A37E7">
        <w:rPr>
          <w:rStyle w:val="Hyperlink"/>
          <w:rFonts w:asciiTheme="majorBidi" w:eastAsia="SimSun" w:hAnsiTheme="majorBidi" w:cstheme="majorBidi"/>
          <w:color w:val="auto"/>
          <w:sz w:val="24"/>
          <w:szCs w:val="24"/>
          <w:u w:val="none"/>
        </w:rPr>
        <w:t xml:space="preserve"> 2014. ISBN: 978-602-70429-2-6.</w:t>
      </w:r>
    </w:p>
    <w:p w14:paraId="23B8E282" w14:textId="5B1BE106" w:rsidR="00F254CD" w:rsidRPr="007A37E7" w:rsidRDefault="00920552" w:rsidP="00F254CD">
      <w:pPr>
        <w:tabs>
          <w:tab w:val="left" w:pos="567"/>
        </w:tabs>
        <w:spacing w:after="0" w:line="240" w:lineRule="auto"/>
        <w:ind w:left="567" w:right="4" w:hanging="567"/>
        <w:jc w:val="both"/>
        <w:rPr>
          <w:rFonts w:asciiTheme="majorBidi" w:eastAsia="Times New Roman" w:hAnsiTheme="majorBidi" w:cstheme="majorBidi"/>
          <w:sz w:val="24"/>
          <w:szCs w:val="24"/>
          <w:lang w:val="en-GB"/>
        </w:rPr>
      </w:pPr>
      <w:proofErr w:type="spellStart"/>
      <w:proofErr w:type="gramStart"/>
      <w:r>
        <w:rPr>
          <w:rFonts w:asciiTheme="majorBidi" w:hAnsiTheme="majorBidi" w:cstheme="majorBidi"/>
          <w:sz w:val="24"/>
          <w:szCs w:val="24"/>
        </w:rPr>
        <w:t>Utami</w:t>
      </w:r>
      <w:proofErr w:type="spellEnd"/>
      <w:r>
        <w:rPr>
          <w:rFonts w:asciiTheme="majorBidi" w:hAnsiTheme="majorBidi" w:cstheme="majorBidi"/>
          <w:sz w:val="24"/>
          <w:szCs w:val="24"/>
        </w:rPr>
        <w:t>, S. (2015).</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The Influence</w:t>
      </w:r>
      <w:r w:rsidR="00F254CD" w:rsidRPr="007A37E7">
        <w:rPr>
          <w:rFonts w:asciiTheme="majorBidi" w:hAnsiTheme="majorBidi" w:cstheme="majorBidi"/>
          <w:sz w:val="24"/>
          <w:szCs w:val="24"/>
        </w:rPr>
        <w:t xml:space="preserve"> of Customer Trust on Customer Loyalty.</w:t>
      </w:r>
      <w:proofErr w:type="gramEnd"/>
      <w:r w:rsidR="00F254CD" w:rsidRPr="007A37E7">
        <w:rPr>
          <w:rFonts w:asciiTheme="majorBidi" w:hAnsiTheme="majorBidi" w:cstheme="majorBidi"/>
          <w:sz w:val="24"/>
          <w:szCs w:val="24"/>
        </w:rPr>
        <w:t xml:space="preserve"> </w:t>
      </w:r>
      <w:r>
        <w:rPr>
          <w:rFonts w:asciiTheme="majorBidi" w:hAnsiTheme="majorBidi" w:cstheme="majorBidi"/>
          <w:i/>
          <w:sz w:val="24"/>
          <w:szCs w:val="24"/>
        </w:rPr>
        <w:t>International Journal</w:t>
      </w:r>
      <w:r w:rsidR="00F254CD" w:rsidRPr="007A37E7">
        <w:rPr>
          <w:rFonts w:asciiTheme="majorBidi" w:hAnsiTheme="majorBidi" w:cstheme="majorBidi"/>
          <w:i/>
          <w:sz w:val="24"/>
          <w:szCs w:val="24"/>
        </w:rPr>
        <w:t xml:space="preserve"> of Economics, Commerce and Management,</w:t>
      </w:r>
      <w:r w:rsidR="00F254CD" w:rsidRPr="007A37E7">
        <w:rPr>
          <w:rFonts w:asciiTheme="majorBidi" w:hAnsiTheme="majorBidi" w:cstheme="majorBidi"/>
          <w:sz w:val="24"/>
          <w:szCs w:val="24"/>
        </w:rPr>
        <w:t xml:space="preserve"> </w:t>
      </w:r>
      <w:proofErr w:type="gramStart"/>
      <w:r w:rsidR="00F254CD" w:rsidRPr="007A37E7">
        <w:rPr>
          <w:rFonts w:asciiTheme="majorBidi" w:hAnsiTheme="majorBidi" w:cstheme="majorBidi"/>
          <w:sz w:val="24"/>
          <w:szCs w:val="24"/>
        </w:rPr>
        <w:t>III(</w:t>
      </w:r>
      <w:proofErr w:type="gramEnd"/>
      <w:r w:rsidR="00F254CD" w:rsidRPr="007A37E7">
        <w:rPr>
          <w:rFonts w:asciiTheme="majorBidi" w:hAnsiTheme="majorBidi" w:cstheme="majorBidi"/>
          <w:sz w:val="24"/>
          <w:szCs w:val="24"/>
        </w:rPr>
        <w:t>7), 638–653.</w:t>
      </w:r>
    </w:p>
    <w:p w14:paraId="76D18FA6" w14:textId="77777777" w:rsidR="007A37E7"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spellStart"/>
      <w:proofErr w:type="gramStart"/>
      <w:r w:rsidRPr="007A37E7">
        <w:rPr>
          <w:rStyle w:val="Hyperlink"/>
          <w:rFonts w:asciiTheme="majorBidi" w:eastAsia="SimSun" w:hAnsiTheme="majorBidi" w:cstheme="majorBidi"/>
          <w:color w:val="auto"/>
          <w:sz w:val="24"/>
          <w:szCs w:val="24"/>
          <w:u w:val="none"/>
        </w:rPr>
        <w:t>Vandecasteele</w:t>
      </w:r>
      <w:proofErr w:type="spellEnd"/>
      <w:r w:rsidRPr="007A37E7">
        <w:rPr>
          <w:rStyle w:val="Hyperlink"/>
          <w:rFonts w:asciiTheme="majorBidi" w:eastAsia="SimSun" w:hAnsiTheme="majorBidi" w:cstheme="majorBidi"/>
          <w:color w:val="auto"/>
          <w:sz w:val="24"/>
          <w:szCs w:val="24"/>
          <w:u w:val="none"/>
        </w:rPr>
        <w:t xml:space="preserve"> &amp; </w:t>
      </w:r>
      <w:proofErr w:type="spellStart"/>
      <w:r w:rsidRPr="007A37E7">
        <w:rPr>
          <w:rStyle w:val="Hyperlink"/>
          <w:rFonts w:asciiTheme="majorBidi" w:eastAsia="SimSun" w:hAnsiTheme="majorBidi" w:cstheme="majorBidi"/>
          <w:color w:val="auto"/>
          <w:sz w:val="24"/>
          <w:szCs w:val="24"/>
          <w:u w:val="none"/>
        </w:rPr>
        <w:t>Geuens</w:t>
      </w:r>
      <w:proofErr w:type="spellEnd"/>
      <w:r w:rsidRPr="007A37E7">
        <w:rPr>
          <w:rStyle w:val="Hyperlink"/>
          <w:rFonts w:asciiTheme="majorBidi" w:eastAsia="SimSun" w:hAnsiTheme="majorBidi" w:cstheme="majorBidi"/>
          <w:color w:val="auto"/>
          <w:sz w:val="24"/>
          <w:szCs w:val="24"/>
          <w:u w:val="none"/>
        </w:rPr>
        <w:t xml:space="preserve"> (2010).</w:t>
      </w:r>
      <w:proofErr w:type="gramEnd"/>
      <w:r w:rsidRPr="007A37E7">
        <w:rPr>
          <w:rStyle w:val="Hyperlink"/>
          <w:rFonts w:asciiTheme="majorBidi" w:eastAsia="SimSun" w:hAnsiTheme="majorBidi" w:cstheme="majorBidi"/>
          <w:color w:val="auto"/>
          <w:sz w:val="24"/>
          <w:szCs w:val="24"/>
          <w:u w:val="none"/>
        </w:rPr>
        <w:t xml:space="preserve"> </w:t>
      </w:r>
      <w:proofErr w:type="gramStart"/>
      <w:r w:rsidRPr="007A37E7">
        <w:rPr>
          <w:rStyle w:val="Hyperlink"/>
          <w:rFonts w:asciiTheme="majorBidi" w:eastAsia="SimSun" w:hAnsiTheme="majorBidi" w:cstheme="majorBidi"/>
          <w:color w:val="auto"/>
          <w:sz w:val="24"/>
          <w:szCs w:val="24"/>
          <w:u w:val="none"/>
        </w:rPr>
        <w:t>Motivated Consumer Innovativeness: Concepts, measurement, and validation.</w:t>
      </w:r>
      <w:proofErr w:type="gramEnd"/>
      <w:r w:rsidRPr="007A37E7">
        <w:rPr>
          <w:rStyle w:val="Hyperlink"/>
          <w:rFonts w:asciiTheme="majorBidi" w:eastAsia="SimSun" w:hAnsiTheme="majorBidi" w:cstheme="majorBidi"/>
          <w:color w:val="auto"/>
          <w:sz w:val="24"/>
          <w:szCs w:val="24"/>
          <w:u w:val="none"/>
        </w:rPr>
        <w:t xml:space="preserve"> </w:t>
      </w:r>
      <w:r w:rsidRPr="007A37E7">
        <w:rPr>
          <w:rStyle w:val="Hyperlink"/>
          <w:rFonts w:asciiTheme="majorBidi" w:eastAsia="SimSun" w:hAnsiTheme="majorBidi" w:cstheme="majorBidi"/>
          <w:i/>
          <w:color w:val="auto"/>
          <w:sz w:val="24"/>
          <w:szCs w:val="24"/>
          <w:u w:val="none"/>
        </w:rPr>
        <w:t xml:space="preserve">International Journal of Research in Marketing, </w:t>
      </w:r>
      <w:r w:rsidRPr="007A37E7">
        <w:rPr>
          <w:rStyle w:val="Hyperlink"/>
          <w:rFonts w:asciiTheme="majorBidi" w:eastAsia="SimSun" w:hAnsiTheme="majorBidi" w:cstheme="majorBidi"/>
          <w:color w:val="auto"/>
          <w:sz w:val="24"/>
          <w:szCs w:val="24"/>
          <w:u w:val="none"/>
        </w:rPr>
        <w:t xml:space="preserve">27(4), 308-318. </w:t>
      </w:r>
    </w:p>
    <w:p w14:paraId="06D65D76" w14:textId="475C09B3" w:rsidR="00F254CD" w:rsidRPr="007A37E7" w:rsidRDefault="007A37E7"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r w:rsidR="00F254CD" w:rsidRPr="007A37E7">
        <w:rPr>
          <w:rStyle w:val="Hyperlink"/>
          <w:rFonts w:asciiTheme="majorBidi" w:eastAsia="SimSun" w:hAnsiTheme="majorBidi" w:cstheme="majorBidi"/>
          <w:color w:val="auto"/>
          <w:sz w:val="24"/>
          <w:szCs w:val="24"/>
          <w:u w:val="none"/>
        </w:rPr>
        <w:t>DOI: 10.1016/j.ijresmar.2010.08.004</w:t>
      </w:r>
    </w:p>
    <w:p w14:paraId="68CC2F3D" w14:textId="77777777" w:rsidR="00F254CD" w:rsidRPr="007A37E7"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spellStart"/>
      <w:proofErr w:type="gramStart"/>
      <w:r w:rsidRPr="007A37E7">
        <w:rPr>
          <w:rStyle w:val="Hyperlink"/>
          <w:rFonts w:asciiTheme="majorBidi" w:eastAsia="SimSun" w:hAnsiTheme="majorBidi" w:cstheme="majorBidi"/>
          <w:color w:val="auto"/>
          <w:sz w:val="24"/>
          <w:szCs w:val="24"/>
          <w:u w:val="none"/>
        </w:rPr>
        <w:t>Widodo</w:t>
      </w:r>
      <w:proofErr w:type="spellEnd"/>
      <w:r w:rsidRPr="007A37E7">
        <w:rPr>
          <w:rStyle w:val="Hyperlink"/>
          <w:rFonts w:asciiTheme="majorBidi" w:eastAsia="SimSun" w:hAnsiTheme="majorBidi" w:cstheme="majorBidi"/>
          <w:color w:val="auto"/>
          <w:sz w:val="24"/>
          <w:szCs w:val="24"/>
          <w:u w:val="none"/>
        </w:rPr>
        <w:t xml:space="preserve">, W. &amp; </w:t>
      </w:r>
      <w:proofErr w:type="spellStart"/>
      <w:r w:rsidRPr="007A37E7">
        <w:rPr>
          <w:rStyle w:val="Hyperlink"/>
          <w:rFonts w:asciiTheme="majorBidi" w:eastAsia="SimSun" w:hAnsiTheme="majorBidi" w:cstheme="majorBidi"/>
          <w:color w:val="auto"/>
          <w:sz w:val="24"/>
          <w:szCs w:val="24"/>
          <w:u w:val="none"/>
        </w:rPr>
        <w:t>Susanto</w:t>
      </w:r>
      <w:proofErr w:type="spellEnd"/>
      <w:r w:rsidRPr="007A37E7">
        <w:rPr>
          <w:rStyle w:val="Hyperlink"/>
          <w:rFonts w:asciiTheme="majorBidi" w:eastAsia="SimSun" w:hAnsiTheme="majorBidi" w:cstheme="majorBidi"/>
          <w:color w:val="auto"/>
          <w:sz w:val="24"/>
          <w:szCs w:val="24"/>
          <w:u w:val="none"/>
        </w:rPr>
        <w:t>, A. (2018).</w:t>
      </w:r>
      <w:proofErr w:type="gramEnd"/>
      <w:r w:rsidRPr="007A37E7">
        <w:rPr>
          <w:rStyle w:val="Hyperlink"/>
          <w:rFonts w:asciiTheme="majorBidi" w:eastAsia="SimSun" w:hAnsiTheme="majorBidi" w:cstheme="majorBidi"/>
          <w:color w:val="auto"/>
          <w:sz w:val="24"/>
          <w:szCs w:val="24"/>
          <w:u w:val="none"/>
        </w:rPr>
        <w:t xml:space="preserve"> Gender </w:t>
      </w:r>
      <w:proofErr w:type="spellStart"/>
      <w:r w:rsidRPr="007A37E7">
        <w:rPr>
          <w:rStyle w:val="Hyperlink"/>
          <w:rFonts w:asciiTheme="majorBidi" w:eastAsia="SimSun" w:hAnsiTheme="majorBidi" w:cstheme="majorBidi"/>
          <w:color w:val="auto"/>
          <w:sz w:val="24"/>
          <w:szCs w:val="24"/>
          <w:u w:val="none"/>
        </w:rPr>
        <w:t>Sebagai</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Variabel</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Kontrol</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Pengaruh</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Persepsi</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Keamanan</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dan</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Persepsi</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Privasi</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Tehadap</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Kepercayaan</w:t>
      </w:r>
      <w:proofErr w:type="spellEnd"/>
      <w:r w:rsidRPr="007A37E7">
        <w:rPr>
          <w:rStyle w:val="Hyperlink"/>
          <w:rFonts w:asciiTheme="majorBidi" w:eastAsia="SimSun" w:hAnsiTheme="majorBidi" w:cstheme="majorBidi"/>
          <w:color w:val="auto"/>
          <w:sz w:val="24"/>
          <w:szCs w:val="24"/>
          <w:u w:val="none"/>
        </w:rPr>
        <w:t xml:space="preserve"> </w:t>
      </w:r>
      <w:proofErr w:type="spellStart"/>
      <w:r w:rsidRPr="007A37E7">
        <w:rPr>
          <w:rStyle w:val="Hyperlink"/>
          <w:rFonts w:asciiTheme="majorBidi" w:eastAsia="SimSun" w:hAnsiTheme="majorBidi" w:cstheme="majorBidi"/>
          <w:color w:val="auto"/>
          <w:sz w:val="24"/>
          <w:szCs w:val="24"/>
          <w:u w:val="none"/>
        </w:rPr>
        <w:t>Konsumen</w:t>
      </w:r>
      <w:proofErr w:type="spellEnd"/>
      <w:r w:rsidRPr="007A37E7">
        <w:rPr>
          <w:rStyle w:val="Hyperlink"/>
          <w:rFonts w:asciiTheme="majorBidi" w:eastAsia="SimSun" w:hAnsiTheme="majorBidi" w:cstheme="majorBidi"/>
          <w:color w:val="auto"/>
          <w:sz w:val="24"/>
          <w:szCs w:val="24"/>
          <w:u w:val="none"/>
        </w:rPr>
        <w:t xml:space="preserve"> Online. </w:t>
      </w:r>
      <w:proofErr w:type="gramStart"/>
      <w:r w:rsidRPr="007A37E7">
        <w:rPr>
          <w:rStyle w:val="Hyperlink"/>
          <w:rFonts w:asciiTheme="majorBidi" w:eastAsia="SimSun" w:hAnsiTheme="majorBidi" w:cstheme="majorBidi"/>
          <w:color w:val="auto"/>
          <w:sz w:val="24"/>
          <w:szCs w:val="24"/>
          <w:u w:val="none"/>
        </w:rPr>
        <w:t>The National Conferences Management and Business (NCMAB).</w:t>
      </w:r>
      <w:proofErr w:type="gramEnd"/>
      <w:r w:rsidRPr="007A37E7">
        <w:rPr>
          <w:rStyle w:val="Hyperlink"/>
          <w:rFonts w:asciiTheme="majorBidi" w:eastAsia="SimSun" w:hAnsiTheme="majorBidi" w:cstheme="majorBidi"/>
          <w:color w:val="auto"/>
          <w:sz w:val="24"/>
          <w:szCs w:val="24"/>
          <w:u w:val="none"/>
        </w:rPr>
        <w:t xml:space="preserve"> ISSN: 2621 – 1572.</w:t>
      </w:r>
    </w:p>
    <w:p w14:paraId="30ECFA2F" w14:textId="77777777" w:rsidR="007A37E7" w:rsidRDefault="00F254CD"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proofErr w:type="gramStart"/>
      <w:r w:rsidRPr="007A37E7">
        <w:rPr>
          <w:rStyle w:val="Hyperlink"/>
          <w:rFonts w:asciiTheme="majorBidi" w:eastAsia="SimSun" w:hAnsiTheme="majorBidi" w:cstheme="majorBidi"/>
          <w:color w:val="auto"/>
          <w:sz w:val="24"/>
          <w:szCs w:val="24"/>
          <w:u w:val="none"/>
        </w:rPr>
        <w:t>Zhang, L., &amp; Su, M. (2011).</w:t>
      </w:r>
      <w:proofErr w:type="gramEnd"/>
      <w:r w:rsidRPr="007A37E7">
        <w:rPr>
          <w:rStyle w:val="Hyperlink"/>
          <w:rFonts w:asciiTheme="majorBidi" w:eastAsia="SimSun" w:hAnsiTheme="majorBidi" w:cstheme="majorBidi"/>
          <w:color w:val="auto"/>
          <w:sz w:val="24"/>
          <w:szCs w:val="24"/>
          <w:u w:val="none"/>
        </w:rPr>
        <w:t xml:space="preserve"> Effects of new product preannouncement on purchase intention: From consumer perspective. </w:t>
      </w:r>
      <w:proofErr w:type="spellStart"/>
      <w:r w:rsidRPr="007A37E7">
        <w:rPr>
          <w:rStyle w:val="Hyperlink"/>
          <w:rFonts w:asciiTheme="majorBidi" w:eastAsia="SimSun" w:hAnsiTheme="majorBidi" w:cstheme="majorBidi"/>
          <w:color w:val="auto"/>
          <w:sz w:val="24"/>
          <w:szCs w:val="24"/>
          <w:u w:val="none"/>
        </w:rPr>
        <w:t>Nankai</w:t>
      </w:r>
      <w:proofErr w:type="spellEnd"/>
      <w:r w:rsidRPr="007A37E7">
        <w:rPr>
          <w:rStyle w:val="Hyperlink"/>
          <w:rFonts w:asciiTheme="majorBidi" w:eastAsia="SimSun" w:hAnsiTheme="majorBidi" w:cstheme="majorBidi"/>
          <w:color w:val="auto"/>
          <w:sz w:val="24"/>
          <w:szCs w:val="24"/>
          <w:u w:val="none"/>
        </w:rPr>
        <w:t xml:space="preserve"> Business Review International, 2(1), 48–63. </w:t>
      </w:r>
    </w:p>
    <w:p w14:paraId="7C3D19EA" w14:textId="4999440B" w:rsidR="00F254CD" w:rsidRPr="007A37E7" w:rsidRDefault="007A37E7" w:rsidP="00F254CD">
      <w:pPr>
        <w:tabs>
          <w:tab w:val="left" w:pos="567"/>
        </w:tabs>
        <w:spacing w:after="0" w:line="240" w:lineRule="auto"/>
        <w:ind w:left="567" w:right="4" w:hanging="567"/>
        <w:jc w:val="both"/>
        <w:rPr>
          <w:rStyle w:val="Hyperlink"/>
          <w:rFonts w:asciiTheme="majorBidi" w:eastAsia="SimSun" w:hAnsiTheme="majorBidi" w:cstheme="majorBidi"/>
          <w:color w:val="auto"/>
          <w:sz w:val="24"/>
          <w:szCs w:val="24"/>
          <w:u w:val="none"/>
        </w:rPr>
      </w:pPr>
      <w:r>
        <w:rPr>
          <w:rStyle w:val="Hyperlink"/>
          <w:rFonts w:asciiTheme="majorBidi" w:eastAsia="SimSun" w:hAnsiTheme="majorBidi" w:cstheme="majorBidi"/>
          <w:color w:val="auto"/>
          <w:sz w:val="24"/>
          <w:szCs w:val="24"/>
          <w:u w:val="none"/>
        </w:rPr>
        <w:tab/>
      </w:r>
      <w:proofErr w:type="gramStart"/>
      <w:r w:rsidR="00F254CD" w:rsidRPr="007A37E7">
        <w:rPr>
          <w:rStyle w:val="Hyperlink"/>
          <w:rFonts w:asciiTheme="majorBidi" w:eastAsia="SimSun" w:hAnsiTheme="majorBidi" w:cstheme="majorBidi"/>
          <w:color w:val="auto"/>
          <w:sz w:val="24"/>
          <w:szCs w:val="24"/>
          <w:u w:val="none"/>
        </w:rPr>
        <w:t>doi:</w:t>
      </w:r>
      <w:proofErr w:type="gramEnd"/>
      <w:r w:rsidR="00F254CD" w:rsidRPr="007A37E7">
        <w:rPr>
          <w:rStyle w:val="Hyperlink"/>
          <w:rFonts w:asciiTheme="majorBidi" w:eastAsia="SimSun" w:hAnsiTheme="majorBidi" w:cstheme="majorBidi"/>
          <w:color w:val="auto"/>
          <w:sz w:val="24"/>
          <w:szCs w:val="24"/>
          <w:u w:val="none"/>
        </w:rPr>
        <w:t>10.1108/20408741111113493</w:t>
      </w:r>
    </w:p>
    <w:p w14:paraId="17D42B72" w14:textId="77777777" w:rsidR="007A37E7" w:rsidRDefault="00F254CD" w:rsidP="00F254CD">
      <w:pPr>
        <w:spacing w:after="0" w:line="240" w:lineRule="auto"/>
        <w:ind w:left="567" w:hanging="567"/>
        <w:jc w:val="both"/>
        <w:rPr>
          <w:rStyle w:val="Hyperlink"/>
          <w:rFonts w:asciiTheme="majorBidi" w:eastAsia="SimSun" w:hAnsiTheme="majorBidi" w:cstheme="majorBidi"/>
          <w:color w:val="auto"/>
          <w:sz w:val="24"/>
          <w:szCs w:val="24"/>
          <w:u w:val="none"/>
        </w:rPr>
      </w:pPr>
      <w:r w:rsidRPr="007A37E7">
        <w:rPr>
          <w:rStyle w:val="Hyperlink"/>
          <w:rFonts w:asciiTheme="majorBidi" w:eastAsia="SimSun" w:hAnsiTheme="majorBidi" w:cstheme="majorBidi"/>
          <w:color w:val="auto"/>
          <w:sz w:val="24"/>
          <w:szCs w:val="24"/>
          <w:u w:val="none"/>
        </w:rPr>
        <w:t xml:space="preserve">Zhu, D. (2016). </w:t>
      </w:r>
      <w:r w:rsidRPr="007A37E7">
        <w:rPr>
          <w:rStyle w:val="Hyperlink"/>
          <w:rFonts w:asciiTheme="majorBidi" w:eastAsia="SimSun" w:hAnsiTheme="majorBidi" w:cstheme="majorBidi"/>
          <w:i/>
          <w:color w:val="auto"/>
          <w:sz w:val="24"/>
          <w:szCs w:val="24"/>
          <w:u w:val="none"/>
        </w:rPr>
        <w:t>Loyalty: Mongolian Online Shopping Behavior.</w:t>
      </w:r>
      <w:r w:rsidRPr="007A37E7">
        <w:rPr>
          <w:rStyle w:val="Hyperlink"/>
          <w:rFonts w:asciiTheme="majorBidi" w:eastAsia="SimSun" w:hAnsiTheme="majorBidi" w:cstheme="majorBidi"/>
          <w:color w:val="auto"/>
          <w:sz w:val="24"/>
          <w:szCs w:val="24"/>
          <w:u w:val="none"/>
        </w:rPr>
        <w:t xml:space="preserve"> </w:t>
      </w:r>
    </w:p>
    <w:p w14:paraId="7822D171" w14:textId="419378E6" w:rsidR="003F2933" w:rsidRPr="007A37E7" w:rsidRDefault="00F254CD" w:rsidP="007A37E7">
      <w:pPr>
        <w:spacing w:after="0" w:line="240" w:lineRule="auto"/>
        <w:ind w:left="567"/>
        <w:jc w:val="both"/>
        <w:rPr>
          <w:rFonts w:asciiTheme="majorBidi" w:hAnsiTheme="majorBidi" w:cstheme="majorBidi"/>
          <w:b/>
          <w:sz w:val="24"/>
          <w:szCs w:val="24"/>
          <w:lang w:val="id-ID"/>
        </w:rPr>
      </w:pPr>
      <w:r w:rsidRPr="007A37E7">
        <w:rPr>
          <w:rStyle w:val="Hyperlink"/>
          <w:rFonts w:asciiTheme="majorBidi" w:eastAsia="SimSun" w:hAnsiTheme="majorBidi" w:cstheme="majorBidi"/>
          <w:color w:val="auto"/>
          <w:sz w:val="24"/>
          <w:szCs w:val="24"/>
          <w:u w:val="none"/>
        </w:rPr>
        <w:t>https://doi.org/10.1109/IIAI-AAI.2016.144</w:t>
      </w:r>
    </w:p>
    <w:sectPr w:rsidR="003F2933" w:rsidRPr="007A37E7" w:rsidSect="00641A7E">
      <w:headerReference w:type="even" r:id="rId39"/>
      <w:headerReference w:type="default" r:id="rId40"/>
      <w:footerReference w:type="even" r:id="rId41"/>
      <w:footerReference w:type="default" r:id="rId42"/>
      <w:footnotePr>
        <w:numRestart w:val="eachSect"/>
      </w:footnotePr>
      <w:endnotePr>
        <w:numFmt w:val="decimal"/>
        <w:numRestart w:val="eachSect"/>
      </w:endnotePr>
      <w:type w:val="continuous"/>
      <w:pgSz w:w="11907" w:h="16839" w:code="9"/>
      <w:pgMar w:top="2268" w:right="2098" w:bottom="2098" w:left="2268" w:header="1587" w:footer="8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8ACF2" w14:textId="77777777" w:rsidR="00A04DBB" w:rsidRPr="002E1861" w:rsidRDefault="00A04DBB" w:rsidP="002E1861">
      <w:pPr>
        <w:pStyle w:val="Footer"/>
      </w:pPr>
    </w:p>
  </w:endnote>
  <w:endnote w:type="continuationSeparator" w:id="0">
    <w:p w14:paraId="6D6E2102" w14:textId="77777777" w:rsidR="00A04DBB" w:rsidRPr="002E1861" w:rsidRDefault="00A04DBB" w:rsidP="002E186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ＤＦ平成明朝体W3">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26"/>
      <w:gridCol w:w="4571"/>
    </w:tblGrid>
    <w:tr w:rsidR="00726AF9" w:rsidRPr="0029237C" w14:paraId="5B406376" w14:textId="77777777">
      <w:tc>
        <w:tcPr>
          <w:tcW w:w="0" w:type="auto"/>
        </w:tcPr>
        <w:p w14:paraId="4393CB54" w14:textId="6C2A85FF" w:rsidR="00726AF9" w:rsidRPr="0029237C" w:rsidRDefault="00726AF9">
          <w:pPr>
            <w:pStyle w:val="Footer"/>
          </w:pPr>
          <w:r w:rsidRPr="0029237C">
            <w:rPr>
              <w:noProof/>
              <w:lang w:val="en-US"/>
            </w:rPr>
            <mc:AlternateContent>
              <mc:Choice Requires="wpg">
                <w:drawing>
                  <wp:inline distT="0" distB="0" distL="0" distR="0" wp14:anchorId="16CABB31" wp14:editId="7A7BF46E">
                    <wp:extent cx="495300" cy="481965"/>
                    <wp:effectExtent l="9525" t="9525" r="9525" b="1333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5"/>
                              <a:chOff x="8754" y="11945"/>
                              <a:chExt cx="2880" cy="2859"/>
                            </a:xfrm>
                          </wpg:grpSpPr>
                          <wps:wsp>
                            <wps:cNvPr id="6" name="Rectangle 5"/>
                            <wps:cNvSpPr>
                              <a:spLocks noChangeArrowheads="1"/>
                            </wps:cNvSpPr>
                            <wps:spPr bwMode="auto">
                              <a:xfrm flipH="1">
                                <a:off x="10194" y="11945"/>
                                <a:ext cx="1440" cy="1440"/>
                              </a:xfrm>
                              <a:prstGeom prst="rect">
                                <a:avLst/>
                              </a:prstGeom>
                              <a:solidFill>
                                <a:schemeClr val="tx1">
                                  <a:lumMod val="75000"/>
                                  <a:lumOff val="25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 name="Rectangle 6"/>
                            <wps:cNvSpPr>
                              <a:spLocks noChangeArrowheads="1"/>
                            </wps:cNvSpPr>
                            <wps:spPr bwMode="auto">
                              <a:xfrm flipH="1">
                                <a:off x="10194" y="13364"/>
                                <a:ext cx="1440" cy="1440"/>
                              </a:xfrm>
                              <a:prstGeom prst="rect">
                                <a:avLst/>
                              </a:prstGeom>
                              <a:solidFill>
                                <a:schemeClr val="tx1">
                                  <a:lumMod val="75000"/>
                                  <a:lumOff val="2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 name="Rectangle 7"/>
                            <wps:cNvSpPr>
                              <a:spLocks noChangeArrowheads="1"/>
                            </wps:cNvSpPr>
                            <wps:spPr bwMode="auto">
                              <a:xfrm flipH="1">
                                <a:off x="8754" y="13364"/>
                                <a:ext cx="1440" cy="1440"/>
                              </a:xfrm>
                              <a:prstGeom prst="rect">
                                <a:avLst/>
                              </a:prstGeom>
                              <a:solidFill>
                                <a:schemeClr val="tx1">
                                  <a:lumMod val="75000"/>
                                  <a:lumOff val="25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D797D9" id="Group 4"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">
                    <v:rect id="Rectangle 5"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5jsEA&#10;AADaAAAADwAAAGRycy9kb3ducmV2LnhtbESPzarCMBSE9xd8h3AEd9dUwaLVKKIIurgLfx7g0Byb&#10;anNSmlTr25sLgsthZr5hFqvOVuJBjS8dKxgNExDEudMlFwou593vFIQPyBorx6TgRR5Wy97PAjPt&#10;nnykxykUIkLYZ6jAhFBnUvrckEU/dDVx9K6usRiibAqpG3xGuK3kOElSabHkuGCwpo2h/H5qrYKz&#10;Kd32dpvt2kubjwv+m6Sz5KDUoN+t5yACdeEb/rT3WkEK/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n+Y7BAAAA2gAAAA8AAAAAAAAAAAAAAAAAmAIAAGRycy9kb3du&#10;cmV2LnhtbFBLBQYAAAAABAAEAPUAAACGAwAAAAA=&#10;" fillcolor="#404040 [2429]" strokecolor="white [3212]" strokeweight="1pt">
                      <v:fill opacity="32896f"/>
                      <v:shadow color="#d8d8d8 [2732]" offset="3pt,3pt"/>
                    </v:rect>
                    <v:rect id="Rectangle 6"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KMsMA&#10;AADaAAAADwAAAGRycy9kb3ducmV2LnhtbESPwWrDMBBE74X+g9hCb7XcHNriRDHBJSTQQ4hTel6k&#10;jW1irYykxE6/PioEehxm5g2zKCfbiwv50DlW8JrlIIi1Mx03Cr4P65cPECEiG+wdk4IrBSiXjw8L&#10;LIwbeU+XOjYiQTgUqKCNcSikDLoliyFzA3Hyjs5bjEn6RhqPY4LbXs7y/E1a7DgttDhQ1ZI+1Wer&#10;QFdnM11nu+H3q9bBx8/t+LNxSj0/Tas5iEhT/A/f21uj4B3+rq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qKMsMAAADaAAAADwAAAAAAAAAAAAAAAACYAgAAZHJzL2Rv&#10;d25yZXYueG1sUEsFBgAAAAAEAAQA9QAAAIgDAAAAAA==&#10;" fillcolor="#404040 [2429]" strokecolor="white [3212]" strokeweight="1pt">
                      <v:shadow color="#d8d8d8 [2732]" offset="3pt,3pt"/>
                    </v:rect>
                    <v:rect id="Rectangle 7"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h+sAA&#10;AADaAAAADwAAAGRycy9kb3ducmV2LnhtbERPzYrCMBC+L/gOYYS9ramFFe0aiyiCe9iDPw8wNLNN&#10;tZmUJrX17U1hYU/Dx/c763ywtXhQ6yvHCuazBARx4XTFpYLr5fCxBOEDssbaMSl4kod8M3lbY6Zd&#10;zyd6nEMpYgj7DBWYEJpMSl8YsuhnriGO3K9rLYYI21LqFvsYbmuZJslCWqw4NhhsaGeouJ87q+Bi&#10;Kre/3VaH7toVack/n4tV8q3U+3TYfoEINIR/8Z/7qON8GF8Zr9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5h+sAAAADaAAAADwAAAAAAAAAAAAAAAACYAgAAZHJzL2Rvd25y&#10;ZXYueG1sUEsFBgAAAAAEAAQA9QAAAIUDAAAAAA==&#10;" fillcolor="#404040 [2429]" strokecolor="white [3212]" strokeweight="1pt">
                      <v:fill opacity="32896f"/>
                      <v:shadow color="#d8d8d8 [2732]" offset="3pt,3pt"/>
                    </v:rect>
                    <w10:anchorlock/>
                  </v:group>
                </w:pict>
              </mc:Fallback>
            </mc:AlternateContent>
          </w:r>
        </w:p>
      </w:tc>
      <w:tc>
        <w:tcPr>
          <w:tcW w:w="0" w:type="auto"/>
        </w:tcPr>
        <w:p w14:paraId="17EC31D4" w14:textId="40E918C0" w:rsidR="00726AF9" w:rsidRPr="0029237C" w:rsidRDefault="00726AF9" w:rsidP="00D70B57">
          <w:pPr>
            <w:pStyle w:val="Footer"/>
            <w:rPr>
              <w:rFonts w:ascii="Garamond" w:hAnsi="Garamond"/>
              <w:i/>
            </w:rPr>
          </w:pPr>
          <w:r w:rsidRPr="00B0389E">
            <w:rPr>
              <w:rFonts w:ascii="Garamond" w:hAnsi="Garamond"/>
              <w:i/>
            </w:rPr>
            <w:t xml:space="preserve">SHARE | Volume </w:t>
          </w:r>
          <w:r>
            <w:rPr>
              <w:rFonts w:ascii="Garamond" w:hAnsi="Garamond"/>
              <w:i/>
            </w:rPr>
            <w:t>00</w:t>
          </w:r>
          <w:r w:rsidRPr="00B0389E">
            <w:rPr>
              <w:rFonts w:ascii="Garamond" w:hAnsi="Garamond"/>
              <w:i/>
            </w:rPr>
            <w:t xml:space="preserve"> | Number </w:t>
          </w:r>
          <w:r>
            <w:rPr>
              <w:rFonts w:ascii="Garamond" w:hAnsi="Garamond"/>
              <w:i/>
            </w:rPr>
            <w:t>0</w:t>
          </w:r>
          <w:r w:rsidRPr="00B0389E">
            <w:rPr>
              <w:rFonts w:ascii="Garamond" w:hAnsi="Garamond"/>
              <w:i/>
            </w:rPr>
            <w:t xml:space="preserve"> | </w:t>
          </w:r>
          <w:r>
            <w:rPr>
              <w:rFonts w:ascii="Garamond" w:hAnsi="Garamond"/>
              <w:i/>
            </w:rPr>
            <w:t xml:space="preserve">Month </w:t>
          </w:r>
          <w:r w:rsidRPr="00B0389E">
            <w:rPr>
              <w:rFonts w:ascii="Garamond" w:hAnsi="Garamond"/>
              <w:i/>
            </w:rPr>
            <w:t xml:space="preserve">- </w:t>
          </w:r>
          <w:r>
            <w:rPr>
              <w:rFonts w:ascii="Garamond" w:hAnsi="Garamond"/>
              <w:i/>
            </w:rPr>
            <w:t xml:space="preserve">Month </w:t>
          </w:r>
          <w:r w:rsidRPr="00B0389E">
            <w:rPr>
              <w:rFonts w:ascii="Garamond" w:hAnsi="Garamond"/>
              <w:i/>
            </w:rPr>
            <w:t>20</w:t>
          </w:r>
          <w:r>
            <w:rPr>
              <w:rFonts w:ascii="Garamond" w:hAnsi="Garamond"/>
              <w:i/>
            </w:rPr>
            <w:t>XX</w:t>
          </w:r>
        </w:p>
      </w:tc>
    </w:tr>
  </w:tbl>
  <w:p w14:paraId="503490B7" w14:textId="77777777" w:rsidR="00726AF9" w:rsidRPr="0029237C" w:rsidRDefault="00726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4571"/>
      <w:gridCol w:w="1026"/>
    </w:tblGrid>
    <w:tr w:rsidR="00726AF9" w:rsidRPr="00D6396E" w14:paraId="64515D3A" w14:textId="77777777">
      <w:trPr>
        <w:jc w:val="right"/>
      </w:trPr>
      <w:tc>
        <w:tcPr>
          <w:tcW w:w="0" w:type="auto"/>
        </w:tcPr>
        <w:p w14:paraId="2AD0582B" w14:textId="044627A5" w:rsidR="00726AF9" w:rsidRPr="00B0389E" w:rsidRDefault="00726AF9" w:rsidP="00821820">
          <w:pPr>
            <w:pStyle w:val="Footer"/>
            <w:jc w:val="right"/>
            <w:rPr>
              <w:rFonts w:ascii="Garamond" w:hAnsi="Garamond"/>
              <w:i/>
            </w:rPr>
          </w:pPr>
          <w:r w:rsidRPr="00B0389E">
            <w:rPr>
              <w:rFonts w:ascii="Garamond" w:hAnsi="Garamond"/>
              <w:i/>
            </w:rPr>
            <w:t xml:space="preserve">SHARE | Volume </w:t>
          </w:r>
          <w:r>
            <w:rPr>
              <w:rFonts w:ascii="Garamond" w:hAnsi="Garamond"/>
              <w:i/>
            </w:rPr>
            <w:t>00</w:t>
          </w:r>
          <w:r w:rsidRPr="00B0389E">
            <w:rPr>
              <w:rFonts w:ascii="Garamond" w:hAnsi="Garamond"/>
              <w:i/>
            </w:rPr>
            <w:t xml:space="preserve"> | Number </w:t>
          </w:r>
          <w:r>
            <w:rPr>
              <w:rFonts w:ascii="Garamond" w:hAnsi="Garamond"/>
              <w:i/>
            </w:rPr>
            <w:t>0</w:t>
          </w:r>
          <w:r w:rsidRPr="00B0389E">
            <w:rPr>
              <w:rFonts w:ascii="Garamond" w:hAnsi="Garamond"/>
              <w:i/>
            </w:rPr>
            <w:t xml:space="preserve"> | </w:t>
          </w:r>
          <w:r>
            <w:rPr>
              <w:rFonts w:ascii="Garamond" w:hAnsi="Garamond"/>
              <w:i/>
            </w:rPr>
            <w:t xml:space="preserve">Month </w:t>
          </w:r>
          <w:r w:rsidRPr="00B0389E">
            <w:rPr>
              <w:rFonts w:ascii="Garamond" w:hAnsi="Garamond"/>
              <w:i/>
            </w:rPr>
            <w:t xml:space="preserve">- </w:t>
          </w:r>
          <w:r>
            <w:rPr>
              <w:rFonts w:ascii="Garamond" w:hAnsi="Garamond"/>
              <w:i/>
            </w:rPr>
            <w:t xml:space="preserve">Month </w:t>
          </w:r>
          <w:r w:rsidRPr="00B0389E">
            <w:rPr>
              <w:rFonts w:ascii="Garamond" w:hAnsi="Garamond"/>
              <w:i/>
            </w:rPr>
            <w:t>20</w:t>
          </w:r>
          <w:r>
            <w:rPr>
              <w:rFonts w:ascii="Garamond" w:hAnsi="Garamond"/>
              <w:i/>
            </w:rPr>
            <w:t>XX</w:t>
          </w:r>
        </w:p>
      </w:tc>
      <w:tc>
        <w:tcPr>
          <w:tcW w:w="0" w:type="auto"/>
        </w:tcPr>
        <w:p w14:paraId="15D3402B" w14:textId="77777777" w:rsidR="00726AF9" w:rsidRPr="00D6396E" w:rsidRDefault="00726AF9" w:rsidP="00821820">
          <w:pPr>
            <w:pStyle w:val="Footer"/>
            <w:jc w:val="right"/>
            <w:rPr>
              <w:sz w:val="18"/>
            </w:rPr>
          </w:pPr>
          <w:r w:rsidRPr="00D6396E">
            <w:rPr>
              <w:noProof/>
              <w:sz w:val="18"/>
              <w:lang w:val="en-US"/>
            </w:rPr>
            <mc:AlternateContent>
              <mc:Choice Requires="wpg">
                <w:drawing>
                  <wp:inline distT="0" distB="0" distL="0" distR="0" wp14:anchorId="005D118E" wp14:editId="0D773627">
                    <wp:extent cx="495300" cy="481965"/>
                    <wp:effectExtent l="9525" t="9525" r="9525" b="1333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3" name="Rectangle 9"/>
                            <wps:cNvSpPr>
                              <a:spLocks noChangeArrowheads="1"/>
                            </wps:cNvSpPr>
                            <wps:spPr bwMode="auto">
                              <a:xfrm flipH="1">
                                <a:off x="10194" y="11945"/>
                                <a:ext cx="1440" cy="1440"/>
                              </a:xfrm>
                              <a:prstGeom prst="rect">
                                <a:avLst/>
                              </a:prstGeom>
                              <a:solidFill>
                                <a:schemeClr val="tx1">
                                  <a:lumMod val="75000"/>
                                  <a:lumOff val="25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10"/>
                            <wps:cNvSpPr>
                              <a:spLocks noChangeArrowheads="1"/>
                            </wps:cNvSpPr>
                            <wps:spPr bwMode="auto">
                              <a:xfrm flipH="1">
                                <a:off x="10194" y="13364"/>
                                <a:ext cx="1440" cy="1440"/>
                              </a:xfrm>
                              <a:prstGeom prst="rect">
                                <a:avLst/>
                              </a:prstGeom>
                              <a:solidFill>
                                <a:schemeClr val="tx1">
                                  <a:lumMod val="75000"/>
                                  <a:lumOff val="2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 name="Rectangle 11"/>
                            <wps:cNvSpPr>
                              <a:spLocks noChangeArrowheads="1"/>
                            </wps:cNvSpPr>
                            <wps:spPr bwMode="auto">
                              <a:xfrm flipH="1">
                                <a:off x="8754" y="13364"/>
                                <a:ext cx="1440" cy="1440"/>
                              </a:xfrm>
                              <a:prstGeom prst="rect">
                                <a:avLst/>
                              </a:prstGeom>
                              <a:solidFill>
                                <a:schemeClr val="tx1">
                                  <a:lumMod val="75000"/>
                                  <a:lumOff val="25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8AD758" id="Group 8"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">
                    <v:rect id="Rectangle 9"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aFsMA&#10;AADaAAAADwAAAGRycy9kb3ducmV2LnhtbESPQWvCQBSE7wX/w/IKvdVNUww1dQ2iBPTgoeoPeGRf&#10;s7HZtyG70fjvXUHocZiZb5hFMdpWXKj3jWMFH9MEBHHldMO1gtOxfP8C4QOyxtYxKbiRh2I5eVlg&#10;rt2Vf+hyCLWIEPY5KjAhdLmUvjJk0U9dRxy9X9dbDFH2tdQ9XiPctjJNkkxabDguGOxobaj6OwxW&#10;wdE0bnM+z8vhNFRpzftZNk92Sr29jqtvEIHG8B9+trdawSc8rs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BaFsMAAADaAAAADwAAAAAAAAAAAAAAAACYAgAAZHJzL2Rv&#10;d25yZXYueG1sUEsFBgAAAAAEAAQA9QAAAIgDAAAAAA==&#10;" fillcolor="#404040 [2429]" strokecolor="white [3212]" strokeweight="1pt">
                      <v:fill opacity="32896f"/>
                      <v:shadow color="#d8d8d8 [2732]" offset="3pt,3pt"/>
                    </v:rect>
                    <v:rect id="Rectangle 10"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URcMA&#10;AADaAAAADwAAAGRycy9kb3ducmV2LnhtbESPwWrDMBBE74X+g9hCb7XcUEpxopjgEhLoIcQpPS/S&#10;xjaxVkZSYqdfHxUCPQ4z84ZZlJPtxYV86BwreM1yEMTamY4bBd+H9csHiBCRDfaOScGVApTLx4cF&#10;FsaNvKdLHRuRIBwKVNDGOBRSBt2SxZC5gTh5R+ctxiR9I43HMcFtL2d5/i4tdpwWWhyoakmf6rNV&#10;oKuzma6z3fD7Vevg4+d2/Nk4pZ6fptUcRKQp/ofv7a1R8AZ/V9IN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gURcMAAADaAAAADwAAAAAAAAAAAAAAAACYAgAAZHJzL2Rv&#10;d25yZXYueG1sUEsFBgAAAAAEAAQA9QAAAIgDAAAAAA==&#10;" fillcolor="#404040 [2429]" strokecolor="white [3212]" strokeweight="1pt">
                      <v:shadow color="#d8d8d8 [2732]" offset="3pt,3pt"/>
                    </v:rect>
                    <v:rect id="Rectangle 11"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IZ7wA&#10;AADaAAAADwAAAGRycy9kb3ducmV2LnhtbERPSwrCMBDdC94hjOBOUwVFq1FEEXThws8BhmZsqs2k&#10;NKnW25uF4PLx/st1a0vxotoXjhWMhgkI4szpgnMFt+t+MAPhA7LG0jEp+JCH9arbWWKq3ZvP9LqE&#10;XMQQ9ikqMCFUqZQ+M2TRD11FHLm7qy2GCOtc6hrfMdyWcpwkU2mx4NhgsKKtoex5aayCqync7vGY&#10;75tbk41zPk2m8+SoVL/XbhYgArXhL/65D1pB3Bqvx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NMhnvAAAANoAAAAPAAAAAAAAAAAAAAAAAJgCAABkcnMvZG93bnJldi54&#10;bWxQSwUGAAAAAAQABAD1AAAAgQMAAAAA&#10;" fillcolor="#404040 [2429]" strokecolor="white [3212]" strokeweight="1pt">
                      <v:fill opacity="32896f"/>
                      <v:shadow color="#d8d8d8 [2732]" offset="3pt,3pt"/>
                    </v:rect>
                    <w10:anchorlock/>
                  </v:group>
                </w:pict>
              </mc:Fallback>
            </mc:AlternateContent>
          </w:r>
        </w:p>
      </w:tc>
    </w:tr>
  </w:tbl>
  <w:p w14:paraId="20726F56" w14:textId="77777777" w:rsidR="00726AF9" w:rsidRPr="00D6396E" w:rsidRDefault="00726AF9" w:rsidP="00580C3D">
    <w:pPr>
      <w:pStyle w:val="Footer"/>
      <w:jc w:val="right"/>
      <w:rPr>
        <w:rFonts w:ascii="Tahoma" w:hAnsi="Tahoma" w:cs="Tahoma"/>
        <w:sz w:val="14"/>
        <w:szCs w:val="16"/>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AF574" w14:textId="77777777" w:rsidR="00A04DBB" w:rsidRDefault="00A04DBB" w:rsidP="00616B94">
      <w:pPr>
        <w:spacing w:after="0" w:line="240" w:lineRule="auto"/>
      </w:pPr>
      <w:r>
        <w:separator/>
      </w:r>
    </w:p>
  </w:footnote>
  <w:footnote w:type="continuationSeparator" w:id="0">
    <w:p w14:paraId="3B179E4B" w14:textId="77777777" w:rsidR="00A04DBB" w:rsidRDefault="00A04DBB" w:rsidP="00616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90A3" w14:textId="637B72E0" w:rsidR="00726AF9" w:rsidRDefault="00726AF9" w:rsidP="00B33930">
    <w:pPr>
      <w:pStyle w:val="Header"/>
      <w:tabs>
        <w:tab w:val="clear" w:pos="4153"/>
        <w:tab w:val="clear" w:pos="8306"/>
        <w:tab w:val="right" w:pos="7541"/>
      </w:tabs>
    </w:pPr>
    <w:sdt>
      <w:sdtPr>
        <w:id w:val="877896864"/>
        <w:docPartObj>
          <w:docPartGallery w:val="Page Numbers (Top of Page)"/>
          <w:docPartUnique/>
        </w:docPartObj>
      </w:sdtPr>
      <w:sdtEndPr>
        <w:rPr>
          <w:noProof/>
        </w:rPr>
      </w:sdtEndPr>
      <w:sdtContent>
        <w:r w:rsidRPr="00E65492">
          <w:rPr>
            <w:rFonts w:ascii="Times New Roman" w:hAnsi="Times New Roman"/>
            <w:sz w:val="20"/>
            <w:szCs w:val="20"/>
          </w:rPr>
          <w:fldChar w:fldCharType="begin"/>
        </w:r>
        <w:r w:rsidRPr="00E65492">
          <w:rPr>
            <w:rFonts w:ascii="Times New Roman" w:hAnsi="Times New Roman"/>
            <w:sz w:val="20"/>
            <w:szCs w:val="20"/>
          </w:rPr>
          <w:instrText xml:space="preserve"> PAGE   \* MERGEFORMAT </w:instrText>
        </w:r>
        <w:r w:rsidRPr="00E65492">
          <w:rPr>
            <w:rFonts w:ascii="Times New Roman" w:hAnsi="Times New Roman"/>
            <w:sz w:val="20"/>
            <w:szCs w:val="20"/>
          </w:rPr>
          <w:fldChar w:fldCharType="separate"/>
        </w:r>
        <w:r w:rsidR="00210888">
          <w:rPr>
            <w:rFonts w:ascii="Times New Roman" w:hAnsi="Times New Roman"/>
            <w:noProof/>
            <w:sz w:val="20"/>
            <w:szCs w:val="20"/>
          </w:rPr>
          <w:t>2</w:t>
        </w:r>
        <w:r w:rsidRPr="00E65492">
          <w:rPr>
            <w:rFonts w:ascii="Times New Roman" w:hAnsi="Times New Roman"/>
            <w:noProof/>
            <w:sz w:val="20"/>
            <w:szCs w:val="20"/>
          </w:rPr>
          <w:fldChar w:fldCharType="end"/>
        </w:r>
        <w:r>
          <w:rPr>
            <w:noProof/>
            <w:lang w:val="en-US"/>
          </w:rPr>
          <w:t xml:space="preserve"> </w:t>
        </w:r>
      </w:sdtContent>
    </w:sdt>
    <w:r>
      <w:rPr>
        <w:noProof/>
      </w:rPr>
      <w:tab/>
    </w:r>
    <w:r>
      <w:rPr>
        <w:rFonts w:ascii="Garamond" w:hAnsi="Garamond"/>
        <w:i/>
        <w:sz w:val="20"/>
        <w:szCs w:val="20"/>
        <w:lang w:val="en-US"/>
      </w:rPr>
      <w:t>Last names</w:t>
    </w:r>
    <w:r w:rsidRPr="00B0389E">
      <w:rPr>
        <w:rFonts w:ascii="Garamond" w:hAnsi="Garamond"/>
        <w:i/>
        <w:sz w:val="20"/>
        <w:szCs w:val="20"/>
      </w:rPr>
      <w:t xml:space="preserve"> </w:t>
    </w:r>
    <w:r w:rsidRPr="00B0389E">
      <w:rPr>
        <w:rFonts w:ascii="Garamond" w:hAnsi="Garamond"/>
        <w:i/>
        <w:color w:val="000000"/>
        <w:sz w:val="20"/>
        <w:szCs w:val="20"/>
      </w:rPr>
      <w:t>&amp;</w:t>
    </w:r>
    <w:r w:rsidRPr="00B0389E">
      <w:rPr>
        <w:rFonts w:ascii="Garamond" w:hAnsi="Garamond"/>
        <w:i/>
        <w:sz w:val="20"/>
        <w:szCs w:val="20"/>
      </w:rPr>
      <w:t xml:space="preserve"> </w:t>
    </w:r>
    <w:r>
      <w:rPr>
        <w:rFonts w:ascii="Garamond" w:hAnsi="Garamond"/>
        <w:i/>
        <w:sz w:val="20"/>
        <w:szCs w:val="20"/>
        <w:lang w:val="en-US"/>
      </w:rPr>
      <w:t>Last names</w:t>
    </w:r>
    <w:r w:rsidRPr="00B0389E">
      <w:rPr>
        <w:rFonts w:ascii="Garamond" w:hAnsi="Garamond"/>
        <w:i/>
        <w:sz w:val="20"/>
        <w:szCs w:val="20"/>
      </w:rPr>
      <w:t xml:space="preserve"> </w:t>
    </w:r>
    <w:r w:rsidRPr="00B0389E">
      <w:rPr>
        <w:rFonts w:ascii="Garamond" w:hAnsi="Garamond"/>
        <w:i/>
        <w:sz w:val="20"/>
        <w:lang w:val="en-GB"/>
      </w:rPr>
      <w:t xml:space="preserve">| </w:t>
    </w:r>
    <w:r>
      <w:rPr>
        <w:rFonts w:ascii="Garamond" w:hAnsi="Garamond"/>
        <w:i/>
        <w:sz w:val="20"/>
        <w:lang w:val="en-GB"/>
      </w:rPr>
      <w:t>Short Title</w:t>
    </w:r>
    <w:r>
      <w:rPr>
        <w:noProof/>
        <w:lang w:val="en-US"/>
      </w:rPr>
      <w:softHyphen/>
    </w:r>
    <w:r w:rsidRPr="00B0389E">
      <w:rPr>
        <w:rFonts w:ascii="Garamond" w:hAnsi="Garamond"/>
        <w:i/>
        <w:color w:val="222222"/>
        <w:sz w:val="20"/>
        <w:szCs w:val="20"/>
      </w:rPr>
      <w:t>_</w:t>
    </w:r>
  </w:p>
  <w:p w14:paraId="3B95870A" w14:textId="5EAADE57" w:rsidR="00726AF9" w:rsidRDefault="00726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2ACD2" w14:textId="2FE402DF" w:rsidR="00726AF9" w:rsidRPr="00E65492" w:rsidRDefault="00726AF9" w:rsidP="00B33930">
    <w:pPr>
      <w:pStyle w:val="Header"/>
      <w:tabs>
        <w:tab w:val="clear" w:pos="8306"/>
        <w:tab w:val="right" w:pos="7513"/>
        <w:tab w:val="right" w:pos="7541"/>
      </w:tabs>
      <w:rPr>
        <w:rFonts w:ascii="Times New Roman" w:hAnsi="Times New Roman"/>
      </w:rPr>
    </w:pPr>
    <w:r>
      <w:rPr>
        <w:rFonts w:ascii="Garamond" w:hAnsi="Garamond"/>
        <w:i/>
        <w:sz w:val="20"/>
        <w:szCs w:val="20"/>
        <w:lang w:val="en-US"/>
      </w:rPr>
      <w:t>Last names</w:t>
    </w:r>
    <w:r w:rsidRPr="00B0389E">
      <w:rPr>
        <w:rFonts w:ascii="Garamond" w:hAnsi="Garamond"/>
        <w:i/>
        <w:sz w:val="20"/>
        <w:szCs w:val="20"/>
      </w:rPr>
      <w:t xml:space="preserve"> </w:t>
    </w:r>
    <w:r w:rsidRPr="00B0389E">
      <w:rPr>
        <w:rFonts w:ascii="Garamond" w:hAnsi="Garamond"/>
        <w:i/>
        <w:color w:val="000000"/>
        <w:sz w:val="20"/>
        <w:szCs w:val="20"/>
      </w:rPr>
      <w:t>&amp;</w:t>
    </w:r>
    <w:r w:rsidRPr="00B0389E">
      <w:rPr>
        <w:rFonts w:ascii="Garamond" w:hAnsi="Garamond"/>
        <w:i/>
        <w:sz w:val="20"/>
        <w:szCs w:val="20"/>
      </w:rPr>
      <w:t xml:space="preserve"> </w:t>
    </w:r>
    <w:r>
      <w:rPr>
        <w:rFonts w:ascii="Garamond" w:hAnsi="Garamond"/>
        <w:i/>
        <w:sz w:val="20"/>
        <w:szCs w:val="20"/>
        <w:lang w:val="en-US"/>
      </w:rPr>
      <w:t>Last names</w:t>
    </w:r>
    <w:r w:rsidRPr="00B0389E">
      <w:rPr>
        <w:rFonts w:ascii="Garamond" w:hAnsi="Garamond"/>
        <w:i/>
        <w:sz w:val="20"/>
        <w:szCs w:val="20"/>
      </w:rPr>
      <w:t xml:space="preserve"> </w:t>
    </w:r>
    <w:r w:rsidRPr="00B0389E">
      <w:rPr>
        <w:rFonts w:ascii="Garamond" w:hAnsi="Garamond"/>
        <w:i/>
        <w:sz w:val="20"/>
        <w:lang w:val="en-GB"/>
      </w:rPr>
      <w:t xml:space="preserve">| </w:t>
    </w:r>
    <w:r>
      <w:rPr>
        <w:rFonts w:ascii="Garamond" w:hAnsi="Garamond"/>
        <w:i/>
        <w:sz w:val="20"/>
        <w:lang w:val="en-GB"/>
      </w:rPr>
      <w:t>Short Title</w:t>
    </w:r>
    <w:r>
      <w:rPr>
        <w:noProof/>
        <w:lang w:val="en-US"/>
      </w:rPr>
      <w:softHyphen/>
    </w:r>
    <w:r w:rsidRPr="00B0389E">
      <w:rPr>
        <w:rFonts w:ascii="Garamond" w:hAnsi="Garamond"/>
        <w:i/>
        <w:color w:val="222222"/>
        <w:sz w:val="20"/>
        <w:szCs w:val="20"/>
      </w:rPr>
      <w:t>_</w:t>
    </w:r>
    <w:r>
      <w:rPr>
        <w:lang w:val="en-US"/>
      </w:rPr>
      <w:tab/>
    </w:r>
    <w:r>
      <w:rPr>
        <w:lang w:val="en-US"/>
      </w:rPr>
      <w:tab/>
      <w:t xml:space="preserve"> </w:t>
    </w:r>
    <w:sdt>
      <w:sdtPr>
        <w:id w:val="-1284420027"/>
        <w:docPartObj>
          <w:docPartGallery w:val="Page Numbers (Top of Page)"/>
          <w:docPartUnique/>
        </w:docPartObj>
      </w:sdtPr>
      <w:sdtEndPr>
        <w:rPr>
          <w:rFonts w:ascii="Times New Roman" w:hAnsi="Times New Roman"/>
          <w:noProof/>
          <w:sz w:val="20"/>
          <w:szCs w:val="20"/>
        </w:rPr>
      </w:sdtEndPr>
      <w:sdtContent>
        <w:r w:rsidRPr="00E65492">
          <w:rPr>
            <w:rFonts w:ascii="Times New Roman" w:hAnsi="Times New Roman"/>
            <w:sz w:val="20"/>
            <w:szCs w:val="20"/>
          </w:rPr>
          <w:fldChar w:fldCharType="begin"/>
        </w:r>
        <w:r w:rsidRPr="00E65492">
          <w:rPr>
            <w:rFonts w:ascii="Times New Roman" w:hAnsi="Times New Roman"/>
            <w:sz w:val="20"/>
            <w:szCs w:val="20"/>
          </w:rPr>
          <w:instrText xml:space="preserve"> PAGE   \* MERGEFORMAT </w:instrText>
        </w:r>
        <w:r w:rsidRPr="00E65492">
          <w:rPr>
            <w:rFonts w:ascii="Times New Roman" w:hAnsi="Times New Roman"/>
            <w:sz w:val="20"/>
            <w:szCs w:val="20"/>
          </w:rPr>
          <w:fldChar w:fldCharType="separate"/>
        </w:r>
        <w:r w:rsidR="00194651">
          <w:rPr>
            <w:rFonts w:ascii="Times New Roman" w:hAnsi="Times New Roman"/>
            <w:noProof/>
            <w:sz w:val="20"/>
            <w:szCs w:val="20"/>
          </w:rPr>
          <w:t>1</w:t>
        </w:r>
        <w:r w:rsidRPr="00E65492">
          <w:rPr>
            <w:rFonts w:ascii="Times New Roman" w:hAnsi="Times New Roman"/>
            <w:noProof/>
            <w:sz w:val="20"/>
            <w:szCs w:val="20"/>
          </w:rPr>
          <w:fldChar w:fldCharType="end"/>
        </w:r>
      </w:sdtContent>
    </w:sdt>
  </w:p>
  <w:p w14:paraId="76B166B8" w14:textId="2F39D2C5" w:rsidR="00726AF9" w:rsidRPr="00B33930" w:rsidRDefault="00726AF9" w:rsidP="00D6396E">
    <w:pPr>
      <w:pStyle w:val="NoSpacing"/>
      <w:jc w:val="right"/>
      <w:rPr>
        <w:iCs/>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2178"/>
    <w:multiLevelType w:val="hybridMultilevel"/>
    <w:tmpl w:val="8566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A0874"/>
    <w:multiLevelType w:val="hybridMultilevel"/>
    <w:tmpl w:val="524CC412"/>
    <w:lvl w:ilvl="0" w:tplc="5CF4585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B08E6"/>
    <w:multiLevelType w:val="hybridMultilevel"/>
    <w:tmpl w:val="148C94AE"/>
    <w:lvl w:ilvl="0" w:tplc="41A47B5E">
      <w:start w:val="1"/>
      <w:numFmt w:val="bullet"/>
      <w:lvlText w:val="•"/>
      <w:lvlJc w:val="left"/>
      <w:pPr>
        <w:tabs>
          <w:tab w:val="num" w:pos="720"/>
        </w:tabs>
        <w:ind w:left="720" w:hanging="360"/>
      </w:pPr>
      <w:rPr>
        <w:rFonts w:ascii="Times New Roman" w:hAnsi="Times New Roman" w:hint="default"/>
      </w:rPr>
    </w:lvl>
    <w:lvl w:ilvl="1" w:tplc="42A89284" w:tentative="1">
      <w:start w:val="1"/>
      <w:numFmt w:val="bullet"/>
      <w:lvlText w:val="•"/>
      <w:lvlJc w:val="left"/>
      <w:pPr>
        <w:tabs>
          <w:tab w:val="num" w:pos="1440"/>
        </w:tabs>
        <w:ind w:left="1440" w:hanging="360"/>
      </w:pPr>
      <w:rPr>
        <w:rFonts w:ascii="Times New Roman" w:hAnsi="Times New Roman" w:hint="default"/>
      </w:rPr>
    </w:lvl>
    <w:lvl w:ilvl="2" w:tplc="59BCFE4E" w:tentative="1">
      <w:start w:val="1"/>
      <w:numFmt w:val="bullet"/>
      <w:lvlText w:val="•"/>
      <w:lvlJc w:val="left"/>
      <w:pPr>
        <w:tabs>
          <w:tab w:val="num" w:pos="2160"/>
        </w:tabs>
        <w:ind w:left="2160" w:hanging="360"/>
      </w:pPr>
      <w:rPr>
        <w:rFonts w:ascii="Times New Roman" w:hAnsi="Times New Roman" w:hint="default"/>
      </w:rPr>
    </w:lvl>
    <w:lvl w:ilvl="3" w:tplc="B1AA51CE" w:tentative="1">
      <w:start w:val="1"/>
      <w:numFmt w:val="bullet"/>
      <w:lvlText w:val="•"/>
      <w:lvlJc w:val="left"/>
      <w:pPr>
        <w:tabs>
          <w:tab w:val="num" w:pos="2880"/>
        </w:tabs>
        <w:ind w:left="2880" w:hanging="360"/>
      </w:pPr>
      <w:rPr>
        <w:rFonts w:ascii="Times New Roman" w:hAnsi="Times New Roman" w:hint="default"/>
      </w:rPr>
    </w:lvl>
    <w:lvl w:ilvl="4" w:tplc="D2CC75B0" w:tentative="1">
      <w:start w:val="1"/>
      <w:numFmt w:val="bullet"/>
      <w:lvlText w:val="•"/>
      <w:lvlJc w:val="left"/>
      <w:pPr>
        <w:tabs>
          <w:tab w:val="num" w:pos="3600"/>
        </w:tabs>
        <w:ind w:left="3600" w:hanging="360"/>
      </w:pPr>
      <w:rPr>
        <w:rFonts w:ascii="Times New Roman" w:hAnsi="Times New Roman" w:hint="default"/>
      </w:rPr>
    </w:lvl>
    <w:lvl w:ilvl="5" w:tplc="72FA85DE" w:tentative="1">
      <w:start w:val="1"/>
      <w:numFmt w:val="bullet"/>
      <w:lvlText w:val="•"/>
      <w:lvlJc w:val="left"/>
      <w:pPr>
        <w:tabs>
          <w:tab w:val="num" w:pos="4320"/>
        </w:tabs>
        <w:ind w:left="4320" w:hanging="360"/>
      </w:pPr>
      <w:rPr>
        <w:rFonts w:ascii="Times New Roman" w:hAnsi="Times New Roman" w:hint="default"/>
      </w:rPr>
    </w:lvl>
    <w:lvl w:ilvl="6" w:tplc="2A0C61C6" w:tentative="1">
      <w:start w:val="1"/>
      <w:numFmt w:val="bullet"/>
      <w:lvlText w:val="•"/>
      <w:lvlJc w:val="left"/>
      <w:pPr>
        <w:tabs>
          <w:tab w:val="num" w:pos="5040"/>
        </w:tabs>
        <w:ind w:left="5040" w:hanging="360"/>
      </w:pPr>
      <w:rPr>
        <w:rFonts w:ascii="Times New Roman" w:hAnsi="Times New Roman" w:hint="default"/>
      </w:rPr>
    </w:lvl>
    <w:lvl w:ilvl="7" w:tplc="4A5E8A94" w:tentative="1">
      <w:start w:val="1"/>
      <w:numFmt w:val="bullet"/>
      <w:lvlText w:val="•"/>
      <w:lvlJc w:val="left"/>
      <w:pPr>
        <w:tabs>
          <w:tab w:val="num" w:pos="5760"/>
        </w:tabs>
        <w:ind w:left="5760" w:hanging="360"/>
      </w:pPr>
      <w:rPr>
        <w:rFonts w:ascii="Times New Roman" w:hAnsi="Times New Roman" w:hint="default"/>
      </w:rPr>
    </w:lvl>
    <w:lvl w:ilvl="8" w:tplc="B13253C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EA7C2F"/>
    <w:multiLevelType w:val="multilevel"/>
    <w:tmpl w:val="E646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3464E"/>
    <w:multiLevelType w:val="multilevel"/>
    <w:tmpl w:val="D47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F5A8C"/>
    <w:multiLevelType w:val="multilevel"/>
    <w:tmpl w:val="E4E4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4F1446"/>
    <w:multiLevelType w:val="hybridMultilevel"/>
    <w:tmpl w:val="F356F3BC"/>
    <w:lvl w:ilvl="0" w:tplc="4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B4BB6"/>
    <w:multiLevelType w:val="hybridMultilevel"/>
    <w:tmpl w:val="2C0E9192"/>
    <w:lvl w:ilvl="0" w:tplc="0409000F">
      <w:start w:val="1"/>
      <w:numFmt w:val="decimal"/>
      <w:pStyle w:val="ADICReference"/>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4A085C18"/>
    <w:multiLevelType w:val="hybridMultilevel"/>
    <w:tmpl w:val="B57CCA8E"/>
    <w:lvl w:ilvl="0" w:tplc="217CEF0C">
      <w:start w:val="1"/>
      <w:numFmt w:val="bullet"/>
      <w:lvlText w:val="•"/>
      <w:lvlJc w:val="left"/>
      <w:pPr>
        <w:tabs>
          <w:tab w:val="num" w:pos="720"/>
        </w:tabs>
        <w:ind w:left="720" w:hanging="360"/>
      </w:pPr>
      <w:rPr>
        <w:rFonts w:ascii="Times New Roman" w:hAnsi="Times New Roman" w:hint="default"/>
      </w:rPr>
    </w:lvl>
    <w:lvl w:ilvl="1" w:tplc="2E164C4E" w:tentative="1">
      <w:start w:val="1"/>
      <w:numFmt w:val="bullet"/>
      <w:lvlText w:val="•"/>
      <w:lvlJc w:val="left"/>
      <w:pPr>
        <w:tabs>
          <w:tab w:val="num" w:pos="1440"/>
        </w:tabs>
        <w:ind w:left="1440" w:hanging="360"/>
      </w:pPr>
      <w:rPr>
        <w:rFonts w:ascii="Times New Roman" w:hAnsi="Times New Roman" w:hint="default"/>
      </w:rPr>
    </w:lvl>
    <w:lvl w:ilvl="2" w:tplc="CCA808B6" w:tentative="1">
      <w:start w:val="1"/>
      <w:numFmt w:val="bullet"/>
      <w:lvlText w:val="•"/>
      <w:lvlJc w:val="left"/>
      <w:pPr>
        <w:tabs>
          <w:tab w:val="num" w:pos="2160"/>
        </w:tabs>
        <w:ind w:left="2160" w:hanging="360"/>
      </w:pPr>
      <w:rPr>
        <w:rFonts w:ascii="Times New Roman" w:hAnsi="Times New Roman" w:hint="default"/>
      </w:rPr>
    </w:lvl>
    <w:lvl w:ilvl="3" w:tplc="7298C820" w:tentative="1">
      <w:start w:val="1"/>
      <w:numFmt w:val="bullet"/>
      <w:lvlText w:val="•"/>
      <w:lvlJc w:val="left"/>
      <w:pPr>
        <w:tabs>
          <w:tab w:val="num" w:pos="2880"/>
        </w:tabs>
        <w:ind w:left="2880" w:hanging="360"/>
      </w:pPr>
      <w:rPr>
        <w:rFonts w:ascii="Times New Roman" w:hAnsi="Times New Roman" w:hint="default"/>
      </w:rPr>
    </w:lvl>
    <w:lvl w:ilvl="4" w:tplc="F4CE34E6" w:tentative="1">
      <w:start w:val="1"/>
      <w:numFmt w:val="bullet"/>
      <w:lvlText w:val="•"/>
      <w:lvlJc w:val="left"/>
      <w:pPr>
        <w:tabs>
          <w:tab w:val="num" w:pos="3600"/>
        </w:tabs>
        <w:ind w:left="3600" w:hanging="360"/>
      </w:pPr>
      <w:rPr>
        <w:rFonts w:ascii="Times New Roman" w:hAnsi="Times New Roman" w:hint="default"/>
      </w:rPr>
    </w:lvl>
    <w:lvl w:ilvl="5" w:tplc="E8AA6DDA" w:tentative="1">
      <w:start w:val="1"/>
      <w:numFmt w:val="bullet"/>
      <w:lvlText w:val="•"/>
      <w:lvlJc w:val="left"/>
      <w:pPr>
        <w:tabs>
          <w:tab w:val="num" w:pos="4320"/>
        </w:tabs>
        <w:ind w:left="4320" w:hanging="360"/>
      </w:pPr>
      <w:rPr>
        <w:rFonts w:ascii="Times New Roman" w:hAnsi="Times New Roman" w:hint="default"/>
      </w:rPr>
    </w:lvl>
    <w:lvl w:ilvl="6" w:tplc="DDEC2C94" w:tentative="1">
      <w:start w:val="1"/>
      <w:numFmt w:val="bullet"/>
      <w:lvlText w:val="•"/>
      <w:lvlJc w:val="left"/>
      <w:pPr>
        <w:tabs>
          <w:tab w:val="num" w:pos="5040"/>
        </w:tabs>
        <w:ind w:left="5040" w:hanging="360"/>
      </w:pPr>
      <w:rPr>
        <w:rFonts w:ascii="Times New Roman" w:hAnsi="Times New Roman" w:hint="default"/>
      </w:rPr>
    </w:lvl>
    <w:lvl w:ilvl="7" w:tplc="809A04F4" w:tentative="1">
      <w:start w:val="1"/>
      <w:numFmt w:val="bullet"/>
      <w:lvlText w:val="•"/>
      <w:lvlJc w:val="left"/>
      <w:pPr>
        <w:tabs>
          <w:tab w:val="num" w:pos="5760"/>
        </w:tabs>
        <w:ind w:left="5760" w:hanging="360"/>
      </w:pPr>
      <w:rPr>
        <w:rFonts w:ascii="Times New Roman" w:hAnsi="Times New Roman" w:hint="default"/>
      </w:rPr>
    </w:lvl>
    <w:lvl w:ilvl="8" w:tplc="56ECFFC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2EE319C"/>
    <w:multiLevelType w:val="multilevel"/>
    <w:tmpl w:val="EB34A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5C538D1"/>
    <w:multiLevelType w:val="hybridMultilevel"/>
    <w:tmpl w:val="F17E2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81805"/>
    <w:multiLevelType w:val="hybridMultilevel"/>
    <w:tmpl w:val="8C4CE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AA63BF"/>
    <w:multiLevelType w:val="hybridMultilevel"/>
    <w:tmpl w:val="B0D4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9A6214"/>
    <w:multiLevelType w:val="multilevel"/>
    <w:tmpl w:val="C26067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7B00925"/>
    <w:multiLevelType w:val="hybridMultilevel"/>
    <w:tmpl w:val="01522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
  </w:num>
  <w:num w:numId="5">
    <w:abstractNumId w:val="4"/>
  </w:num>
  <w:num w:numId="6">
    <w:abstractNumId w:val="2"/>
  </w:num>
  <w:num w:numId="7">
    <w:abstractNumId w:val="8"/>
  </w:num>
  <w:num w:numId="8">
    <w:abstractNumId w:val="12"/>
  </w:num>
  <w:num w:numId="9">
    <w:abstractNumId w:val="13"/>
  </w:num>
  <w:num w:numId="10">
    <w:abstractNumId w:val="1"/>
  </w:num>
  <w:num w:numId="11">
    <w:abstractNumId w:val="14"/>
  </w:num>
  <w:num w:numId="12">
    <w:abstractNumId w:val="10"/>
  </w:num>
  <w:num w:numId="13">
    <w:abstractNumId w:val="0"/>
  </w:num>
  <w:num w:numId="14">
    <w:abstractNumId w:val="5"/>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numFmt w:val="decimal"/>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adsxwt5pww9ievzslp5zdf9t05sext2t5r&quot;&gt;My Library&lt;record-ids&gt;&lt;item&gt;2&lt;/item&gt;&lt;item&gt;248&lt;/item&gt;&lt;item&gt;583&lt;/item&gt;&lt;item&gt;595&lt;/item&gt;&lt;item&gt;826&lt;/item&gt;&lt;item&gt;973&lt;/item&gt;&lt;item&gt;1009&lt;/item&gt;&lt;item&gt;1025&lt;/item&gt;&lt;/record-ids&gt;&lt;/item&gt;&lt;/Libraries&gt;"/>
  </w:docVars>
  <w:rsids>
    <w:rsidRoot w:val="005975B7"/>
    <w:rsid w:val="00006487"/>
    <w:rsid w:val="00013584"/>
    <w:rsid w:val="000220E0"/>
    <w:rsid w:val="00024052"/>
    <w:rsid w:val="00030AB3"/>
    <w:rsid w:val="00031E83"/>
    <w:rsid w:val="000409E6"/>
    <w:rsid w:val="0004124F"/>
    <w:rsid w:val="00041BC1"/>
    <w:rsid w:val="00044568"/>
    <w:rsid w:val="00047322"/>
    <w:rsid w:val="00052363"/>
    <w:rsid w:val="0005629E"/>
    <w:rsid w:val="00057314"/>
    <w:rsid w:val="000666BE"/>
    <w:rsid w:val="00071F9B"/>
    <w:rsid w:val="00074A53"/>
    <w:rsid w:val="000766CB"/>
    <w:rsid w:val="00080342"/>
    <w:rsid w:val="00081350"/>
    <w:rsid w:val="000814E6"/>
    <w:rsid w:val="000845FB"/>
    <w:rsid w:val="000879D3"/>
    <w:rsid w:val="000930D0"/>
    <w:rsid w:val="00093347"/>
    <w:rsid w:val="00093A51"/>
    <w:rsid w:val="00096261"/>
    <w:rsid w:val="000962A4"/>
    <w:rsid w:val="000A10E7"/>
    <w:rsid w:val="000A235C"/>
    <w:rsid w:val="000A36EF"/>
    <w:rsid w:val="000A6B77"/>
    <w:rsid w:val="000B0133"/>
    <w:rsid w:val="000B256C"/>
    <w:rsid w:val="000B5294"/>
    <w:rsid w:val="000B5C4F"/>
    <w:rsid w:val="000B69D5"/>
    <w:rsid w:val="000B78D3"/>
    <w:rsid w:val="000C069F"/>
    <w:rsid w:val="000C2011"/>
    <w:rsid w:val="000C7537"/>
    <w:rsid w:val="000E1619"/>
    <w:rsid w:val="000E2747"/>
    <w:rsid w:val="000F0C88"/>
    <w:rsid w:val="000F37AB"/>
    <w:rsid w:val="000F631D"/>
    <w:rsid w:val="000F6C58"/>
    <w:rsid w:val="000F7F57"/>
    <w:rsid w:val="0010018B"/>
    <w:rsid w:val="0010267D"/>
    <w:rsid w:val="00104CC4"/>
    <w:rsid w:val="001110BF"/>
    <w:rsid w:val="00112865"/>
    <w:rsid w:val="00113AF1"/>
    <w:rsid w:val="00115A12"/>
    <w:rsid w:val="00116CCF"/>
    <w:rsid w:val="001268F0"/>
    <w:rsid w:val="0013006C"/>
    <w:rsid w:val="001303F5"/>
    <w:rsid w:val="00133420"/>
    <w:rsid w:val="001426E2"/>
    <w:rsid w:val="001428EC"/>
    <w:rsid w:val="0014393B"/>
    <w:rsid w:val="001453E5"/>
    <w:rsid w:val="001545FC"/>
    <w:rsid w:val="00154DAE"/>
    <w:rsid w:val="00156E5B"/>
    <w:rsid w:val="00161B48"/>
    <w:rsid w:val="001747C4"/>
    <w:rsid w:val="0018117B"/>
    <w:rsid w:val="0018270D"/>
    <w:rsid w:val="00185FCF"/>
    <w:rsid w:val="00190CF5"/>
    <w:rsid w:val="00194651"/>
    <w:rsid w:val="0019750E"/>
    <w:rsid w:val="001A0AD6"/>
    <w:rsid w:val="001A4881"/>
    <w:rsid w:val="001C0FC0"/>
    <w:rsid w:val="001C3CB8"/>
    <w:rsid w:val="001C4917"/>
    <w:rsid w:val="001C6841"/>
    <w:rsid w:val="001D5007"/>
    <w:rsid w:val="001D5282"/>
    <w:rsid w:val="001E09C7"/>
    <w:rsid w:val="001E62A5"/>
    <w:rsid w:val="001E7BD9"/>
    <w:rsid w:val="001F1417"/>
    <w:rsid w:val="001F4D2E"/>
    <w:rsid w:val="001F6C67"/>
    <w:rsid w:val="00201D8A"/>
    <w:rsid w:val="002029D9"/>
    <w:rsid w:val="00204D84"/>
    <w:rsid w:val="00207E7F"/>
    <w:rsid w:val="00210575"/>
    <w:rsid w:val="00210888"/>
    <w:rsid w:val="00221BFE"/>
    <w:rsid w:val="00222DE0"/>
    <w:rsid w:val="00224EDE"/>
    <w:rsid w:val="00225ED8"/>
    <w:rsid w:val="002349F0"/>
    <w:rsid w:val="00235D0F"/>
    <w:rsid w:val="00240844"/>
    <w:rsid w:val="002435F6"/>
    <w:rsid w:val="00246264"/>
    <w:rsid w:val="00247756"/>
    <w:rsid w:val="00247C9B"/>
    <w:rsid w:val="002529C7"/>
    <w:rsid w:val="00257173"/>
    <w:rsid w:val="002640F1"/>
    <w:rsid w:val="002772FD"/>
    <w:rsid w:val="00280B82"/>
    <w:rsid w:val="002820FF"/>
    <w:rsid w:val="00284D40"/>
    <w:rsid w:val="0029237C"/>
    <w:rsid w:val="00292B88"/>
    <w:rsid w:val="002A4B3F"/>
    <w:rsid w:val="002A6874"/>
    <w:rsid w:val="002A76F7"/>
    <w:rsid w:val="002B0123"/>
    <w:rsid w:val="002B1043"/>
    <w:rsid w:val="002B5528"/>
    <w:rsid w:val="002C0148"/>
    <w:rsid w:val="002C048F"/>
    <w:rsid w:val="002C0BD5"/>
    <w:rsid w:val="002C1D87"/>
    <w:rsid w:val="002C3BBA"/>
    <w:rsid w:val="002C795F"/>
    <w:rsid w:val="002D3452"/>
    <w:rsid w:val="002D3C72"/>
    <w:rsid w:val="002D4343"/>
    <w:rsid w:val="002D7759"/>
    <w:rsid w:val="002E1861"/>
    <w:rsid w:val="002E2192"/>
    <w:rsid w:val="002E4599"/>
    <w:rsid w:val="002E4D42"/>
    <w:rsid w:val="002E77D1"/>
    <w:rsid w:val="002E7DE0"/>
    <w:rsid w:val="002F50AB"/>
    <w:rsid w:val="00300E13"/>
    <w:rsid w:val="00304000"/>
    <w:rsid w:val="00304BB0"/>
    <w:rsid w:val="0030651E"/>
    <w:rsid w:val="0030748D"/>
    <w:rsid w:val="003101AB"/>
    <w:rsid w:val="0031373B"/>
    <w:rsid w:val="00313CBF"/>
    <w:rsid w:val="00316625"/>
    <w:rsid w:val="00317E49"/>
    <w:rsid w:val="00317FEE"/>
    <w:rsid w:val="00320B2E"/>
    <w:rsid w:val="00330496"/>
    <w:rsid w:val="0033069A"/>
    <w:rsid w:val="00341ADE"/>
    <w:rsid w:val="00341BE7"/>
    <w:rsid w:val="0034319E"/>
    <w:rsid w:val="00343288"/>
    <w:rsid w:val="00344D80"/>
    <w:rsid w:val="003452E9"/>
    <w:rsid w:val="00351046"/>
    <w:rsid w:val="00351E5B"/>
    <w:rsid w:val="00357BE6"/>
    <w:rsid w:val="00362246"/>
    <w:rsid w:val="00380E66"/>
    <w:rsid w:val="00383282"/>
    <w:rsid w:val="0038622C"/>
    <w:rsid w:val="003931B4"/>
    <w:rsid w:val="003A10DF"/>
    <w:rsid w:val="003A12AA"/>
    <w:rsid w:val="003A1DFB"/>
    <w:rsid w:val="003B2254"/>
    <w:rsid w:val="003B2B65"/>
    <w:rsid w:val="003B2BF8"/>
    <w:rsid w:val="003B7201"/>
    <w:rsid w:val="003D5990"/>
    <w:rsid w:val="003E0C7C"/>
    <w:rsid w:val="003E6F93"/>
    <w:rsid w:val="003F2933"/>
    <w:rsid w:val="003F3531"/>
    <w:rsid w:val="003F5A51"/>
    <w:rsid w:val="003F7E5A"/>
    <w:rsid w:val="00403D8B"/>
    <w:rsid w:val="004078D4"/>
    <w:rsid w:val="004120F8"/>
    <w:rsid w:val="00416B17"/>
    <w:rsid w:val="004176B8"/>
    <w:rsid w:val="0041779C"/>
    <w:rsid w:val="00421E8A"/>
    <w:rsid w:val="00427C97"/>
    <w:rsid w:val="00431098"/>
    <w:rsid w:val="00437284"/>
    <w:rsid w:val="004425C8"/>
    <w:rsid w:val="004450D6"/>
    <w:rsid w:val="00446BE4"/>
    <w:rsid w:val="00451429"/>
    <w:rsid w:val="004538E5"/>
    <w:rsid w:val="00454FE2"/>
    <w:rsid w:val="00456797"/>
    <w:rsid w:val="00460C7D"/>
    <w:rsid w:val="00466377"/>
    <w:rsid w:val="00466A7F"/>
    <w:rsid w:val="004751E6"/>
    <w:rsid w:val="00475E04"/>
    <w:rsid w:val="004760B8"/>
    <w:rsid w:val="00481212"/>
    <w:rsid w:val="004830C0"/>
    <w:rsid w:val="00484A65"/>
    <w:rsid w:val="0048519F"/>
    <w:rsid w:val="00486339"/>
    <w:rsid w:val="00492875"/>
    <w:rsid w:val="00493770"/>
    <w:rsid w:val="0049422D"/>
    <w:rsid w:val="004959DD"/>
    <w:rsid w:val="00496918"/>
    <w:rsid w:val="00497050"/>
    <w:rsid w:val="004A18FB"/>
    <w:rsid w:val="004A2571"/>
    <w:rsid w:val="004A2705"/>
    <w:rsid w:val="004A6CE9"/>
    <w:rsid w:val="004A759F"/>
    <w:rsid w:val="004B065D"/>
    <w:rsid w:val="004B089E"/>
    <w:rsid w:val="004B0AB3"/>
    <w:rsid w:val="004B2A8A"/>
    <w:rsid w:val="004B5EE7"/>
    <w:rsid w:val="004C1786"/>
    <w:rsid w:val="004C2822"/>
    <w:rsid w:val="004C3EBE"/>
    <w:rsid w:val="004C5A16"/>
    <w:rsid w:val="004C7F60"/>
    <w:rsid w:val="004D139A"/>
    <w:rsid w:val="004D2F9A"/>
    <w:rsid w:val="004D6462"/>
    <w:rsid w:val="004D76CF"/>
    <w:rsid w:val="004E0324"/>
    <w:rsid w:val="004E04A6"/>
    <w:rsid w:val="004E582C"/>
    <w:rsid w:val="004E59AB"/>
    <w:rsid w:val="004E647D"/>
    <w:rsid w:val="004F0F66"/>
    <w:rsid w:val="004F524C"/>
    <w:rsid w:val="00500D5E"/>
    <w:rsid w:val="005069D4"/>
    <w:rsid w:val="00510160"/>
    <w:rsid w:val="00513F55"/>
    <w:rsid w:val="00517AB7"/>
    <w:rsid w:val="00522060"/>
    <w:rsid w:val="00524509"/>
    <w:rsid w:val="005250A4"/>
    <w:rsid w:val="00525337"/>
    <w:rsid w:val="00525A7E"/>
    <w:rsid w:val="005428E5"/>
    <w:rsid w:val="005433A2"/>
    <w:rsid w:val="005525B8"/>
    <w:rsid w:val="005529E0"/>
    <w:rsid w:val="0055436A"/>
    <w:rsid w:val="005568FC"/>
    <w:rsid w:val="0056254A"/>
    <w:rsid w:val="005672DA"/>
    <w:rsid w:val="00580C3D"/>
    <w:rsid w:val="0058167B"/>
    <w:rsid w:val="00585A48"/>
    <w:rsid w:val="00592271"/>
    <w:rsid w:val="00596800"/>
    <w:rsid w:val="005975B7"/>
    <w:rsid w:val="005978EB"/>
    <w:rsid w:val="005A14F1"/>
    <w:rsid w:val="005A3898"/>
    <w:rsid w:val="005A436A"/>
    <w:rsid w:val="005A44E6"/>
    <w:rsid w:val="005A7AC8"/>
    <w:rsid w:val="005B0B15"/>
    <w:rsid w:val="005B545F"/>
    <w:rsid w:val="005C1883"/>
    <w:rsid w:val="005C3E0E"/>
    <w:rsid w:val="005C5932"/>
    <w:rsid w:val="005C669C"/>
    <w:rsid w:val="005C73F0"/>
    <w:rsid w:val="005D0B1A"/>
    <w:rsid w:val="005D23AE"/>
    <w:rsid w:val="005D2625"/>
    <w:rsid w:val="005D4F13"/>
    <w:rsid w:val="005E24D6"/>
    <w:rsid w:val="005E2914"/>
    <w:rsid w:val="005E4E81"/>
    <w:rsid w:val="005E71BE"/>
    <w:rsid w:val="005F0154"/>
    <w:rsid w:val="005F0C34"/>
    <w:rsid w:val="005F195B"/>
    <w:rsid w:val="005F7968"/>
    <w:rsid w:val="00600206"/>
    <w:rsid w:val="006043C2"/>
    <w:rsid w:val="00604EB9"/>
    <w:rsid w:val="00605276"/>
    <w:rsid w:val="00605308"/>
    <w:rsid w:val="00607D5C"/>
    <w:rsid w:val="00616B94"/>
    <w:rsid w:val="0062127E"/>
    <w:rsid w:val="00623529"/>
    <w:rsid w:val="0063007C"/>
    <w:rsid w:val="00631CDD"/>
    <w:rsid w:val="006369A5"/>
    <w:rsid w:val="0063751C"/>
    <w:rsid w:val="00640392"/>
    <w:rsid w:val="00641A7E"/>
    <w:rsid w:val="00646904"/>
    <w:rsid w:val="006469C3"/>
    <w:rsid w:val="00654224"/>
    <w:rsid w:val="00654DE1"/>
    <w:rsid w:val="00660A50"/>
    <w:rsid w:val="00662B85"/>
    <w:rsid w:val="0066503C"/>
    <w:rsid w:val="0067086A"/>
    <w:rsid w:val="00674AA9"/>
    <w:rsid w:val="00684819"/>
    <w:rsid w:val="006850E9"/>
    <w:rsid w:val="006872D2"/>
    <w:rsid w:val="00690040"/>
    <w:rsid w:val="006B0496"/>
    <w:rsid w:val="006B5427"/>
    <w:rsid w:val="006B67C1"/>
    <w:rsid w:val="006B6FEA"/>
    <w:rsid w:val="006B78FD"/>
    <w:rsid w:val="006C0325"/>
    <w:rsid w:val="006C1E49"/>
    <w:rsid w:val="006C23C5"/>
    <w:rsid w:val="006C2E70"/>
    <w:rsid w:val="006C559E"/>
    <w:rsid w:val="006C5FB9"/>
    <w:rsid w:val="006D640A"/>
    <w:rsid w:val="006E0A45"/>
    <w:rsid w:val="006E592A"/>
    <w:rsid w:val="006E5CFF"/>
    <w:rsid w:val="006E65B2"/>
    <w:rsid w:val="006E771A"/>
    <w:rsid w:val="006E776C"/>
    <w:rsid w:val="006F58AF"/>
    <w:rsid w:val="006F5DF5"/>
    <w:rsid w:val="00701C78"/>
    <w:rsid w:val="00704C14"/>
    <w:rsid w:val="007052E5"/>
    <w:rsid w:val="00705462"/>
    <w:rsid w:val="00716DBF"/>
    <w:rsid w:val="00717919"/>
    <w:rsid w:val="00721F60"/>
    <w:rsid w:val="00722C84"/>
    <w:rsid w:val="007233BD"/>
    <w:rsid w:val="00723712"/>
    <w:rsid w:val="00724553"/>
    <w:rsid w:val="0072472A"/>
    <w:rsid w:val="00724A2E"/>
    <w:rsid w:val="007258F1"/>
    <w:rsid w:val="00726AF9"/>
    <w:rsid w:val="00726B68"/>
    <w:rsid w:val="00740953"/>
    <w:rsid w:val="00743DAC"/>
    <w:rsid w:val="00747037"/>
    <w:rsid w:val="00751F12"/>
    <w:rsid w:val="00752AA3"/>
    <w:rsid w:val="007576EA"/>
    <w:rsid w:val="00757F67"/>
    <w:rsid w:val="007605C4"/>
    <w:rsid w:val="00762652"/>
    <w:rsid w:val="00763C63"/>
    <w:rsid w:val="00770457"/>
    <w:rsid w:val="007712D9"/>
    <w:rsid w:val="00771AF4"/>
    <w:rsid w:val="00775F61"/>
    <w:rsid w:val="00777882"/>
    <w:rsid w:val="00777FA3"/>
    <w:rsid w:val="007837B6"/>
    <w:rsid w:val="007853A9"/>
    <w:rsid w:val="007859BA"/>
    <w:rsid w:val="00787D6D"/>
    <w:rsid w:val="00790906"/>
    <w:rsid w:val="00792021"/>
    <w:rsid w:val="0079316F"/>
    <w:rsid w:val="007A32E0"/>
    <w:rsid w:val="007A37E7"/>
    <w:rsid w:val="007B111D"/>
    <w:rsid w:val="007B119E"/>
    <w:rsid w:val="007B1D3E"/>
    <w:rsid w:val="007B20B3"/>
    <w:rsid w:val="007B3027"/>
    <w:rsid w:val="007B403F"/>
    <w:rsid w:val="007B50C0"/>
    <w:rsid w:val="007B5A45"/>
    <w:rsid w:val="007C29D7"/>
    <w:rsid w:val="007C3CD9"/>
    <w:rsid w:val="007C4F5B"/>
    <w:rsid w:val="007D1C92"/>
    <w:rsid w:val="007D4B89"/>
    <w:rsid w:val="007E3633"/>
    <w:rsid w:val="007F0975"/>
    <w:rsid w:val="007F28C3"/>
    <w:rsid w:val="007F5EB5"/>
    <w:rsid w:val="00804C86"/>
    <w:rsid w:val="00806E36"/>
    <w:rsid w:val="00810B25"/>
    <w:rsid w:val="00812105"/>
    <w:rsid w:val="0081614F"/>
    <w:rsid w:val="00817D90"/>
    <w:rsid w:val="00820097"/>
    <w:rsid w:val="00820C7A"/>
    <w:rsid w:val="00821820"/>
    <w:rsid w:val="00822ECF"/>
    <w:rsid w:val="008268EB"/>
    <w:rsid w:val="00830C47"/>
    <w:rsid w:val="00840337"/>
    <w:rsid w:val="0084090B"/>
    <w:rsid w:val="00840C33"/>
    <w:rsid w:val="00842EAB"/>
    <w:rsid w:val="0084359D"/>
    <w:rsid w:val="008568EF"/>
    <w:rsid w:val="00860860"/>
    <w:rsid w:val="008621D7"/>
    <w:rsid w:val="00864FDC"/>
    <w:rsid w:val="008665FF"/>
    <w:rsid w:val="00867331"/>
    <w:rsid w:val="00867893"/>
    <w:rsid w:val="008704C6"/>
    <w:rsid w:val="008728AA"/>
    <w:rsid w:val="00877BA7"/>
    <w:rsid w:val="008809A3"/>
    <w:rsid w:val="008872E2"/>
    <w:rsid w:val="00887D78"/>
    <w:rsid w:val="0089626D"/>
    <w:rsid w:val="008A12E2"/>
    <w:rsid w:val="008A2BE4"/>
    <w:rsid w:val="008A33BA"/>
    <w:rsid w:val="008B0622"/>
    <w:rsid w:val="008B09D5"/>
    <w:rsid w:val="008B3192"/>
    <w:rsid w:val="008B551A"/>
    <w:rsid w:val="008B5723"/>
    <w:rsid w:val="008B61F0"/>
    <w:rsid w:val="008C3E2F"/>
    <w:rsid w:val="008C3E3C"/>
    <w:rsid w:val="008C49C4"/>
    <w:rsid w:val="008C69E3"/>
    <w:rsid w:val="008D005E"/>
    <w:rsid w:val="008D02D6"/>
    <w:rsid w:val="008D30D7"/>
    <w:rsid w:val="008D3AB8"/>
    <w:rsid w:val="008E25A6"/>
    <w:rsid w:val="008E292B"/>
    <w:rsid w:val="008E3739"/>
    <w:rsid w:val="008E4E9C"/>
    <w:rsid w:val="008E6977"/>
    <w:rsid w:val="008E6FF2"/>
    <w:rsid w:val="008F087F"/>
    <w:rsid w:val="008F32F6"/>
    <w:rsid w:val="008F4C51"/>
    <w:rsid w:val="009009FA"/>
    <w:rsid w:val="0090113D"/>
    <w:rsid w:val="00903C7B"/>
    <w:rsid w:val="00904CDC"/>
    <w:rsid w:val="00904D4F"/>
    <w:rsid w:val="00905A16"/>
    <w:rsid w:val="00907340"/>
    <w:rsid w:val="00910401"/>
    <w:rsid w:val="00910E71"/>
    <w:rsid w:val="0091240D"/>
    <w:rsid w:val="009137FA"/>
    <w:rsid w:val="009203E2"/>
    <w:rsid w:val="00920552"/>
    <w:rsid w:val="0092062C"/>
    <w:rsid w:val="0092067F"/>
    <w:rsid w:val="00926645"/>
    <w:rsid w:val="00930286"/>
    <w:rsid w:val="00932F92"/>
    <w:rsid w:val="0093715C"/>
    <w:rsid w:val="00937874"/>
    <w:rsid w:val="00941B45"/>
    <w:rsid w:val="00945B52"/>
    <w:rsid w:val="00955E19"/>
    <w:rsid w:val="009574BB"/>
    <w:rsid w:val="00957905"/>
    <w:rsid w:val="009623CA"/>
    <w:rsid w:val="00964074"/>
    <w:rsid w:val="00970758"/>
    <w:rsid w:val="009800E2"/>
    <w:rsid w:val="00984C75"/>
    <w:rsid w:val="00987B52"/>
    <w:rsid w:val="00990CF3"/>
    <w:rsid w:val="009942F0"/>
    <w:rsid w:val="0099705F"/>
    <w:rsid w:val="009A2A94"/>
    <w:rsid w:val="009A2DFF"/>
    <w:rsid w:val="009B1A0F"/>
    <w:rsid w:val="009B2F3F"/>
    <w:rsid w:val="009B715C"/>
    <w:rsid w:val="009C257C"/>
    <w:rsid w:val="009C29A3"/>
    <w:rsid w:val="009C5C33"/>
    <w:rsid w:val="009D00F6"/>
    <w:rsid w:val="009D4075"/>
    <w:rsid w:val="009D6238"/>
    <w:rsid w:val="009D650D"/>
    <w:rsid w:val="009F0031"/>
    <w:rsid w:val="009F1306"/>
    <w:rsid w:val="009F2CFF"/>
    <w:rsid w:val="009F3283"/>
    <w:rsid w:val="00A039FF"/>
    <w:rsid w:val="00A04DBB"/>
    <w:rsid w:val="00A11C7F"/>
    <w:rsid w:val="00A3324B"/>
    <w:rsid w:val="00A3409F"/>
    <w:rsid w:val="00A42CF1"/>
    <w:rsid w:val="00A42EAB"/>
    <w:rsid w:val="00A440C2"/>
    <w:rsid w:val="00A47820"/>
    <w:rsid w:val="00A478B0"/>
    <w:rsid w:val="00A54456"/>
    <w:rsid w:val="00A57E7F"/>
    <w:rsid w:val="00A63CA6"/>
    <w:rsid w:val="00A64AB4"/>
    <w:rsid w:val="00A65809"/>
    <w:rsid w:val="00A7362A"/>
    <w:rsid w:val="00A741B6"/>
    <w:rsid w:val="00A75C97"/>
    <w:rsid w:val="00A772E4"/>
    <w:rsid w:val="00A82CC5"/>
    <w:rsid w:val="00A83582"/>
    <w:rsid w:val="00A83E9B"/>
    <w:rsid w:val="00A936B1"/>
    <w:rsid w:val="00A97571"/>
    <w:rsid w:val="00AA26D1"/>
    <w:rsid w:val="00AA2BDC"/>
    <w:rsid w:val="00AA43BC"/>
    <w:rsid w:val="00AA6B83"/>
    <w:rsid w:val="00AA7B78"/>
    <w:rsid w:val="00AB30FF"/>
    <w:rsid w:val="00AB65C2"/>
    <w:rsid w:val="00AC1FA8"/>
    <w:rsid w:val="00AE113D"/>
    <w:rsid w:val="00AE1ADF"/>
    <w:rsid w:val="00AE280D"/>
    <w:rsid w:val="00AE2E65"/>
    <w:rsid w:val="00AE3161"/>
    <w:rsid w:val="00AE3FBE"/>
    <w:rsid w:val="00AE46FE"/>
    <w:rsid w:val="00AE4B16"/>
    <w:rsid w:val="00AE4DB7"/>
    <w:rsid w:val="00AF4698"/>
    <w:rsid w:val="00AF4B20"/>
    <w:rsid w:val="00AF5FCE"/>
    <w:rsid w:val="00AF7910"/>
    <w:rsid w:val="00B0190D"/>
    <w:rsid w:val="00B0389E"/>
    <w:rsid w:val="00B04EDF"/>
    <w:rsid w:val="00B066C1"/>
    <w:rsid w:val="00B07379"/>
    <w:rsid w:val="00B134EB"/>
    <w:rsid w:val="00B1701B"/>
    <w:rsid w:val="00B2026B"/>
    <w:rsid w:val="00B21AAC"/>
    <w:rsid w:val="00B2342C"/>
    <w:rsid w:val="00B33930"/>
    <w:rsid w:val="00B344E0"/>
    <w:rsid w:val="00B35CBD"/>
    <w:rsid w:val="00B3656A"/>
    <w:rsid w:val="00B40E22"/>
    <w:rsid w:val="00B43150"/>
    <w:rsid w:val="00B44B7D"/>
    <w:rsid w:val="00B47749"/>
    <w:rsid w:val="00B53253"/>
    <w:rsid w:val="00B63767"/>
    <w:rsid w:val="00B65F57"/>
    <w:rsid w:val="00B70B1E"/>
    <w:rsid w:val="00B714F9"/>
    <w:rsid w:val="00B84A2F"/>
    <w:rsid w:val="00B8549F"/>
    <w:rsid w:val="00B8659B"/>
    <w:rsid w:val="00B8766F"/>
    <w:rsid w:val="00B91876"/>
    <w:rsid w:val="00BA5AE6"/>
    <w:rsid w:val="00BB0B1B"/>
    <w:rsid w:val="00BB0BD2"/>
    <w:rsid w:val="00BB3CFA"/>
    <w:rsid w:val="00BB7424"/>
    <w:rsid w:val="00BC47AB"/>
    <w:rsid w:val="00BC4DAE"/>
    <w:rsid w:val="00BC63AF"/>
    <w:rsid w:val="00BD5FE1"/>
    <w:rsid w:val="00BD79EA"/>
    <w:rsid w:val="00BE1135"/>
    <w:rsid w:val="00BE300A"/>
    <w:rsid w:val="00BE79F8"/>
    <w:rsid w:val="00BF2A96"/>
    <w:rsid w:val="00BF3344"/>
    <w:rsid w:val="00BF4D1E"/>
    <w:rsid w:val="00BF6574"/>
    <w:rsid w:val="00C0160B"/>
    <w:rsid w:val="00C021D5"/>
    <w:rsid w:val="00C024E0"/>
    <w:rsid w:val="00C04493"/>
    <w:rsid w:val="00C04E59"/>
    <w:rsid w:val="00C10F97"/>
    <w:rsid w:val="00C13093"/>
    <w:rsid w:val="00C138B6"/>
    <w:rsid w:val="00C13971"/>
    <w:rsid w:val="00C176A1"/>
    <w:rsid w:val="00C1788D"/>
    <w:rsid w:val="00C230D4"/>
    <w:rsid w:val="00C2366A"/>
    <w:rsid w:val="00C269B1"/>
    <w:rsid w:val="00C30AF1"/>
    <w:rsid w:val="00C3117A"/>
    <w:rsid w:val="00C31980"/>
    <w:rsid w:val="00C411D6"/>
    <w:rsid w:val="00C41A0E"/>
    <w:rsid w:val="00C45CE1"/>
    <w:rsid w:val="00C546E7"/>
    <w:rsid w:val="00C65AC4"/>
    <w:rsid w:val="00C66294"/>
    <w:rsid w:val="00C676E9"/>
    <w:rsid w:val="00C72891"/>
    <w:rsid w:val="00C84937"/>
    <w:rsid w:val="00C84D93"/>
    <w:rsid w:val="00C86142"/>
    <w:rsid w:val="00C86A67"/>
    <w:rsid w:val="00C902E3"/>
    <w:rsid w:val="00C922A3"/>
    <w:rsid w:val="00C9291B"/>
    <w:rsid w:val="00C94BC3"/>
    <w:rsid w:val="00CA1436"/>
    <w:rsid w:val="00CA398D"/>
    <w:rsid w:val="00CA6ABB"/>
    <w:rsid w:val="00CB03F1"/>
    <w:rsid w:val="00CB40FD"/>
    <w:rsid w:val="00CB48D3"/>
    <w:rsid w:val="00CB5CDF"/>
    <w:rsid w:val="00CB5EFC"/>
    <w:rsid w:val="00CC12A7"/>
    <w:rsid w:val="00CC256D"/>
    <w:rsid w:val="00CC38E5"/>
    <w:rsid w:val="00CC4F53"/>
    <w:rsid w:val="00CC65CF"/>
    <w:rsid w:val="00CC6BAA"/>
    <w:rsid w:val="00CC7613"/>
    <w:rsid w:val="00CC7AFA"/>
    <w:rsid w:val="00CD3951"/>
    <w:rsid w:val="00CD405F"/>
    <w:rsid w:val="00CD71B8"/>
    <w:rsid w:val="00CD7854"/>
    <w:rsid w:val="00CE2E4A"/>
    <w:rsid w:val="00CE6DE1"/>
    <w:rsid w:val="00CF653E"/>
    <w:rsid w:val="00D020B2"/>
    <w:rsid w:val="00D10D12"/>
    <w:rsid w:val="00D11E27"/>
    <w:rsid w:val="00D2026D"/>
    <w:rsid w:val="00D202CE"/>
    <w:rsid w:val="00D271EC"/>
    <w:rsid w:val="00D325E2"/>
    <w:rsid w:val="00D35C0C"/>
    <w:rsid w:val="00D3632C"/>
    <w:rsid w:val="00D37F54"/>
    <w:rsid w:val="00D40C4F"/>
    <w:rsid w:val="00D439A2"/>
    <w:rsid w:val="00D45764"/>
    <w:rsid w:val="00D461F2"/>
    <w:rsid w:val="00D519B0"/>
    <w:rsid w:val="00D54106"/>
    <w:rsid w:val="00D55CE5"/>
    <w:rsid w:val="00D55F4B"/>
    <w:rsid w:val="00D55FC3"/>
    <w:rsid w:val="00D62513"/>
    <w:rsid w:val="00D6396E"/>
    <w:rsid w:val="00D64B5E"/>
    <w:rsid w:val="00D64DE6"/>
    <w:rsid w:val="00D70B57"/>
    <w:rsid w:val="00D715FB"/>
    <w:rsid w:val="00D73935"/>
    <w:rsid w:val="00D74317"/>
    <w:rsid w:val="00D767CD"/>
    <w:rsid w:val="00D810DE"/>
    <w:rsid w:val="00D82386"/>
    <w:rsid w:val="00D82388"/>
    <w:rsid w:val="00D855C0"/>
    <w:rsid w:val="00D93200"/>
    <w:rsid w:val="00D93A78"/>
    <w:rsid w:val="00D973C1"/>
    <w:rsid w:val="00DA0AFE"/>
    <w:rsid w:val="00DA2AFA"/>
    <w:rsid w:val="00DA3E21"/>
    <w:rsid w:val="00DB26AF"/>
    <w:rsid w:val="00DB3D7B"/>
    <w:rsid w:val="00DC146C"/>
    <w:rsid w:val="00DC2F6C"/>
    <w:rsid w:val="00DC523A"/>
    <w:rsid w:val="00DC778E"/>
    <w:rsid w:val="00DD1111"/>
    <w:rsid w:val="00DD3FA5"/>
    <w:rsid w:val="00DE07E1"/>
    <w:rsid w:val="00DF2A22"/>
    <w:rsid w:val="00DF2FAE"/>
    <w:rsid w:val="00DF394F"/>
    <w:rsid w:val="00DF43D0"/>
    <w:rsid w:val="00DF77C9"/>
    <w:rsid w:val="00DF780E"/>
    <w:rsid w:val="00E01178"/>
    <w:rsid w:val="00E024E6"/>
    <w:rsid w:val="00E1320F"/>
    <w:rsid w:val="00E1327C"/>
    <w:rsid w:val="00E14BF8"/>
    <w:rsid w:val="00E2229F"/>
    <w:rsid w:val="00E3004D"/>
    <w:rsid w:val="00E339F9"/>
    <w:rsid w:val="00E42D14"/>
    <w:rsid w:val="00E46008"/>
    <w:rsid w:val="00E529F7"/>
    <w:rsid w:val="00E53EB7"/>
    <w:rsid w:val="00E55593"/>
    <w:rsid w:val="00E614B3"/>
    <w:rsid w:val="00E63D5D"/>
    <w:rsid w:val="00E64D6D"/>
    <w:rsid w:val="00E65492"/>
    <w:rsid w:val="00E6581D"/>
    <w:rsid w:val="00E67AAC"/>
    <w:rsid w:val="00E7159F"/>
    <w:rsid w:val="00E71C4F"/>
    <w:rsid w:val="00E73F47"/>
    <w:rsid w:val="00E768A9"/>
    <w:rsid w:val="00E82482"/>
    <w:rsid w:val="00E84EEC"/>
    <w:rsid w:val="00E8595E"/>
    <w:rsid w:val="00E86705"/>
    <w:rsid w:val="00E8724E"/>
    <w:rsid w:val="00E90CB7"/>
    <w:rsid w:val="00E92113"/>
    <w:rsid w:val="00E95C6C"/>
    <w:rsid w:val="00E962F7"/>
    <w:rsid w:val="00E971C7"/>
    <w:rsid w:val="00EA0967"/>
    <w:rsid w:val="00EA0A01"/>
    <w:rsid w:val="00EA0B4D"/>
    <w:rsid w:val="00EA5931"/>
    <w:rsid w:val="00EB43CB"/>
    <w:rsid w:val="00EB533E"/>
    <w:rsid w:val="00EB6DDD"/>
    <w:rsid w:val="00EB75BF"/>
    <w:rsid w:val="00EC0BE3"/>
    <w:rsid w:val="00EC316B"/>
    <w:rsid w:val="00EC38B0"/>
    <w:rsid w:val="00EC43AA"/>
    <w:rsid w:val="00EC51C5"/>
    <w:rsid w:val="00EC6924"/>
    <w:rsid w:val="00ED357B"/>
    <w:rsid w:val="00ED37D3"/>
    <w:rsid w:val="00ED4820"/>
    <w:rsid w:val="00ED5863"/>
    <w:rsid w:val="00ED65DF"/>
    <w:rsid w:val="00EE085C"/>
    <w:rsid w:val="00EE7272"/>
    <w:rsid w:val="00EF10A7"/>
    <w:rsid w:val="00EF3802"/>
    <w:rsid w:val="00EF45F1"/>
    <w:rsid w:val="00F01E39"/>
    <w:rsid w:val="00F01E86"/>
    <w:rsid w:val="00F05AAF"/>
    <w:rsid w:val="00F119AC"/>
    <w:rsid w:val="00F17913"/>
    <w:rsid w:val="00F20856"/>
    <w:rsid w:val="00F239F8"/>
    <w:rsid w:val="00F254CD"/>
    <w:rsid w:val="00F25A6A"/>
    <w:rsid w:val="00F307D8"/>
    <w:rsid w:val="00F31EB4"/>
    <w:rsid w:val="00F33E35"/>
    <w:rsid w:val="00F43B25"/>
    <w:rsid w:val="00F52CBE"/>
    <w:rsid w:val="00F54F06"/>
    <w:rsid w:val="00F55B99"/>
    <w:rsid w:val="00F65119"/>
    <w:rsid w:val="00F73BD2"/>
    <w:rsid w:val="00F74FE6"/>
    <w:rsid w:val="00F75B14"/>
    <w:rsid w:val="00F8272F"/>
    <w:rsid w:val="00F83FD4"/>
    <w:rsid w:val="00F85482"/>
    <w:rsid w:val="00F9229A"/>
    <w:rsid w:val="00F94C96"/>
    <w:rsid w:val="00F955AE"/>
    <w:rsid w:val="00F9679B"/>
    <w:rsid w:val="00FA390F"/>
    <w:rsid w:val="00FA66DB"/>
    <w:rsid w:val="00FB0632"/>
    <w:rsid w:val="00FB5D93"/>
    <w:rsid w:val="00FB6CF8"/>
    <w:rsid w:val="00FC1094"/>
    <w:rsid w:val="00FC4FE7"/>
    <w:rsid w:val="00FC598A"/>
    <w:rsid w:val="00FC5CEF"/>
    <w:rsid w:val="00FE01F2"/>
    <w:rsid w:val="00FE213A"/>
    <w:rsid w:val="00FE3CD8"/>
    <w:rsid w:val="00FE5051"/>
    <w:rsid w:val="00FE6395"/>
    <w:rsid w:val="00FF0EBE"/>
    <w:rsid w:val="00FF5DD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5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endnote reference" w:uiPriority="0"/>
    <w:lsdException w:name="endnote text" w:uiPriority="0"/>
    <w:lsdException w:name="List" w:semiHidden="0" w:unhideWhenUsed="0"/>
    <w:lsdException w:name="List 2" w:semiHidden="0" w:unhideWhenUsed="0"/>
    <w:lsdException w:name="List 3" w:semiHidden="0" w:unhideWhenUsed="0"/>
    <w:lsdException w:name="Title" w:semiHidden="0" w:uiPriority="0" w:unhideWhenUsed="0" w:qFormat="1"/>
    <w:lsdException w:name="Default Paragraph Font" w:uiPriority="1"/>
    <w:lsdException w:name="Body Text Indent" w:uiPriority="0"/>
    <w:lsdException w:name="List Continue 5" w:semiHidden="0" w:unhideWhenUsed="0"/>
    <w:lsdException w:name="Message Header"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E7F"/>
    <w:pPr>
      <w:keepNext/>
      <w:spacing w:before="57" w:after="0" w:line="264" w:lineRule="auto"/>
      <w:jc w:val="both"/>
      <w:outlineLvl w:val="0"/>
    </w:pPr>
    <w:rPr>
      <w:rFonts w:ascii="Calibri" w:hAnsi="Calibri" w:cs="Times New Roman"/>
      <w:b/>
      <w:bCs/>
      <w:w w:val="90"/>
      <w:szCs w:val="20"/>
    </w:rPr>
  </w:style>
  <w:style w:type="paragraph" w:styleId="Heading2">
    <w:name w:val="heading 2"/>
    <w:basedOn w:val="Normal"/>
    <w:next w:val="Normal"/>
    <w:link w:val="Heading2Char"/>
    <w:uiPriority w:val="9"/>
    <w:semiHidden/>
    <w:unhideWhenUsed/>
    <w:qFormat/>
    <w:rsid w:val="00E67AAC"/>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Heading3">
    <w:name w:val="heading 3"/>
    <w:basedOn w:val="Normal"/>
    <w:next w:val="Normal"/>
    <w:link w:val="Heading3Char"/>
    <w:uiPriority w:val="9"/>
    <w:semiHidden/>
    <w:unhideWhenUsed/>
    <w:qFormat/>
    <w:rsid w:val="00BC63AF"/>
    <w:pPr>
      <w:keepNext/>
      <w:keepLines/>
      <w:spacing w:before="200" w:after="0"/>
      <w:outlineLvl w:val="2"/>
    </w:pPr>
    <w:rPr>
      <w:rFonts w:asciiTheme="majorHAnsi" w:eastAsiaTheme="majorEastAsia" w:hAnsiTheme="majorHAnsi" w:cs="Times New Roman"/>
      <w:b/>
      <w:bCs/>
      <w:color w:val="4F81BD" w:themeColor="accent1"/>
    </w:rPr>
  </w:style>
  <w:style w:type="paragraph" w:styleId="Heading4">
    <w:name w:val="heading 4"/>
    <w:basedOn w:val="Normal"/>
    <w:next w:val="Normal"/>
    <w:link w:val="Heading4Char"/>
    <w:uiPriority w:val="9"/>
    <w:semiHidden/>
    <w:unhideWhenUsed/>
    <w:qFormat/>
    <w:rsid w:val="00BC63AF"/>
    <w:pPr>
      <w:keepNext/>
      <w:keepLines/>
      <w:spacing w:before="200" w:after="0"/>
      <w:outlineLvl w:val="3"/>
    </w:pPr>
    <w:rPr>
      <w:rFonts w:asciiTheme="majorHAnsi" w:eastAsiaTheme="majorEastAsia" w:hAnsiTheme="majorHAnsi" w:cs="Times New Roman"/>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7E7F"/>
    <w:rPr>
      <w:rFonts w:ascii="Calibri" w:hAnsi="Calibri" w:cs="Times New Roman"/>
      <w:b/>
      <w:bCs/>
      <w:w w:val="90"/>
      <w:sz w:val="20"/>
      <w:szCs w:val="20"/>
    </w:rPr>
  </w:style>
  <w:style w:type="character" w:customStyle="1" w:styleId="Heading2Char">
    <w:name w:val="Heading 2 Char"/>
    <w:basedOn w:val="DefaultParagraphFont"/>
    <w:link w:val="Heading2"/>
    <w:uiPriority w:val="9"/>
    <w:semiHidden/>
    <w:locked/>
    <w:rsid w:val="00E67AAC"/>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BC63AF"/>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BC63AF"/>
    <w:rPr>
      <w:rFonts w:asciiTheme="majorHAnsi" w:eastAsiaTheme="majorEastAsia" w:hAnsiTheme="majorHAnsi" w:cs="Times New Roman"/>
      <w:b/>
      <w:bCs/>
      <w:i/>
      <w:iCs/>
      <w:color w:val="4F81BD" w:themeColor="accent1"/>
    </w:rPr>
  </w:style>
  <w:style w:type="paragraph" w:styleId="Title">
    <w:name w:val="Title"/>
    <w:basedOn w:val="Normal"/>
    <w:link w:val="TitleChar"/>
    <w:uiPriority w:val="10"/>
    <w:qFormat/>
    <w:rsid w:val="00A57E7F"/>
    <w:pPr>
      <w:spacing w:before="57" w:after="0" w:line="240" w:lineRule="auto"/>
      <w:jc w:val="center"/>
    </w:pPr>
    <w:rPr>
      <w:rFonts w:ascii="Calibri" w:hAnsi="Calibri" w:cs="Times New Roman"/>
      <w:w w:val="90"/>
      <w:sz w:val="32"/>
      <w:szCs w:val="26"/>
    </w:rPr>
  </w:style>
  <w:style w:type="character" w:customStyle="1" w:styleId="TitleChar">
    <w:name w:val="Title Char"/>
    <w:basedOn w:val="DefaultParagraphFont"/>
    <w:link w:val="Title"/>
    <w:uiPriority w:val="10"/>
    <w:locked/>
    <w:rsid w:val="00A57E7F"/>
    <w:rPr>
      <w:rFonts w:ascii="Calibri" w:hAnsi="Calibri" w:cs="Times New Roman"/>
      <w:w w:val="90"/>
      <w:sz w:val="26"/>
      <w:szCs w:val="26"/>
    </w:rPr>
  </w:style>
  <w:style w:type="paragraph" w:styleId="FootnoteText">
    <w:name w:val="footnote text"/>
    <w:aliases w:val="Footnote Text Char Char Char"/>
    <w:basedOn w:val="Normal"/>
    <w:link w:val="FootnoteTextChar"/>
    <w:uiPriority w:val="99"/>
    <w:rsid w:val="00A57E7F"/>
    <w:pPr>
      <w:widowControl w:val="0"/>
      <w:adjustRightInd w:val="0"/>
      <w:spacing w:after="0" w:line="360" w:lineRule="atLeast"/>
      <w:jc w:val="both"/>
      <w:textAlignment w:val="baseline"/>
    </w:pPr>
    <w:rPr>
      <w:rFonts w:ascii="Century" w:eastAsia="ＤＦ平成明朝体W3" w:hAnsi="Century" w:cs="Times New Roman"/>
      <w:sz w:val="20"/>
      <w:szCs w:val="20"/>
      <w:lang w:eastAsia="ja-JP"/>
    </w:rPr>
  </w:style>
  <w:style w:type="character" w:customStyle="1" w:styleId="FootnoteTextChar">
    <w:name w:val="Footnote Text Char"/>
    <w:aliases w:val="Footnote Text Char Char Char Char"/>
    <w:basedOn w:val="DefaultParagraphFont"/>
    <w:link w:val="FootnoteText"/>
    <w:uiPriority w:val="99"/>
    <w:locked/>
    <w:rsid w:val="00A57E7F"/>
    <w:rPr>
      <w:rFonts w:ascii="Century" w:eastAsia="ＤＦ平成明朝体W3" w:hAnsi="Century" w:cs="Times New Roman"/>
      <w:sz w:val="20"/>
      <w:szCs w:val="20"/>
      <w:lang w:eastAsia="ja-JP"/>
    </w:rPr>
  </w:style>
  <w:style w:type="character" w:styleId="Hyperlink">
    <w:name w:val="Hyperlink"/>
    <w:basedOn w:val="DefaultParagraphFont"/>
    <w:uiPriority w:val="99"/>
    <w:rsid w:val="00A57E7F"/>
    <w:rPr>
      <w:rFonts w:cs="Times New Roman"/>
      <w:color w:val="0000FF"/>
      <w:u w:val="single"/>
    </w:rPr>
  </w:style>
  <w:style w:type="paragraph" w:styleId="NoSpacing">
    <w:name w:val="No Spacing"/>
    <w:link w:val="NoSpacingChar"/>
    <w:uiPriority w:val="1"/>
    <w:qFormat/>
    <w:rsid w:val="00616B94"/>
    <w:pPr>
      <w:spacing w:after="0" w:line="240" w:lineRule="auto"/>
    </w:pPr>
    <w:rPr>
      <w:rFonts w:ascii="Calibri" w:hAnsi="Calibri" w:cs="Times New Roman"/>
      <w:lang w:val="en-MY"/>
    </w:rPr>
  </w:style>
  <w:style w:type="character" w:customStyle="1" w:styleId="longtext">
    <w:name w:val="long_text"/>
    <w:basedOn w:val="DefaultParagraphFont"/>
    <w:uiPriority w:val="99"/>
    <w:rsid w:val="00616B94"/>
    <w:rPr>
      <w:rFonts w:cs="Times New Roman"/>
    </w:rPr>
  </w:style>
  <w:style w:type="paragraph" w:styleId="BodyText">
    <w:name w:val="Body Text"/>
    <w:basedOn w:val="Normal"/>
    <w:link w:val="BodyTextChar"/>
    <w:uiPriority w:val="99"/>
    <w:rsid w:val="00616B94"/>
    <w:pPr>
      <w:spacing w:after="0" w:line="240" w:lineRule="auto"/>
      <w:jc w:val="both"/>
    </w:pPr>
    <w:rPr>
      <w:rFonts w:cs="Times New Roman"/>
      <w:i/>
      <w:iCs/>
      <w:sz w:val="24"/>
      <w:szCs w:val="24"/>
    </w:rPr>
  </w:style>
  <w:style w:type="character" w:customStyle="1" w:styleId="BodyTextChar">
    <w:name w:val="Body Text Char"/>
    <w:basedOn w:val="DefaultParagraphFont"/>
    <w:link w:val="BodyText"/>
    <w:uiPriority w:val="99"/>
    <w:locked/>
    <w:rsid w:val="00616B94"/>
    <w:rPr>
      <w:rFonts w:ascii="Times New Roman" w:hAnsi="Times New Roman" w:cs="Times New Roman"/>
      <w:i/>
      <w:iCs/>
      <w:sz w:val="24"/>
      <w:szCs w:val="24"/>
    </w:rPr>
  </w:style>
  <w:style w:type="paragraph" w:styleId="NormalWeb">
    <w:name w:val="Normal (Web)"/>
    <w:basedOn w:val="Normal"/>
    <w:uiPriority w:val="99"/>
    <w:unhideWhenUsed/>
    <w:rsid w:val="00616B94"/>
    <w:pPr>
      <w:spacing w:before="100" w:beforeAutospacing="1" w:after="100" w:afterAutospacing="1" w:line="240" w:lineRule="auto"/>
    </w:pPr>
    <w:rPr>
      <w:rFonts w:cs="Times New Roman"/>
      <w:sz w:val="24"/>
      <w:szCs w:val="24"/>
    </w:rPr>
  </w:style>
  <w:style w:type="character" w:styleId="Strong">
    <w:name w:val="Strong"/>
    <w:basedOn w:val="DefaultParagraphFont"/>
    <w:uiPriority w:val="22"/>
    <w:qFormat/>
    <w:rsid w:val="00616B94"/>
    <w:rPr>
      <w:rFonts w:cs="Times New Roman"/>
      <w:b/>
      <w:bCs/>
    </w:rPr>
  </w:style>
  <w:style w:type="character" w:styleId="Emphasis">
    <w:name w:val="Emphasis"/>
    <w:basedOn w:val="DefaultParagraphFont"/>
    <w:uiPriority w:val="20"/>
    <w:qFormat/>
    <w:rsid w:val="00616B94"/>
    <w:rPr>
      <w:rFonts w:cs="Times New Roman"/>
      <w:i/>
      <w:iCs/>
    </w:rPr>
  </w:style>
  <w:style w:type="paragraph" w:customStyle="1" w:styleId="Default">
    <w:name w:val="Default"/>
    <w:rsid w:val="00616B94"/>
    <w:pPr>
      <w:autoSpaceDE w:val="0"/>
      <w:autoSpaceDN w:val="0"/>
      <w:adjustRightInd w:val="0"/>
      <w:spacing w:after="0" w:line="240" w:lineRule="auto"/>
    </w:pPr>
    <w:rPr>
      <w:rFonts w:ascii="Cambria" w:hAnsi="Cambria" w:cs="Cambria"/>
      <w:color w:val="000000"/>
      <w:sz w:val="24"/>
      <w:szCs w:val="24"/>
      <w:lang w:val="id-ID" w:eastAsia="id-ID"/>
    </w:rPr>
  </w:style>
  <w:style w:type="paragraph" w:styleId="EndnoteText">
    <w:name w:val="endnote text"/>
    <w:basedOn w:val="Normal"/>
    <w:link w:val="EndnoteTextChar"/>
    <w:uiPriority w:val="99"/>
    <w:semiHidden/>
    <w:unhideWhenUsed/>
    <w:rsid w:val="00616B94"/>
    <w:rPr>
      <w:rFonts w:ascii="Calibri" w:hAnsi="Calibri"/>
      <w:sz w:val="20"/>
      <w:szCs w:val="20"/>
      <w:lang w:val="id-ID"/>
    </w:rPr>
  </w:style>
  <w:style w:type="character" w:customStyle="1" w:styleId="EndnoteTextChar">
    <w:name w:val="Endnote Text Char"/>
    <w:basedOn w:val="DefaultParagraphFont"/>
    <w:link w:val="EndnoteText"/>
    <w:uiPriority w:val="99"/>
    <w:semiHidden/>
    <w:locked/>
    <w:rsid w:val="00616B94"/>
    <w:rPr>
      <w:rFonts w:ascii="Calibri" w:hAnsi="Calibri" w:cs="Arial"/>
      <w:sz w:val="20"/>
      <w:szCs w:val="20"/>
      <w:lang w:val="id-ID"/>
    </w:rPr>
  </w:style>
  <w:style w:type="character" w:styleId="EndnoteReference">
    <w:name w:val="endnote reference"/>
    <w:basedOn w:val="DefaultParagraphFont"/>
    <w:uiPriority w:val="99"/>
    <w:semiHidden/>
    <w:unhideWhenUsed/>
    <w:rsid w:val="00616B94"/>
    <w:rPr>
      <w:rFonts w:cs="Times New Roman"/>
      <w:vertAlign w:val="superscript"/>
    </w:rPr>
  </w:style>
  <w:style w:type="character" w:styleId="FootnoteReference">
    <w:name w:val="footnote reference"/>
    <w:basedOn w:val="DefaultParagraphFont"/>
    <w:uiPriority w:val="99"/>
    <w:unhideWhenUsed/>
    <w:rsid w:val="00BD79EA"/>
    <w:rPr>
      <w:rFonts w:cs="Times New Roman"/>
      <w:vertAlign w:val="superscript"/>
    </w:rPr>
  </w:style>
  <w:style w:type="paragraph" w:styleId="BodyText2">
    <w:name w:val="Body Text 2"/>
    <w:basedOn w:val="Normal"/>
    <w:link w:val="BodyText2Char"/>
    <w:uiPriority w:val="99"/>
    <w:rsid w:val="00D93A78"/>
    <w:pPr>
      <w:spacing w:after="0" w:line="360" w:lineRule="auto"/>
    </w:pPr>
    <w:rPr>
      <w:rFonts w:cs="Times New Roman"/>
      <w:sz w:val="24"/>
      <w:szCs w:val="20"/>
      <w:lang w:val="en-GB"/>
    </w:rPr>
  </w:style>
  <w:style w:type="character" w:customStyle="1" w:styleId="BodyText2Char">
    <w:name w:val="Body Text 2 Char"/>
    <w:basedOn w:val="DefaultParagraphFont"/>
    <w:link w:val="BodyText2"/>
    <w:uiPriority w:val="99"/>
    <w:locked/>
    <w:rsid w:val="00D93A78"/>
    <w:rPr>
      <w:rFonts w:ascii="Times New Roman" w:hAnsi="Times New Roman" w:cs="Times New Roman"/>
      <w:sz w:val="20"/>
      <w:szCs w:val="20"/>
      <w:lang w:val="en-GB"/>
    </w:rPr>
  </w:style>
  <w:style w:type="paragraph" w:styleId="Footer">
    <w:name w:val="footer"/>
    <w:basedOn w:val="Normal"/>
    <w:link w:val="FooterChar"/>
    <w:uiPriority w:val="99"/>
    <w:rsid w:val="00D93A78"/>
    <w:pPr>
      <w:tabs>
        <w:tab w:val="center" w:pos="4320"/>
        <w:tab w:val="right" w:pos="8640"/>
      </w:tabs>
      <w:spacing w:after="0" w:line="240" w:lineRule="auto"/>
    </w:pPr>
    <w:rPr>
      <w:rFonts w:cs="Times New Roman"/>
      <w:sz w:val="20"/>
      <w:szCs w:val="20"/>
      <w:lang w:val="en-GB"/>
    </w:rPr>
  </w:style>
  <w:style w:type="character" w:customStyle="1" w:styleId="FooterChar">
    <w:name w:val="Footer Char"/>
    <w:basedOn w:val="DefaultParagraphFont"/>
    <w:link w:val="Footer"/>
    <w:uiPriority w:val="99"/>
    <w:locked/>
    <w:rsid w:val="00D93A78"/>
    <w:rPr>
      <w:rFonts w:ascii="Times New Roman" w:hAnsi="Times New Roman" w:cs="Times New Roman"/>
      <w:sz w:val="20"/>
      <w:szCs w:val="20"/>
      <w:lang w:val="en-GB"/>
    </w:rPr>
  </w:style>
  <w:style w:type="character" w:styleId="PageNumber">
    <w:name w:val="page number"/>
    <w:basedOn w:val="DefaultParagraphFont"/>
    <w:uiPriority w:val="99"/>
    <w:rsid w:val="00D93A78"/>
    <w:rPr>
      <w:rFonts w:cs="Times New Roman"/>
    </w:rPr>
  </w:style>
  <w:style w:type="character" w:customStyle="1" w:styleId="storyheader">
    <w:name w:val="story_header"/>
    <w:basedOn w:val="DefaultParagraphFont"/>
    <w:rsid w:val="00D93A78"/>
    <w:rPr>
      <w:rFonts w:cs="Times New Roman"/>
    </w:rPr>
  </w:style>
  <w:style w:type="character" w:styleId="FollowedHyperlink">
    <w:name w:val="FollowedHyperlink"/>
    <w:basedOn w:val="DefaultParagraphFont"/>
    <w:uiPriority w:val="99"/>
    <w:rsid w:val="00D93A78"/>
    <w:rPr>
      <w:rFonts w:cs="Times New Roman"/>
      <w:color w:val="800080"/>
      <w:u w:val="single"/>
    </w:rPr>
  </w:style>
  <w:style w:type="paragraph" w:styleId="BodyTextIndent">
    <w:name w:val="Body Text Indent"/>
    <w:basedOn w:val="Normal"/>
    <w:link w:val="BodyTextIndentChar"/>
    <w:uiPriority w:val="99"/>
    <w:rsid w:val="00D93A78"/>
    <w:pPr>
      <w:spacing w:after="120" w:line="240" w:lineRule="auto"/>
      <w:ind w:left="360"/>
    </w:pPr>
    <w:rPr>
      <w:rFonts w:cs="Times New Roman"/>
      <w:sz w:val="20"/>
      <w:szCs w:val="20"/>
      <w:lang w:val="en-GB"/>
    </w:rPr>
  </w:style>
  <w:style w:type="character" w:customStyle="1" w:styleId="BodyTextIndentChar">
    <w:name w:val="Body Text Indent Char"/>
    <w:basedOn w:val="DefaultParagraphFont"/>
    <w:link w:val="BodyTextIndent"/>
    <w:uiPriority w:val="99"/>
    <w:locked/>
    <w:rsid w:val="00D93A78"/>
    <w:rPr>
      <w:rFonts w:ascii="Times New Roman" w:hAnsi="Times New Roman" w:cs="Times New Roman"/>
      <w:sz w:val="20"/>
      <w:szCs w:val="20"/>
      <w:lang w:val="en-GB"/>
    </w:rPr>
  </w:style>
  <w:style w:type="paragraph" w:styleId="BodyTextIndent2">
    <w:name w:val="Body Text Indent 2"/>
    <w:basedOn w:val="Normal"/>
    <w:link w:val="BodyTextIndent2Char"/>
    <w:uiPriority w:val="99"/>
    <w:rsid w:val="00D93A78"/>
    <w:pPr>
      <w:spacing w:after="120" w:line="480" w:lineRule="auto"/>
      <w:ind w:left="360"/>
    </w:pPr>
    <w:rPr>
      <w:rFonts w:cs="Times New Roman"/>
      <w:sz w:val="20"/>
      <w:szCs w:val="20"/>
      <w:lang w:val="en-GB"/>
    </w:rPr>
  </w:style>
  <w:style w:type="character" w:customStyle="1" w:styleId="BodyTextIndent2Char">
    <w:name w:val="Body Text Indent 2 Char"/>
    <w:basedOn w:val="DefaultParagraphFont"/>
    <w:link w:val="BodyTextIndent2"/>
    <w:uiPriority w:val="99"/>
    <w:locked/>
    <w:rsid w:val="00D93A78"/>
    <w:rPr>
      <w:rFonts w:ascii="Times New Roman" w:hAnsi="Times New Roman" w:cs="Times New Roman"/>
      <w:sz w:val="20"/>
      <w:szCs w:val="20"/>
      <w:lang w:val="en-GB"/>
    </w:rPr>
  </w:style>
  <w:style w:type="character" w:customStyle="1" w:styleId="profileshighlighttext1">
    <w:name w:val="profileshighlighttext1"/>
    <w:basedOn w:val="DefaultParagraphFont"/>
    <w:rsid w:val="00D93A78"/>
    <w:rPr>
      <w:rFonts w:ascii="Arial" w:hAnsi="Arial" w:cs="Arial"/>
      <w:b/>
      <w:bCs/>
      <w:color w:val="0D40A6"/>
      <w:sz w:val="18"/>
      <w:szCs w:val="18"/>
      <w:u w:val="none"/>
      <w:effect w:val="none"/>
    </w:rPr>
  </w:style>
  <w:style w:type="paragraph" w:styleId="ListParagraph">
    <w:name w:val="List Paragraph"/>
    <w:basedOn w:val="Normal"/>
    <w:uiPriority w:val="34"/>
    <w:qFormat/>
    <w:rsid w:val="006D640A"/>
    <w:pPr>
      <w:ind w:left="720"/>
      <w:contextualSpacing/>
    </w:pPr>
    <w:rPr>
      <w:rFonts w:ascii="Calibri" w:hAnsi="Calibri" w:cs="Times New Roman"/>
    </w:rPr>
  </w:style>
  <w:style w:type="paragraph" w:styleId="BalloonText">
    <w:name w:val="Balloon Text"/>
    <w:basedOn w:val="Normal"/>
    <w:link w:val="BalloonTextChar"/>
    <w:uiPriority w:val="99"/>
    <w:unhideWhenUsed/>
    <w:rsid w:val="006D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D640A"/>
    <w:rPr>
      <w:rFonts w:ascii="Tahoma" w:hAnsi="Tahoma" w:cs="Tahoma"/>
      <w:sz w:val="16"/>
      <w:szCs w:val="16"/>
    </w:rPr>
  </w:style>
  <w:style w:type="paragraph" w:styleId="BodyTextIndent3">
    <w:name w:val="Body Text Indent 3"/>
    <w:basedOn w:val="Normal"/>
    <w:link w:val="BodyTextIndent3Char"/>
    <w:uiPriority w:val="99"/>
    <w:unhideWhenUsed/>
    <w:rsid w:val="00190CF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90CF5"/>
    <w:rPr>
      <w:rFonts w:cs="Times New Roman"/>
      <w:sz w:val="16"/>
      <w:szCs w:val="16"/>
    </w:rPr>
  </w:style>
  <w:style w:type="paragraph" w:styleId="Header">
    <w:name w:val="header"/>
    <w:aliases w:val="First Page Header"/>
    <w:basedOn w:val="Normal"/>
    <w:link w:val="HeaderChar"/>
    <w:uiPriority w:val="99"/>
    <w:rsid w:val="00190CF5"/>
    <w:pPr>
      <w:tabs>
        <w:tab w:val="center" w:pos="4153"/>
        <w:tab w:val="right" w:pos="8306"/>
      </w:tabs>
      <w:spacing w:after="0" w:line="240" w:lineRule="auto"/>
    </w:pPr>
    <w:rPr>
      <w:rFonts w:cs="Times New Roman"/>
      <w:sz w:val="24"/>
      <w:szCs w:val="24"/>
      <w:lang w:val="id-ID"/>
    </w:rPr>
  </w:style>
  <w:style w:type="character" w:customStyle="1" w:styleId="HeaderChar">
    <w:name w:val="Header Char"/>
    <w:aliases w:val="First Page Header Char"/>
    <w:basedOn w:val="DefaultParagraphFont"/>
    <w:link w:val="Header"/>
    <w:uiPriority w:val="99"/>
    <w:locked/>
    <w:rsid w:val="00190CF5"/>
    <w:rPr>
      <w:rFonts w:ascii="Times New Roman" w:hAnsi="Times New Roman" w:cs="Times New Roman"/>
      <w:sz w:val="24"/>
      <w:szCs w:val="24"/>
      <w:lang w:val="id-ID"/>
    </w:rPr>
  </w:style>
  <w:style w:type="character" w:customStyle="1" w:styleId="go">
    <w:name w:val="go"/>
    <w:basedOn w:val="DefaultParagraphFont"/>
    <w:rsid w:val="00496918"/>
    <w:rPr>
      <w:rFonts w:cs="Times New Roman"/>
    </w:rPr>
  </w:style>
  <w:style w:type="paragraph" w:styleId="HTMLPreformatted">
    <w:name w:val="HTML Preformatted"/>
    <w:basedOn w:val="Normal"/>
    <w:link w:val="HTMLPreformattedChar"/>
    <w:uiPriority w:val="99"/>
    <w:semiHidden/>
    <w:unhideWhenUsed/>
    <w:rsid w:val="0049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96918"/>
    <w:rPr>
      <w:rFonts w:ascii="Courier New" w:hAnsi="Courier New" w:cs="Courier New"/>
      <w:sz w:val="20"/>
      <w:szCs w:val="20"/>
    </w:rPr>
  </w:style>
  <w:style w:type="character" w:customStyle="1" w:styleId="searchword">
    <w:name w:val="searchword"/>
    <w:basedOn w:val="DefaultParagraphFont"/>
    <w:rsid w:val="00B84A2F"/>
    <w:rPr>
      <w:rFonts w:cs="Times New Roman"/>
    </w:rPr>
  </w:style>
  <w:style w:type="character" w:customStyle="1" w:styleId="gi">
    <w:name w:val="gi"/>
    <w:basedOn w:val="DefaultParagraphFont"/>
    <w:rsid w:val="00D10D12"/>
    <w:rPr>
      <w:rFonts w:cs="Times New Roman"/>
    </w:rPr>
  </w:style>
  <w:style w:type="character" w:styleId="LineNumber">
    <w:name w:val="line number"/>
    <w:basedOn w:val="DefaultParagraphFont"/>
    <w:uiPriority w:val="99"/>
    <w:semiHidden/>
    <w:unhideWhenUsed/>
    <w:rsid w:val="007D4B89"/>
    <w:rPr>
      <w:rFonts w:cs="Times New Roman"/>
    </w:rPr>
  </w:style>
  <w:style w:type="table" w:styleId="TableGrid">
    <w:name w:val="Table Grid"/>
    <w:basedOn w:val="TableNormal"/>
    <w:uiPriority w:val="59"/>
    <w:rsid w:val="002435F6"/>
    <w:pPr>
      <w:spacing w:after="0" w:line="240" w:lineRule="auto"/>
    </w:pPr>
    <w:rPr>
      <w:rFonts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766F"/>
    <w:rPr>
      <w:rFonts w:cs="Times New Roman"/>
      <w:color w:val="808080"/>
    </w:rPr>
  </w:style>
  <w:style w:type="character" w:customStyle="1" w:styleId="NoSpacingChar">
    <w:name w:val="No Spacing Char"/>
    <w:basedOn w:val="DefaultParagraphFont"/>
    <w:link w:val="NoSpacing"/>
    <w:uiPriority w:val="1"/>
    <w:locked/>
    <w:rsid w:val="00C269B1"/>
    <w:rPr>
      <w:rFonts w:ascii="Calibri" w:hAnsi="Calibri" w:cs="Times New Roman"/>
      <w:lang w:val="en-MY"/>
    </w:rPr>
  </w:style>
  <w:style w:type="paragraph" w:styleId="DocumentMap">
    <w:name w:val="Document Map"/>
    <w:basedOn w:val="Normal"/>
    <w:link w:val="DocumentMapChar"/>
    <w:uiPriority w:val="99"/>
    <w:semiHidden/>
    <w:rsid w:val="002E77D1"/>
    <w:pPr>
      <w:shd w:val="clear" w:color="auto" w:fill="000080"/>
      <w:spacing w:after="0" w:line="240" w:lineRule="auto"/>
    </w:pPr>
    <w:rPr>
      <w:rFonts w:ascii="Tahoma" w:hAnsi="Tahoma" w:cs="Tahoma"/>
      <w:sz w:val="20"/>
      <w:szCs w:val="20"/>
      <w:lang w:val="id-ID"/>
    </w:rPr>
  </w:style>
  <w:style w:type="character" w:customStyle="1" w:styleId="DocumentMapChar">
    <w:name w:val="Document Map Char"/>
    <w:basedOn w:val="DefaultParagraphFont"/>
    <w:link w:val="DocumentMap"/>
    <w:uiPriority w:val="99"/>
    <w:semiHidden/>
    <w:locked/>
    <w:rsid w:val="002E77D1"/>
    <w:rPr>
      <w:rFonts w:ascii="Tahoma" w:hAnsi="Tahoma" w:cs="Tahoma"/>
      <w:sz w:val="20"/>
      <w:szCs w:val="20"/>
      <w:shd w:val="clear" w:color="auto" w:fill="000080"/>
      <w:lang w:val="id-ID"/>
    </w:rPr>
  </w:style>
  <w:style w:type="paragraph" w:styleId="MessageHeader">
    <w:name w:val="Message Header"/>
    <w:basedOn w:val="DocumentMap"/>
    <w:next w:val="Normal"/>
    <w:link w:val="MessageHeaderChar"/>
    <w:uiPriority w:val="99"/>
    <w:rsid w:val="002E77D1"/>
    <w:pPr>
      <w:pBdr>
        <w:top w:val="single" w:sz="6" w:space="1" w:color="auto"/>
        <w:left w:val="single" w:sz="6" w:space="1" w:color="auto"/>
        <w:bottom w:val="single" w:sz="6" w:space="1" w:color="auto"/>
        <w:right w:val="single" w:sz="6" w:space="1" w:color="auto"/>
      </w:pBdr>
      <w:shd w:val="pct20" w:color="auto" w:fill="auto"/>
      <w:ind w:left="1080" w:hanging="1080"/>
      <w:jc w:val="right"/>
    </w:pPr>
    <w:rPr>
      <w:rFonts w:ascii="Times New Roman" w:hAnsi="Times New Roman" w:cs="Arial"/>
      <w:i/>
      <w:sz w:val="16"/>
    </w:rPr>
  </w:style>
  <w:style w:type="character" w:customStyle="1" w:styleId="MessageHeaderChar">
    <w:name w:val="Message Header Char"/>
    <w:basedOn w:val="DefaultParagraphFont"/>
    <w:link w:val="MessageHeader"/>
    <w:uiPriority w:val="99"/>
    <w:locked/>
    <w:rsid w:val="002E77D1"/>
    <w:rPr>
      <w:rFonts w:ascii="Times New Roman" w:hAnsi="Times New Roman" w:cs="Arial"/>
      <w:i/>
      <w:sz w:val="20"/>
      <w:szCs w:val="20"/>
      <w:shd w:val="pct20" w:color="auto" w:fill="auto"/>
      <w:lang w:val="id-ID"/>
    </w:rPr>
  </w:style>
  <w:style w:type="paragraph" w:customStyle="1" w:styleId="FirstPage">
    <w:name w:val="First Page"/>
    <w:basedOn w:val="DocumentMap"/>
    <w:next w:val="Normal"/>
    <w:rsid w:val="002E77D1"/>
  </w:style>
  <w:style w:type="paragraph" w:customStyle="1" w:styleId="Style2">
    <w:name w:val="Style2"/>
    <w:basedOn w:val="Normal"/>
    <w:rsid w:val="002E77D1"/>
    <w:pPr>
      <w:tabs>
        <w:tab w:val="right" w:pos="720"/>
      </w:tabs>
      <w:spacing w:after="0" w:line="240" w:lineRule="auto"/>
      <w:jc w:val="both"/>
    </w:pPr>
    <w:rPr>
      <w:rFonts w:ascii="Arial" w:hAnsi="Arial"/>
      <w:sz w:val="20"/>
      <w:szCs w:val="20"/>
      <w:lang w:val="id-ID"/>
    </w:rPr>
  </w:style>
  <w:style w:type="paragraph" w:customStyle="1" w:styleId="StyleAbstractLeft127cmRight127cm">
    <w:name w:val="Style Abstract + Left:  1.27 cm Right:  1.27 cm"/>
    <w:basedOn w:val="Normal"/>
    <w:rsid w:val="002E77D1"/>
    <w:pPr>
      <w:spacing w:before="360" w:after="0" w:line="240" w:lineRule="auto"/>
      <w:ind w:left="720" w:right="720"/>
      <w:jc w:val="both"/>
    </w:pPr>
    <w:rPr>
      <w:rFonts w:ascii="Arial" w:hAnsi="Arial" w:cs="Times New Roman"/>
      <w:sz w:val="20"/>
      <w:szCs w:val="20"/>
      <w:lang w:val="id-ID"/>
    </w:rPr>
  </w:style>
  <w:style w:type="paragraph" w:customStyle="1" w:styleId="StyleKeywordsNotBold">
    <w:name w:val="Style Keywords + Not Bold"/>
    <w:basedOn w:val="Normal"/>
    <w:rsid w:val="002E77D1"/>
    <w:pPr>
      <w:spacing w:before="120" w:after="0" w:line="240" w:lineRule="auto"/>
      <w:ind w:left="720" w:right="720"/>
    </w:pPr>
    <w:rPr>
      <w:rFonts w:ascii="Arial" w:hAnsi="Arial" w:cs="Times New Roman"/>
      <w:sz w:val="20"/>
      <w:szCs w:val="20"/>
      <w:lang w:val="id-ID"/>
    </w:rPr>
  </w:style>
  <w:style w:type="paragraph" w:customStyle="1" w:styleId="ADICTitle">
    <w:name w:val="ADIC Title"/>
    <w:basedOn w:val="Title"/>
    <w:autoRedefine/>
    <w:rsid w:val="00304000"/>
    <w:pPr>
      <w:spacing w:before="0"/>
      <w:outlineLvl w:val="0"/>
    </w:pPr>
    <w:rPr>
      <w:rFonts w:ascii="Times New Roman" w:hAnsi="Times New Roman"/>
      <w:b/>
      <w:bCs/>
      <w:w w:val="100"/>
      <w:kern w:val="28"/>
      <w:sz w:val="28"/>
      <w:szCs w:val="28"/>
      <w:lang w:val="id-ID"/>
    </w:rPr>
  </w:style>
  <w:style w:type="paragraph" w:customStyle="1" w:styleId="ADICAuthors">
    <w:name w:val="ADIC Author(s)"/>
    <w:basedOn w:val="ADICTitle"/>
    <w:rsid w:val="002E77D1"/>
    <w:rPr>
      <w:sz w:val="22"/>
    </w:rPr>
  </w:style>
  <w:style w:type="paragraph" w:customStyle="1" w:styleId="ADICPaperAuthor">
    <w:name w:val="ADIC Paper Author"/>
    <w:basedOn w:val="Normal"/>
    <w:autoRedefine/>
    <w:rsid w:val="002E77D1"/>
    <w:pPr>
      <w:spacing w:before="360" w:after="360" w:line="240" w:lineRule="auto"/>
      <w:jc w:val="center"/>
    </w:pPr>
    <w:rPr>
      <w:rFonts w:ascii="Arial" w:hAnsi="Arial" w:cs="Times New Roman"/>
      <w:b/>
      <w:sz w:val="20"/>
      <w:szCs w:val="20"/>
      <w:lang w:val="id-ID"/>
    </w:rPr>
  </w:style>
  <w:style w:type="paragraph" w:customStyle="1" w:styleId="ADICAbstractBold">
    <w:name w:val="ADIC Abstract + Bold"/>
    <w:basedOn w:val="Normal"/>
    <w:link w:val="ADICAbstractBoldCharChar"/>
    <w:autoRedefine/>
    <w:rsid w:val="005F0154"/>
    <w:pPr>
      <w:spacing w:before="100" w:beforeAutospacing="1" w:after="100" w:afterAutospacing="1" w:line="240" w:lineRule="auto"/>
      <w:ind w:left="288" w:right="288"/>
      <w:jc w:val="center"/>
    </w:pPr>
    <w:rPr>
      <w:rFonts w:ascii="Times New Roman" w:hAnsi="Times New Roman" w:cs="Times New Roman"/>
      <w:b/>
      <w:bCs/>
      <w:sz w:val="24"/>
      <w:szCs w:val="24"/>
      <w:lang w:val="id-ID"/>
    </w:rPr>
  </w:style>
  <w:style w:type="character" w:customStyle="1" w:styleId="ADICAbstractBoldCharChar">
    <w:name w:val="ADIC Abstract + Bold Char Char"/>
    <w:link w:val="ADICAbstractBold"/>
    <w:locked/>
    <w:rsid w:val="005F0154"/>
    <w:rPr>
      <w:rFonts w:ascii="Times New Roman" w:hAnsi="Times New Roman"/>
      <w:b/>
      <w:sz w:val="24"/>
      <w:lang w:val="id-ID"/>
    </w:rPr>
  </w:style>
  <w:style w:type="paragraph" w:customStyle="1" w:styleId="ADICAddress">
    <w:name w:val="ADIC Address"/>
    <w:basedOn w:val="Normal"/>
    <w:rsid w:val="002E77D1"/>
    <w:pPr>
      <w:spacing w:after="0" w:line="240" w:lineRule="auto"/>
      <w:jc w:val="center"/>
    </w:pPr>
    <w:rPr>
      <w:rFonts w:ascii="Arial" w:hAnsi="Arial" w:cs="Times New Roman"/>
      <w:i/>
      <w:sz w:val="20"/>
      <w:szCs w:val="20"/>
      <w:lang w:val="id-ID"/>
    </w:rPr>
  </w:style>
  <w:style w:type="paragraph" w:customStyle="1" w:styleId="ADICAbstract-Left">
    <w:name w:val="ADIC Abstract-Left"/>
    <w:basedOn w:val="Normal"/>
    <w:rsid w:val="002E77D1"/>
    <w:pPr>
      <w:spacing w:after="0" w:line="240" w:lineRule="auto"/>
    </w:pPr>
    <w:rPr>
      <w:rFonts w:ascii="Times New Roman" w:hAnsi="Times New Roman" w:cs="Times New Roman"/>
      <w:sz w:val="20"/>
      <w:szCs w:val="24"/>
      <w:lang w:val="id-ID"/>
    </w:rPr>
  </w:style>
  <w:style w:type="paragraph" w:customStyle="1" w:styleId="Abstract">
    <w:name w:val="Abstract"/>
    <w:basedOn w:val="Normal"/>
    <w:link w:val="AbstractChar"/>
    <w:rsid w:val="002E77D1"/>
    <w:pPr>
      <w:spacing w:before="360" w:after="0" w:line="240" w:lineRule="auto"/>
      <w:ind w:left="288" w:right="288"/>
      <w:jc w:val="both"/>
    </w:pPr>
    <w:rPr>
      <w:rFonts w:ascii="Arial" w:hAnsi="Arial" w:cs="Times New Roman"/>
      <w:sz w:val="20"/>
      <w:szCs w:val="20"/>
    </w:rPr>
  </w:style>
  <w:style w:type="character" w:customStyle="1" w:styleId="AbstractChar">
    <w:name w:val="Abstract Char"/>
    <w:link w:val="Abstract"/>
    <w:locked/>
    <w:rsid w:val="002E77D1"/>
    <w:rPr>
      <w:rFonts w:ascii="Arial" w:hAnsi="Arial"/>
      <w:sz w:val="20"/>
    </w:rPr>
  </w:style>
  <w:style w:type="paragraph" w:customStyle="1" w:styleId="ADICAbstractLeft127cmRight127cm1">
    <w:name w:val="ADIC Abstract + Left:  1.27 cm Right:  1.27 cm1"/>
    <w:basedOn w:val="Abstract"/>
    <w:autoRedefine/>
    <w:rsid w:val="00E2229F"/>
    <w:pPr>
      <w:spacing w:before="100" w:beforeAutospacing="1" w:after="100" w:afterAutospacing="1"/>
      <w:ind w:left="0" w:right="-1"/>
    </w:pPr>
  </w:style>
  <w:style w:type="paragraph" w:customStyle="1" w:styleId="ADICKeywords">
    <w:name w:val="ADIC Keywords"/>
    <w:basedOn w:val="ADICAbstractLeft127cmRight127cm1"/>
    <w:link w:val="ADICKeywordsChar"/>
    <w:autoRedefine/>
    <w:rsid w:val="00317FEE"/>
    <w:pPr>
      <w:spacing w:before="0" w:beforeAutospacing="0" w:after="0" w:afterAutospacing="0" w:line="480" w:lineRule="auto"/>
      <w:ind w:right="0"/>
    </w:pPr>
    <w:rPr>
      <w:rFonts w:ascii="Times New Roman" w:hAnsi="Times New Roman"/>
      <w:sz w:val="24"/>
      <w:szCs w:val="24"/>
    </w:rPr>
  </w:style>
  <w:style w:type="paragraph" w:customStyle="1" w:styleId="Keywords">
    <w:name w:val="Keywords"/>
    <w:basedOn w:val="Normal"/>
    <w:rsid w:val="002E77D1"/>
    <w:pPr>
      <w:spacing w:before="120" w:after="0" w:line="240" w:lineRule="auto"/>
      <w:ind w:left="720" w:right="720"/>
    </w:pPr>
    <w:rPr>
      <w:rFonts w:ascii="Arial" w:hAnsi="Arial" w:cs="Times New Roman"/>
      <w:b/>
      <w:sz w:val="20"/>
      <w:szCs w:val="20"/>
      <w:lang w:val="id-ID"/>
    </w:rPr>
  </w:style>
  <w:style w:type="paragraph" w:customStyle="1" w:styleId="ADICSectionHeading">
    <w:name w:val="ADIC Section Heading"/>
    <w:basedOn w:val="Normal"/>
    <w:next w:val="Normal"/>
    <w:link w:val="ADICSectionHeadingChar"/>
    <w:autoRedefine/>
    <w:rsid w:val="002E77D1"/>
    <w:pPr>
      <w:autoSpaceDE w:val="0"/>
      <w:autoSpaceDN w:val="0"/>
      <w:spacing w:before="360" w:after="120" w:line="240" w:lineRule="auto"/>
      <w:jc w:val="both"/>
    </w:pPr>
    <w:rPr>
      <w:rFonts w:ascii="Arial" w:hAnsi="Arial" w:cs="Times New Roman"/>
      <w:b/>
      <w:bCs/>
      <w:szCs w:val="24"/>
    </w:rPr>
  </w:style>
  <w:style w:type="character" w:customStyle="1" w:styleId="ADICSectionHeadingChar">
    <w:name w:val="ADIC Section Heading Char"/>
    <w:link w:val="ADICSectionHeading"/>
    <w:locked/>
    <w:rsid w:val="002E77D1"/>
    <w:rPr>
      <w:rFonts w:ascii="Arial" w:hAnsi="Arial"/>
      <w:b/>
      <w:sz w:val="24"/>
    </w:rPr>
  </w:style>
  <w:style w:type="paragraph" w:customStyle="1" w:styleId="ADICParagraphothers">
    <w:name w:val="ADIC Paragraph others"/>
    <w:basedOn w:val="ADICParagraph"/>
    <w:link w:val="ADICParagraphothersChar"/>
    <w:rsid w:val="002E77D1"/>
    <w:pPr>
      <w:spacing w:before="240" w:after="240"/>
    </w:pPr>
  </w:style>
  <w:style w:type="paragraph" w:customStyle="1" w:styleId="ADICParagraph">
    <w:name w:val="ADIC Paragraph"/>
    <w:basedOn w:val="Normal"/>
    <w:next w:val="ADICParagraphothers"/>
    <w:link w:val="ADICParagraphCharChar"/>
    <w:rsid w:val="002E77D1"/>
    <w:pPr>
      <w:spacing w:after="0" w:line="240" w:lineRule="auto"/>
      <w:jc w:val="both"/>
    </w:pPr>
    <w:rPr>
      <w:rFonts w:ascii="Arial" w:hAnsi="Arial" w:cs="Times New Roman"/>
    </w:rPr>
  </w:style>
  <w:style w:type="character" w:customStyle="1" w:styleId="ADICParagraphCharChar">
    <w:name w:val="ADIC Paragraph Char Char"/>
    <w:link w:val="ADICParagraph"/>
    <w:locked/>
    <w:rsid w:val="002E77D1"/>
    <w:rPr>
      <w:rFonts w:ascii="Arial" w:hAnsi="Arial"/>
    </w:rPr>
  </w:style>
  <w:style w:type="character" w:customStyle="1" w:styleId="ADICParagraphothersChar">
    <w:name w:val="ADIC Paragraph others Char"/>
    <w:basedOn w:val="ADICParagraphCharChar"/>
    <w:link w:val="ADICParagraphothers"/>
    <w:locked/>
    <w:rsid w:val="002E77D1"/>
    <w:rPr>
      <w:rFonts w:ascii="Arial" w:hAnsi="Arial" w:cs="Times New Roman"/>
    </w:rPr>
  </w:style>
  <w:style w:type="paragraph" w:customStyle="1" w:styleId="SectionHeading">
    <w:name w:val="Section Heading"/>
    <w:basedOn w:val="Normal"/>
    <w:next w:val="Normal"/>
    <w:rsid w:val="002E77D1"/>
    <w:pPr>
      <w:autoSpaceDE w:val="0"/>
      <w:autoSpaceDN w:val="0"/>
      <w:spacing w:before="360" w:after="120" w:line="240" w:lineRule="auto"/>
      <w:jc w:val="both"/>
    </w:pPr>
    <w:rPr>
      <w:rFonts w:ascii="Arial" w:hAnsi="Arial" w:cs="Times New Roman"/>
      <w:b/>
      <w:bCs/>
      <w:szCs w:val="24"/>
      <w:lang w:val="id-ID"/>
    </w:rPr>
  </w:style>
  <w:style w:type="paragraph" w:customStyle="1" w:styleId="ADICsubsectionheading">
    <w:name w:val="ADIC subsection heading"/>
    <w:basedOn w:val="Normal"/>
    <w:rsid w:val="002E77D1"/>
    <w:pPr>
      <w:spacing w:after="0" w:line="240" w:lineRule="auto"/>
    </w:pPr>
    <w:rPr>
      <w:rFonts w:ascii="Arial" w:hAnsi="Arial" w:cs="Times New Roman"/>
      <w:szCs w:val="24"/>
      <w:lang w:val="id-ID"/>
    </w:rPr>
  </w:style>
  <w:style w:type="paragraph" w:customStyle="1" w:styleId="ADICSubsectionheadingBold">
    <w:name w:val="ADIC Subsection heading Bold"/>
    <w:basedOn w:val="Normal"/>
    <w:link w:val="ADICSubsectionheadingBoldCharChar"/>
    <w:autoRedefine/>
    <w:rsid w:val="002E77D1"/>
    <w:pPr>
      <w:spacing w:after="0" w:line="240" w:lineRule="auto"/>
    </w:pPr>
    <w:rPr>
      <w:rFonts w:ascii="Arial" w:hAnsi="Arial" w:cs="Times New Roman"/>
      <w:b/>
      <w:szCs w:val="24"/>
    </w:rPr>
  </w:style>
  <w:style w:type="character" w:customStyle="1" w:styleId="ADICSubsectionheadingBoldCharChar">
    <w:name w:val="ADIC Subsection heading Bold Char Char"/>
    <w:link w:val="ADICSubsectionheadingBold"/>
    <w:locked/>
    <w:rsid w:val="002E77D1"/>
    <w:rPr>
      <w:rFonts w:ascii="Arial" w:hAnsi="Arial"/>
      <w:b/>
      <w:sz w:val="24"/>
    </w:rPr>
  </w:style>
  <w:style w:type="paragraph" w:customStyle="1" w:styleId="ADICSubsectionheading0">
    <w:name w:val="ADIC Subsection heading"/>
    <w:basedOn w:val="ADICParagraphothers"/>
    <w:autoRedefine/>
    <w:rsid w:val="002E77D1"/>
  </w:style>
  <w:style w:type="paragraph" w:customStyle="1" w:styleId="ADICFigure">
    <w:name w:val="ADIC Figure"/>
    <w:basedOn w:val="ADICParagraph"/>
    <w:link w:val="ADICFigureChar"/>
    <w:rsid w:val="002E77D1"/>
    <w:pPr>
      <w:spacing w:before="480" w:after="480"/>
      <w:jc w:val="center"/>
    </w:pPr>
  </w:style>
  <w:style w:type="character" w:customStyle="1" w:styleId="ADICFigureChar">
    <w:name w:val="ADIC Figure Char"/>
    <w:basedOn w:val="ADICParagraphCharChar"/>
    <w:link w:val="ADICFigure"/>
    <w:locked/>
    <w:rsid w:val="002E77D1"/>
    <w:rPr>
      <w:rFonts w:ascii="Arial" w:hAnsi="Arial" w:cs="Times New Roman"/>
    </w:rPr>
  </w:style>
  <w:style w:type="paragraph" w:customStyle="1" w:styleId="ADICFigureCaption">
    <w:name w:val="ADIC Figure Caption"/>
    <w:basedOn w:val="ADICFigure"/>
    <w:link w:val="ADICFigureCaptionCharChar"/>
    <w:rsid w:val="002E77D1"/>
    <w:rPr>
      <w:bCs/>
    </w:rPr>
  </w:style>
  <w:style w:type="character" w:customStyle="1" w:styleId="ADICFigureCaptionCharChar">
    <w:name w:val="ADIC Figure Caption Char Char"/>
    <w:link w:val="ADICFigureCaption"/>
    <w:locked/>
    <w:rsid w:val="002E77D1"/>
    <w:rPr>
      <w:rFonts w:ascii="Arial" w:hAnsi="Arial"/>
    </w:rPr>
  </w:style>
  <w:style w:type="paragraph" w:customStyle="1" w:styleId="Paragraph">
    <w:name w:val="Paragraph"/>
    <w:basedOn w:val="Normal"/>
    <w:next w:val="Normal"/>
    <w:link w:val="ParagraphChar"/>
    <w:rsid w:val="002E77D1"/>
    <w:pPr>
      <w:spacing w:after="0" w:line="240" w:lineRule="auto"/>
      <w:jc w:val="both"/>
    </w:pPr>
    <w:rPr>
      <w:rFonts w:ascii="Arial" w:hAnsi="Arial" w:cs="Times New Roman"/>
    </w:rPr>
  </w:style>
  <w:style w:type="character" w:customStyle="1" w:styleId="ParagraphChar">
    <w:name w:val="Paragraph Char"/>
    <w:link w:val="Paragraph"/>
    <w:locked/>
    <w:rsid w:val="002E77D1"/>
    <w:rPr>
      <w:rFonts w:ascii="Arial" w:hAnsi="Arial"/>
    </w:rPr>
  </w:style>
  <w:style w:type="character" w:customStyle="1" w:styleId="ADICArial10pt">
    <w:name w:val="ADIC Arial 10 pt"/>
    <w:rsid w:val="002E77D1"/>
    <w:rPr>
      <w:rFonts w:ascii="Arial" w:hAnsi="Arial"/>
      <w:sz w:val="20"/>
    </w:rPr>
  </w:style>
  <w:style w:type="character" w:customStyle="1" w:styleId="ADICTableCaption">
    <w:name w:val="ADIC Table Caption"/>
    <w:rsid w:val="002E77D1"/>
    <w:rPr>
      <w:rFonts w:ascii="Arial" w:hAnsi="Arial"/>
      <w:sz w:val="20"/>
    </w:rPr>
  </w:style>
  <w:style w:type="table" w:customStyle="1" w:styleId="ADICTable">
    <w:name w:val="ADIC Table"/>
    <w:basedOn w:val="TableSimple1"/>
    <w:rsid w:val="002E77D1"/>
    <w:pPr>
      <w:numPr>
        <w:numId w:val="9"/>
      </w:numPr>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1">
    <w:name w:val="Table Simple 1"/>
    <w:aliases w:val="ADIC Table Simple 1"/>
    <w:basedOn w:val="TableNormal"/>
    <w:uiPriority w:val="99"/>
    <w:rsid w:val="002E77D1"/>
    <w:pPr>
      <w:spacing w:after="0" w:line="240" w:lineRule="auto"/>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ibliography">
    <w:name w:val="Bibliography"/>
    <w:basedOn w:val="Normal"/>
    <w:next w:val="Normal"/>
    <w:uiPriority w:val="37"/>
    <w:unhideWhenUsed/>
    <w:rsid w:val="002E77D1"/>
    <w:pPr>
      <w:spacing w:after="0" w:line="240" w:lineRule="auto"/>
    </w:pPr>
    <w:rPr>
      <w:rFonts w:ascii="Times New Roman" w:hAnsi="Times New Roman" w:cs="Times New Roman"/>
      <w:sz w:val="24"/>
      <w:szCs w:val="24"/>
      <w:lang w:val="id-ID"/>
    </w:rPr>
  </w:style>
  <w:style w:type="paragraph" w:customStyle="1" w:styleId="ADICReference">
    <w:name w:val="ADIC Reference"/>
    <w:basedOn w:val="Normal"/>
    <w:rsid w:val="002E77D1"/>
    <w:pPr>
      <w:numPr>
        <w:numId w:val="1"/>
      </w:numPr>
      <w:tabs>
        <w:tab w:val="left" w:pos="426"/>
      </w:tabs>
      <w:autoSpaceDE w:val="0"/>
      <w:autoSpaceDN w:val="0"/>
      <w:spacing w:after="120" w:line="240" w:lineRule="auto"/>
      <w:jc w:val="both"/>
    </w:pPr>
    <w:rPr>
      <w:rFonts w:ascii="Arial" w:hAnsi="Arial" w:cs="Times New Roman"/>
      <w:sz w:val="20"/>
      <w:szCs w:val="24"/>
      <w:lang w:val="de-DE"/>
    </w:rPr>
  </w:style>
  <w:style w:type="paragraph" w:customStyle="1" w:styleId="ADICEquation">
    <w:name w:val="ADIC Equation"/>
    <w:basedOn w:val="Paragraph"/>
    <w:next w:val="Normal"/>
    <w:rsid w:val="002E77D1"/>
  </w:style>
  <w:style w:type="character" w:customStyle="1" w:styleId="apple-converted-space">
    <w:name w:val="apple-converted-space"/>
    <w:basedOn w:val="DefaultParagraphFont"/>
    <w:rsid w:val="002E77D1"/>
    <w:rPr>
      <w:rFonts w:cs="Times New Roman"/>
    </w:rPr>
  </w:style>
  <w:style w:type="character" w:customStyle="1" w:styleId="mediumtext">
    <w:name w:val="medium_text"/>
    <w:basedOn w:val="DefaultParagraphFont"/>
    <w:uiPriority w:val="99"/>
    <w:rsid w:val="002E77D1"/>
    <w:rPr>
      <w:rFonts w:cs="Times New Roman"/>
    </w:rPr>
  </w:style>
  <w:style w:type="character" w:customStyle="1" w:styleId="apple-style-span">
    <w:name w:val="apple-style-span"/>
    <w:basedOn w:val="DefaultParagraphFont"/>
    <w:rsid w:val="002E77D1"/>
    <w:rPr>
      <w:rFonts w:cs="Times New Roman"/>
    </w:rPr>
  </w:style>
  <w:style w:type="character" w:customStyle="1" w:styleId="hps">
    <w:name w:val="hps"/>
    <w:basedOn w:val="DefaultParagraphFont"/>
    <w:rsid w:val="002E77D1"/>
    <w:rPr>
      <w:rFonts w:cs="Times New Roman"/>
    </w:rPr>
  </w:style>
  <w:style w:type="character" w:customStyle="1" w:styleId="atn">
    <w:name w:val="atn"/>
    <w:basedOn w:val="DefaultParagraphFont"/>
    <w:rsid w:val="002E77D1"/>
    <w:rPr>
      <w:rFonts w:cs="Times New Roman"/>
    </w:rPr>
  </w:style>
  <w:style w:type="character" w:customStyle="1" w:styleId="shorttext">
    <w:name w:val="short_text"/>
    <w:basedOn w:val="DefaultParagraphFont"/>
    <w:rsid w:val="002E77D1"/>
    <w:rPr>
      <w:rFonts w:cs="Times New Roman"/>
    </w:rPr>
  </w:style>
  <w:style w:type="paragraph" w:styleId="CommentText">
    <w:name w:val="annotation text"/>
    <w:basedOn w:val="Normal"/>
    <w:link w:val="CommentTextChar"/>
    <w:uiPriority w:val="99"/>
    <w:unhideWhenUsed/>
    <w:rsid w:val="002E77D1"/>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locked/>
    <w:rsid w:val="002E77D1"/>
    <w:rPr>
      <w:rFonts w:cs="Arial"/>
      <w:sz w:val="20"/>
      <w:szCs w:val="20"/>
    </w:rPr>
  </w:style>
  <w:style w:type="paragraph" w:styleId="CommentSubject">
    <w:name w:val="annotation subject"/>
    <w:basedOn w:val="CommentText"/>
    <w:next w:val="CommentText"/>
    <w:link w:val="CommentSubjectChar"/>
    <w:uiPriority w:val="99"/>
    <w:unhideWhenUsed/>
    <w:rsid w:val="002E77D1"/>
    <w:rPr>
      <w:b/>
      <w:bCs/>
    </w:rPr>
  </w:style>
  <w:style w:type="character" w:customStyle="1" w:styleId="CommentSubjectChar">
    <w:name w:val="Comment Subject Char"/>
    <w:basedOn w:val="CommentTextChar"/>
    <w:link w:val="CommentSubject"/>
    <w:uiPriority w:val="99"/>
    <w:locked/>
    <w:rsid w:val="002E77D1"/>
    <w:rPr>
      <w:rFonts w:cs="Arial"/>
      <w:b/>
      <w:bCs/>
      <w:sz w:val="20"/>
      <w:szCs w:val="20"/>
    </w:rPr>
  </w:style>
  <w:style w:type="paragraph" w:customStyle="1" w:styleId="xl28">
    <w:name w:val="xl28"/>
    <w:basedOn w:val="Normal"/>
    <w:rsid w:val="002E77D1"/>
    <w:pPr>
      <w:pBdr>
        <w:left w:val="single" w:sz="4" w:space="0" w:color="auto"/>
      </w:pBdr>
      <w:spacing w:before="100" w:beforeAutospacing="1" w:after="100" w:afterAutospacing="1" w:line="240" w:lineRule="auto"/>
      <w:jc w:val="both"/>
      <w:textAlignment w:val="top"/>
    </w:pPr>
    <w:rPr>
      <w:rFonts w:ascii="Arial" w:hAnsi="Arial"/>
      <w:b/>
      <w:bCs/>
      <w:sz w:val="24"/>
      <w:szCs w:val="24"/>
    </w:rPr>
  </w:style>
  <w:style w:type="paragraph" w:customStyle="1" w:styleId="2427BFBDCC944E6980760DD5FAC15DFF">
    <w:name w:val="2427BFBDCC944E6980760DD5FAC15DFF"/>
    <w:rsid w:val="00F307D8"/>
    <w:rPr>
      <w:rFonts w:cs="Times New Roman"/>
    </w:rPr>
  </w:style>
  <w:style w:type="character" w:customStyle="1" w:styleId="searchmatch">
    <w:name w:val="searchmatch"/>
    <w:basedOn w:val="DefaultParagraphFont"/>
    <w:rsid w:val="003B2254"/>
    <w:rPr>
      <w:rFonts w:cs="Times New Roman"/>
    </w:rPr>
  </w:style>
  <w:style w:type="paragraph" w:customStyle="1" w:styleId="block">
    <w:name w:val="block"/>
    <w:basedOn w:val="NormalIndent"/>
    <w:rsid w:val="004078D4"/>
    <w:pPr>
      <w:spacing w:after="0" w:line="240" w:lineRule="auto"/>
      <w:jc w:val="both"/>
    </w:pPr>
    <w:rPr>
      <w:rFonts w:ascii="Times New Roman" w:eastAsia="Times New Roman" w:hAnsi="Times New Roman" w:cs="Times New Roman"/>
      <w:szCs w:val="20"/>
      <w:lang w:val="en-GB"/>
    </w:rPr>
  </w:style>
  <w:style w:type="paragraph" w:styleId="NormalIndent">
    <w:name w:val="Normal Indent"/>
    <w:basedOn w:val="Normal"/>
    <w:uiPriority w:val="99"/>
    <w:rsid w:val="004078D4"/>
    <w:pPr>
      <w:ind w:left="720"/>
    </w:pPr>
  </w:style>
  <w:style w:type="table" w:styleId="MediumShading1-Accent6">
    <w:name w:val="Medium Shading 1 Accent 6"/>
    <w:basedOn w:val="TableNormal"/>
    <w:uiPriority w:val="63"/>
    <w:rsid w:val="00A741B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List3">
    <w:name w:val="Table List 3"/>
    <w:basedOn w:val="TableNormal"/>
    <w:uiPriority w:val="99"/>
    <w:rsid w:val="00CA14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4538E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538E5"/>
    <w:rPr>
      <w:rFonts w:ascii="Calibri" w:hAnsi="Calibri" w:cs="Calibri"/>
      <w:noProof/>
    </w:rPr>
  </w:style>
  <w:style w:type="paragraph" w:customStyle="1" w:styleId="EndNoteBibliography">
    <w:name w:val="EndNote Bibliography"/>
    <w:basedOn w:val="Normal"/>
    <w:link w:val="EndNoteBibliographyChar"/>
    <w:rsid w:val="004538E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538E5"/>
    <w:rPr>
      <w:rFonts w:ascii="Calibri" w:hAnsi="Calibri" w:cs="Calibri"/>
      <w:noProof/>
    </w:rPr>
  </w:style>
  <w:style w:type="paragraph" w:styleId="Caption">
    <w:name w:val="caption"/>
    <w:basedOn w:val="Normal"/>
    <w:next w:val="Normal"/>
    <w:qFormat/>
    <w:rsid w:val="00EC43AA"/>
    <w:pPr>
      <w:keepNext/>
      <w:spacing w:after="0" w:line="240" w:lineRule="auto"/>
      <w:jc w:val="center"/>
      <w:outlineLvl w:val="0"/>
    </w:pPr>
    <w:rPr>
      <w:rFonts w:ascii="Times New Roman" w:eastAsia="Times New Roman" w:hAnsi="Times New Roman" w:cs="Times New Roman"/>
      <w:b/>
      <w:sz w:val="28"/>
      <w:szCs w:val="20"/>
      <w:u w:val="single"/>
    </w:rPr>
  </w:style>
  <w:style w:type="paragraph" w:customStyle="1" w:styleId="style17">
    <w:name w:val="style17"/>
    <w:basedOn w:val="Normal"/>
    <w:uiPriority w:val="99"/>
    <w:rsid w:val="00EC43AA"/>
    <w:pPr>
      <w:spacing w:before="100" w:beforeAutospacing="1" w:after="100" w:afterAutospacing="1" w:line="240" w:lineRule="auto"/>
    </w:pPr>
    <w:rPr>
      <w:rFonts w:ascii="Arial" w:eastAsia="Calibri" w:hAnsi="Arial" w:cs="Arial"/>
      <w:color w:val="003300"/>
      <w:sz w:val="18"/>
      <w:szCs w:val="18"/>
    </w:rPr>
  </w:style>
  <w:style w:type="character" w:styleId="CommentReference">
    <w:name w:val="annotation reference"/>
    <w:basedOn w:val="DefaultParagraphFont"/>
    <w:uiPriority w:val="99"/>
    <w:semiHidden/>
    <w:unhideWhenUsed/>
    <w:rsid w:val="00EC43AA"/>
    <w:rPr>
      <w:sz w:val="16"/>
      <w:szCs w:val="16"/>
    </w:rPr>
  </w:style>
  <w:style w:type="paragraph" w:customStyle="1" w:styleId="Pa6">
    <w:name w:val="Pa6"/>
    <w:basedOn w:val="Default"/>
    <w:next w:val="Default"/>
    <w:uiPriority w:val="99"/>
    <w:rsid w:val="008E4E9C"/>
    <w:pPr>
      <w:spacing w:line="201" w:lineRule="atLeast"/>
    </w:pPr>
    <w:rPr>
      <w:rFonts w:ascii="Adobe Garamond Pro" w:eastAsia="Cambria" w:hAnsi="Adobe Garamond Pro" w:cs="Arial"/>
      <w:color w:val="auto"/>
      <w:lang w:val="en-GB" w:eastAsia="en-US"/>
    </w:rPr>
  </w:style>
  <w:style w:type="character" w:customStyle="1" w:styleId="ADICKeywordsChar">
    <w:name w:val="ADIC Keywords Char"/>
    <w:link w:val="ADICKeywords"/>
    <w:rsid w:val="00317FEE"/>
    <w:rPr>
      <w:rFonts w:ascii="Times New Roman" w:hAnsi="Times New Roman" w:cs="Times New Roman"/>
      <w:sz w:val="24"/>
      <w:szCs w:val="24"/>
    </w:rPr>
  </w:style>
  <w:style w:type="character" w:customStyle="1" w:styleId="st">
    <w:name w:val="st"/>
    <w:basedOn w:val="DefaultParagraphFont"/>
    <w:rsid w:val="006B5427"/>
  </w:style>
  <w:style w:type="character" w:customStyle="1" w:styleId="authors">
    <w:name w:val="authors"/>
    <w:basedOn w:val="DefaultParagraphFont"/>
    <w:rsid w:val="00F254CD"/>
  </w:style>
  <w:style w:type="character" w:customStyle="1" w:styleId="Date1">
    <w:name w:val="Date1"/>
    <w:basedOn w:val="DefaultParagraphFont"/>
    <w:rsid w:val="00F254CD"/>
  </w:style>
  <w:style w:type="character" w:customStyle="1" w:styleId="arttitle">
    <w:name w:val="art_title"/>
    <w:basedOn w:val="DefaultParagraphFont"/>
    <w:rsid w:val="00F254CD"/>
  </w:style>
  <w:style w:type="character" w:customStyle="1" w:styleId="serialtitle">
    <w:name w:val="serial_title"/>
    <w:basedOn w:val="DefaultParagraphFont"/>
    <w:rsid w:val="00F254CD"/>
  </w:style>
  <w:style w:type="character" w:customStyle="1" w:styleId="volumeissue">
    <w:name w:val="volume_issue"/>
    <w:basedOn w:val="DefaultParagraphFont"/>
    <w:rsid w:val="00F254CD"/>
  </w:style>
  <w:style w:type="character" w:customStyle="1" w:styleId="pagerange">
    <w:name w:val="page_range"/>
    <w:basedOn w:val="DefaultParagraphFont"/>
    <w:rsid w:val="00F254CD"/>
  </w:style>
  <w:style w:type="character" w:customStyle="1" w:styleId="doilink">
    <w:name w:val="doi_link"/>
    <w:basedOn w:val="DefaultParagraphFont"/>
    <w:rsid w:val="00F254CD"/>
  </w:style>
  <w:style w:type="character" w:customStyle="1" w:styleId="y2iqfc">
    <w:name w:val="y2iqfc"/>
    <w:basedOn w:val="DefaultParagraphFont"/>
    <w:rsid w:val="00D02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endnote reference" w:uiPriority="0"/>
    <w:lsdException w:name="endnote text" w:uiPriority="0"/>
    <w:lsdException w:name="List" w:semiHidden="0" w:unhideWhenUsed="0"/>
    <w:lsdException w:name="List 2" w:semiHidden="0" w:unhideWhenUsed="0"/>
    <w:lsdException w:name="List 3" w:semiHidden="0" w:unhideWhenUsed="0"/>
    <w:lsdException w:name="Title" w:semiHidden="0" w:uiPriority="0" w:unhideWhenUsed="0" w:qFormat="1"/>
    <w:lsdException w:name="Default Paragraph Font" w:uiPriority="1"/>
    <w:lsdException w:name="Body Text Indent" w:uiPriority="0"/>
    <w:lsdException w:name="List Continue 5" w:semiHidden="0" w:unhideWhenUsed="0"/>
    <w:lsdException w:name="Message Header"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E7F"/>
    <w:pPr>
      <w:keepNext/>
      <w:spacing w:before="57" w:after="0" w:line="264" w:lineRule="auto"/>
      <w:jc w:val="both"/>
      <w:outlineLvl w:val="0"/>
    </w:pPr>
    <w:rPr>
      <w:rFonts w:ascii="Calibri" w:hAnsi="Calibri" w:cs="Times New Roman"/>
      <w:b/>
      <w:bCs/>
      <w:w w:val="90"/>
      <w:szCs w:val="20"/>
    </w:rPr>
  </w:style>
  <w:style w:type="paragraph" w:styleId="Heading2">
    <w:name w:val="heading 2"/>
    <w:basedOn w:val="Normal"/>
    <w:next w:val="Normal"/>
    <w:link w:val="Heading2Char"/>
    <w:uiPriority w:val="9"/>
    <w:semiHidden/>
    <w:unhideWhenUsed/>
    <w:qFormat/>
    <w:rsid w:val="00E67AAC"/>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Heading3">
    <w:name w:val="heading 3"/>
    <w:basedOn w:val="Normal"/>
    <w:next w:val="Normal"/>
    <w:link w:val="Heading3Char"/>
    <w:uiPriority w:val="9"/>
    <w:semiHidden/>
    <w:unhideWhenUsed/>
    <w:qFormat/>
    <w:rsid w:val="00BC63AF"/>
    <w:pPr>
      <w:keepNext/>
      <w:keepLines/>
      <w:spacing w:before="200" w:after="0"/>
      <w:outlineLvl w:val="2"/>
    </w:pPr>
    <w:rPr>
      <w:rFonts w:asciiTheme="majorHAnsi" w:eastAsiaTheme="majorEastAsia" w:hAnsiTheme="majorHAnsi" w:cs="Times New Roman"/>
      <w:b/>
      <w:bCs/>
      <w:color w:val="4F81BD" w:themeColor="accent1"/>
    </w:rPr>
  </w:style>
  <w:style w:type="paragraph" w:styleId="Heading4">
    <w:name w:val="heading 4"/>
    <w:basedOn w:val="Normal"/>
    <w:next w:val="Normal"/>
    <w:link w:val="Heading4Char"/>
    <w:uiPriority w:val="9"/>
    <w:semiHidden/>
    <w:unhideWhenUsed/>
    <w:qFormat/>
    <w:rsid w:val="00BC63AF"/>
    <w:pPr>
      <w:keepNext/>
      <w:keepLines/>
      <w:spacing w:before="200" w:after="0"/>
      <w:outlineLvl w:val="3"/>
    </w:pPr>
    <w:rPr>
      <w:rFonts w:asciiTheme="majorHAnsi" w:eastAsiaTheme="majorEastAsia" w:hAnsiTheme="majorHAnsi" w:cs="Times New Roman"/>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7E7F"/>
    <w:rPr>
      <w:rFonts w:ascii="Calibri" w:hAnsi="Calibri" w:cs="Times New Roman"/>
      <w:b/>
      <w:bCs/>
      <w:w w:val="90"/>
      <w:sz w:val="20"/>
      <w:szCs w:val="20"/>
    </w:rPr>
  </w:style>
  <w:style w:type="character" w:customStyle="1" w:styleId="Heading2Char">
    <w:name w:val="Heading 2 Char"/>
    <w:basedOn w:val="DefaultParagraphFont"/>
    <w:link w:val="Heading2"/>
    <w:uiPriority w:val="9"/>
    <w:semiHidden/>
    <w:locked/>
    <w:rsid w:val="00E67AAC"/>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BC63AF"/>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BC63AF"/>
    <w:rPr>
      <w:rFonts w:asciiTheme="majorHAnsi" w:eastAsiaTheme="majorEastAsia" w:hAnsiTheme="majorHAnsi" w:cs="Times New Roman"/>
      <w:b/>
      <w:bCs/>
      <w:i/>
      <w:iCs/>
      <w:color w:val="4F81BD" w:themeColor="accent1"/>
    </w:rPr>
  </w:style>
  <w:style w:type="paragraph" w:styleId="Title">
    <w:name w:val="Title"/>
    <w:basedOn w:val="Normal"/>
    <w:link w:val="TitleChar"/>
    <w:uiPriority w:val="10"/>
    <w:qFormat/>
    <w:rsid w:val="00A57E7F"/>
    <w:pPr>
      <w:spacing w:before="57" w:after="0" w:line="240" w:lineRule="auto"/>
      <w:jc w:val="center"/>
    </w:pPr>
    <w:rPr>
      <w:rFonts w:ascii="Calibri" w:hAnsi="Calibri" w:cs="Times New Roman"/>
      <w:w w:val="90"/>
      <w:sz w:val="32"/>
      <w:szCs w:val="26"/>
    </w:rPr>
  </w:style>
  <w:style w:type="character" w:customStyle="1" w:styleId="TitleChar">
    <w:name w:val="Title Char"/>
    <w:basedOn w:val="DefaultParagraphFont"/>
    <w:link w:val="Title"/>
    <w:uiPriority w:val="10"/>
    <w:locked/>
    <w:rsid w:val="00A57E7F"/>
    <w:rPr>
      <w:rFonts w:ascii="Calibri" w:hAnsi="Calibri" w:cs="Times New Roman"/>
      <w:w w:val="90"/>
      <w:sz w:val="26"/>
      <w:szCs w:val="26"/>
    </w:rPr>
  </w:style>
  <w:style w:type="paragraph" w:styleId="FootnoteText">
    <w:name w:val="footnote text"/>
    <w:aliases w:val="Footnote Text Char Char Char"/>
    <w:basedOn w:val="Normal"/>
    <w:link w:val="FootnoteTextChar"/>
    <w:uiPriority w:val="99"/>
    <w:rsid w:val="00A57E7F"/>
    <w:pPr>
      <w:widowControl w:val="0"/>
      <w:adjustRightInd w:val="0"/>
      <w:spacing w:after="0" w:line="360" w:lineRule="atLeast"/>
      <w:jc w:val="both"/>
      <w:textAlignment w:val="baseline"/>
    </w:pPr>
    <w:rPr>
      <w:rFonts w:ascii="Century" w:eastAsia="ＤＦ平成明朝体W3" w:hAnsi="Century" w:cs="Times New Roman"/>
      <w:sz w:val="20"/>
      <w:szCs w:val="20"/>
      <w:lang w:eastAsia="ja-JP"/>
    </w:rPr>
  </w:style>
  <w:style w:type="character" w:customStyle="1" w:styleId="FootnoteTextChar">
    <w:name w:val="Footnote Text Char"/>
    <w:aliases w:val="Footnote Text Char Char Char Char"/>
    <w:basedOn w:val="DefaultParagraphFont"/>
    <w:link w:val="FootnoteText"/>
    <w:uiPriority w:val="99"/>
    <w:locked/>
    <w:rsid w:val="00A57E7F"/>
    <w:rPr>
      <w:rFonts w:ascii="Century" w:eastAsia="ＤＦ平成明朝体W3" w:hAnsi="Century" w:cs="Times New Roman"/>
      <w:sz w:val="20"/>
      <w:szCs w:val="20"/>
      <w:lang w:eastAsia="ja-JP"/>
    </w:rPr>
  </w:style>
  <w:style w:type="character" w:styleId="Hyperlink">
    <w:name w:val="Hyperlink"/>
    <w:basedOn w:val="DefaultParagraphFont"/>
    <w:uiPriority w:val="99"/>
    <w:rsid w:val="00A57E7F"/>
    <w:rPr>
      <w:rFonts w:cs="Times New Roman"/>
      <w:color w:val="0000FF"/>
      <w:u w:val="single"/>
    </w:rPr>
  </w:style>
  <w:style w:type="paragraph" w:styleId="NoSpacing">
    <w:name w:val="No Spacing"/>
    <w:link w:val="NoSpacingChar"/>
    <w:uiPriority w:val="1"/>
    <w:qFormat/>
    <w:rsid w:val="00616B94"/>
    <w:pPr>
      <w:spacing w:after="0" w:line="240" w:lineRule="auto"/>
    </w:pPr>
    <w:rPr>
      <w:rFonts w:ascii="Calibri" w:hAnsi="Calibri" w:cs="Times New Roman"/>
      <w:lang w:val="en-MY"/>
    </w:rPr>
  </w:style>
  <w:style w:type="character" w:customStyle="1" w:styleId="longtext">
    <w:name w:val="long_text"/>
    <w:basedOn w:val="DefaultParagraphFont"/>
    <w:uiPriority w:val="99"/>
    <w:rsid w:val="00616B94"/>
    <w:rPr>
      <w:rFonts w:cs="Times New Roman"/>
    </w:rPr>
  </w:style>
  <w:style w:type="paragraph" w:styleId="BodyText">
    <w:name w:val="Body Text"/>
    <w:basedOn w:val="Normal"/>
    <w:link w:val="BodyTextChar"/>
    <w:uiPriority w:val="99"/>
    <w:rsid w:val="00616B94"/>
    <w:pPr>
      <w:spacing w:after="0" w:line="240" w:lineRule="auto"/>
      <w:jc w:val="both"/>
    </w:pPr>
    <w:rPr>
      <w:rFonts w:cs="Times New Roman"/>
      <w:i/>
      <w:iCs/>
      <w:sz w:val="24"/>
      <w:szCs w:val="24"/>
    </w:rPr>
  </w:style>
  <w:style w:type="character" w:customStyle="1" w:styleId="BodyTextChar">
    <w:name w:val="Body Text Char"/>
    <w:basedOn w:val="DefaultParagraphFont"/>
    <w:link w:val="BodyText"/>
    <w:uiPriority w:val="99"/>
    <w:locked/>
    <w:rsid w:val="00616B94"/>
    <w:rPr>
      <w:rFonts w:ascii="Times New Roman" w:hAnsi="Times New Roman" w:cs="Times New Roman"/>
      <w:i/>
      <w:iCs/>
      <w:sz w:val="24"/>
      <w:szCs w:val="24"/>
    </w:rPr>
  </w:style>
  <w:style w:type="paragraph" w:styleId="NormalWeb">
    <w:name w:val="Normal (Web)"/>
    <w:basedOn w:val="Normal"/>
    <w:uiPriority w:val="99"/>
    <w:unhideWhenUsed/>
    <w:rsid w:val="00616B94"/>
    <w:pPr>
      <w:spacing w:before="100" w:beforeAutospacing="1" w:after="100" w:afterAutospacing="1" w:line="240" w:lineRule="auto"/>
    </w:pPr>
    <w:rPr>
      <w:rFonts w:cs="Times New Roman"/>
      <w:sz w:val="24"/>
      <w:szCs w:val="24"/>
    </w:rPr>
  </w:style>
  <w:style w:type="character" w:styleId="Strong">
    <w:name w:val="Strong"/>
    <w:basedOn w:val="DefaultParagraphFont"/>
    <w:uiPriority w:val="22"/>
    <w:qFormat/>
    <w:rsid w:val="00616B94"/>
    <w:rPr>
      <w:rFonts w:cs="Times New Roman"/>
      <w:b/>
      <w:bCs/>
    </w:rPr>
  </w:style>
  <w:style w:type="character" w:styleId="Emphasis">
    <w:name w:val="Emphasis"/>
    <w:basedOn w:val="DefaultParagraphFont"/>
    <w:uiPriority w:val="20"/>
    <w:qFormat/>
    <w:rsid w:val="00616B94"/>
    <w:rPr>
      <w:rFonts w:cs="Times New Roman"/>
      <w:i/>
      <w:iCs/>
    </w:rPr>
  </w:style>
  <w:style w:type="paragraph" w:customStyle="1" w:styleId="Default">
    <w:name w:val="Default"/>
    <w:rsid w:val="00616B94"/>
    <w:pPr>
      <w:autoSpaceDE w:val="0"/>
      <w:autoSpaceDN w:val="0"/>
      <w:adjustRightInd w:val="0"/>
      <w:spacing w:after="0" w:line="240" w:lineRule="auto"/>
    </w:pPr>
    <w:rPr>
      <w:rFonts w:ascii="Cambria" w:hAnsi="Cambria" w:cs="Cambria"/>
      <w:color w:val="000000"/>
      <w:sz w:val="24"/>
      <w:szCs w:val="24"/>
      <w:lang w:val="id-ID" w:eastAsia="id-ID"/>
    </w:rPr>
  </w:style>
  <w:style w:type="paragraph" w:styleId="EndnoteText">
    <w:name w:val="endnote text"/>
    <w:basedOn w:val="Normal"/>
    <w:link w:val="EndnoteTextChar"/>
    <w:uiPriority w:val="99"/>
    <w:semiHidden/>
    <w:unhideWhenUsed/>
    <w:rsid w:val="00616B94"/>
    <w:rPr>
      <w:rFonts w:ascii="Calibri" w:hAnsi="Calibri"/>
      <w:sz w:val="20"/>
      <w:szCs w:val="20"/>
      <w:lang w:val="id-ID"/>
    </w:rPr>
  </w:style>
  <w:style w:type="character" w:customStyle="1" w:styleId="EndnoteTextChar">
    <w:name w:val="Endnote Text Char"/>
    <w:basedOn w:val="DefaultParagraphFont"/>
    <w:link w:val="EndnoteText"/>
    <w:uiPriority w:val="99"/>
    <w:semiHidden/>
    <w:locked/>
    <w:rsid w:val="00616B94"/>
    <w:rPr>
      <w:rFonts w:ascii="Calibri" w:hAnsi="Calibri" w:cs="Arial"/>
      <w:sz w:val="20"/>
      <w:szCs w:val="20"/>
      <w:lang w:val="id-ID"/>
    </w:rPr>
  </w:style>
  <w:style w:type="character" w:styleId="EndnoteReference">
    <w:name w:val="endnote reference"/>
    <w:basedOn w:val="DefaultParagraphFont"/>
    <w:uiPriority w:val="99"/>
    <w:semiHidden/>
    <w:unhideWhenUsed/>
    <w:rsid w:val="00616B94"/>
    <w:rPr>
      <w:rFonts w:cs="Times New Roman"/>
      <w:vertAlign w:val="superscript"/>
    </w:rPr>
  </w:style>
  <w:style w:type="character" w:styleId="FootnoteReference">
    <w:name w:val="footnote reference"/>
    <w:basedOn w:val="DefaultParagraphFont"/>
    <w:uiPriority w:val="99"/>
    <w:unhideWhenUsed/>
    <w:rsid w:val="00BD79EA"/>
    <w:rPr>
      <w:rFonts w:cs="Times New Roman"/>
      <w:vertAlign w:val="superscript"/>
    </w:rPr>
  </w:style>
  <w:style w:type="paragraph" w:styleId="BodyText2">
    <w:name w:val="Body Text 2"/>
    <w:basedOn w:val="Normal"/>
    <w:link w:val="BodyText2Char"/>
    <w:uiPriority w:val="99"/>
    <w:rsid w:val="00D93A78"/>
    <w:pPr>
      <w:spacing w:after="0" w:line="360" w:lineRule="auto"/>
    </w:pPr>
    <w:rPr>
      <w:rFonts w:cs="Times New Roman"/>
      <w:sz w:val="24"/>
      <w:szCs w:val="20"/>
      <w:lang w:val="en-GB"/>
    </w:rPr>
  </w:style>
  <w:style w:type="character" w:customStyle="1" w:styleId="BodyText2Char">
    <w:name w:val="Body Text 2 Char"/>
    <w:basedOn w:val="DefaultParagraphFont"/>
    <w:link w:val="BodyText2"/>
    <w:uiPriority w:val="99"/>
    <w:locked/>
    <w:rsid w:val="00D93A78"/>
    <w:rPr>
      <w:rFonts w:ascii="Times New Roman" w:hAnsi="Times New Roman" w:cs="Times New Roman"/>
      <w:sz w:val="20"/>
      <w:szCs w:val="20"/>
      <w:lang w:val="en-GB"/>
    </w:rPr>
  </w:style>
  <w:style w:type="paragraph" w:styleId="Footer">
    <w:name w:val="footer"/>
    <w:basedOn w:val="Normal"/>
    <w:link w:val="FooterChar"/>
    <w:uiPriority w:val="99"/>
    <w:rsid w:val="00D93A78"/>
    <w:pPr>
      <w:tabs>
        <w:tab w:val="center" w:pos="4320"/>
        <w:tab w:val="right" w:pos="8640"/>
      </w:tabs>
      <w:spacing w:after="0" w:line="240" w:lineRule="auto"/>
    </w:pPr>
    <w:rPr>
      <w:rFonts w:cs="Times New Roman"/>
      <w:sz w:val="20"/>
      <w:szCs w:val="20"/>
      <w:lang w:val="en-GB"/>
    </w:rPr>
  </w:style>
  <w:style w:type="character" w:customStyle="1" w:styleId="FooterChar">
    <w:name w:val="Footer Char"/>
    <w:basedOn w:val="DefaultParagraphFont"/>
    <w:link w:val="Footer"/>
    <w:uiPriority w:val="99"/>
    <w:locked/>
    <w:rsid w:val="00D93A78"/>
    <w:rPr>
      <w:rFonts w:ascii="Times New Roman" w:hAnsi="Times New Roman" w:cs="Times New Roman"/>
      <w:sz w:val="20"/>
      <w:szCs w:val="20"/>
      <w:lang w:val="en-GB"/>
    </w:rPr>
  </w:style>
  <w:style w:type="character" w:styleId="PageNumber">
    <w:name w:val="page number"/>
    <w:basedOn w:val="DefaultParagraphFont"/>
    <w:uiPriority w:val="99"/>
    <w:rsid w:val="00D93A78"/>
    <w:rPr>
      <w:rFonts w:cs="Times New Roman"/>
    </w:rPr>
  </w:style>
  <w:style w:type="character" w:customStyle="1" w:styleId="storyheader">
    <w:name w:val="story_header"/>
    <w:basedOn w:val="DefaultParagraphFont"/>
    <w:rsid w:val="00D93A78"/>
    <w:rPr>
      <w:rFonts w:cs="Times New Roman"/>
    </w:rPr>
  </w:style>
  <w:style w:type="character" w:styleId="FollowedHyperlink">
    <w:name w:val="FollowedHyperlink"/>
    <w:basedOn w:val="DefaultParagraphFont"/>
    <w:uiPriority w:val="99"/>
    <w:rsid w:val="00D93A78"/>
    <w:rPr>
      <w:rFonts w:cs="Times New Roman"/>
      <w:color w:val="800080"/>
      <w:u w:val="single"/>
    </w:rPr>
  </w:style>
  <w:style w:type="paragraph" w:styleId="BodyTextIndent">
    <w:name w:val="Body Text Indent"/>
    <w:basedOn w:val="Normal"/>
    <w:link w:val="BodyTextIndentChar"/>
    <w:uiPriority w:val="99"/>
    <w:rsid w:val="00D93A78"/>
    <w:pPr>
      <w:spacing w:after="120" w:line="240" w:lineRule="auto"/>
      <w:ind w:left="360"/>
    </w:pPr>
    <w:rPr>
      <w:rFonts w:cs="Times New Roman"/>
      <w:sz w:val="20"/>
      <w:szCs w:val="20"/>
      <w:lang w:val="en-GB"/>
    </w:rPr>
  </w:style>
  <w:style w:type="character" w:customStyle="1" w:styleId="BodyTextIndentChar">
    <w:name w:val="Body Text Indent Char"/>
    <w:basedOn w:val="DefaultParagraphFont"/>
    <w:link w:val="BodyTextIndent"/>
    <w:uiPriority w:val="99"/>
    <w:locked/>
    <w:rsid w:val="00D93A78"/>
    <w:rPr>
      <w:rFonts w:ascii="Times New Roman" w:hAnsi="Times New Roman" w:cs="Times New Roman"/>
      <w:sz w:val="20"/>
      <w:szCs w:val="20"/>
      <w:lang w:val="en-GB"/>
    </w:rPr>
  </w:style>
  <w:style w:type="paragraph" w:styleId="BodyTextIndent2">
    <w:name w:val="Body Text Indent 2"/>
    <w:basedOn w:val="Normal"/>
    <w:link w:val="BodyTextIndent2Char"/>
    <w:uiPriority w:val="99"/>
    <w:rsid w:val="00D93A78"/>
    <w:pPr>
      <w:spacing w:after="120" w:line="480" w:lineRule="auto"/>
      <w:ind w:left="360"/>
    </w:pPr>
    <w:rPr>
      <w:rFonts w:cs="Times New Roman"/>
      <w:sz w:val="20"/>
      <w:szCs w:val="20"/>
      <w:lang w:val="en-GB"/>
    </w:rPr>
  </w:style>
  <w:style w:type="character" w:customStyle="1" w:styleId="BodyTextIndent2Char">
    <w:name w:val="Body Text Indent 2 Char"/>
    <w:basedOn w:val="DefaultParagraphFont"/>
    <w:link w:val="BodyTextIndent2"/>
    <w:uiPriority w:val="99"/>
    <w:locked/>
    <w:rsid w:val="00D93A78"/>
    <w:rPr>
      <w:rFonts w:ascii="Times New Roman" w:hAnsi="Times New Roman" w:cs="Times New Roman"/>
      <w:sz w:val="20"/>
      <w:szCs w:val="20"/>
      <w:lang w:val="en-GB"/>
    </w:rPr>
  </w:style>
  <w:style w:type="character" w:customStyle="1" w:styleId="profileshighlighttext1">
    <w:name w:val="profileshighlighttext1"/>
    <w:basedOn w:val="DefaultParagraphFont"/>
    <w:rsid w:val="00D93A78"/>
    <w:rPr>
      <w:rFonts w:ascii="Arial" w:hAnsi="Arial" w:cs="Arial"/>
      <w:b/>
      <w:bCs/>
      <w:color w:val="0D40A6"/>
      <w:sz w:val="18"/>
      <w:szCs w:val="18"/>
      <w:u w:val="none"/>
      <w:effect w:val="none"/>
    </w:rPr>
  </w:style>
  <w:style w:type="paragraph" w:styleId="ListParagraph">
    <w:name w:val="List Paragraph"/>
    <w:basedOn w:val="Normal"/>
    <w:uiPriority w:val="34"/>
    <w:qFormat/>
    <w:rsid w:val="006D640A"/>
    <w:pPr>
      <w:ind w:left="720"/>
      <w:contextualSpacing/>
    </w:pPr>
    <w:rPr>
      <w:rFonts w:ascii="Calibri" w:hAnsi="Calibri" w:cs="Times New Roman"/>
    </w:rPr>
  </w:style>
  <w:style w:type="paragraph" w:styleId="BalloonText">
    <w:name w:val="Balloon Text"/>
    <w:basedOn w:val="Normal"/>
    <w:link w:val="BalloonTextChar"/>
    <w:uiPriority w:val="99"/>
    <w:unhideWhenUsed/>
    <w:rsid w:val="006D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D640A"/>
    <w:rPr>
      <w:rFonts w:ascii="Tahoma" w:hAnsi="Tahoma" w:cs="Tahoma"/>
      <w:sz w:val="16"/>
      <w:szCs w:val="16"/>
    </w:rPr>
  </w:style>
  <w:style w:type="paragraph" w:styleId="BodyTextIndent3">
    <w:name w:val="Body Text Indent 3"/>
    <w:basedOn w:val="Normal"/>
    <w:link w:val="BodyTextIndent3Char"/>
    <w:uiPriority w:val="99"/>
    <w:unhideWhenUsed/>
    <w:rsid w:val="00190CF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90CF5"/>
    <w:rPr>
      <w:rFonts w:cs="Times New Roman"/>
      <w:sz w:val="16"/>
      <w:szCs w:val="16"/>
    </w:rPr>
  </w:style>
  <w:style w:type="paragraph" w:styleId="Header">
    <w:name w:val="header"/>
    <w:aliases w:val="First Page Header"/>
    <w:basedOn w:val="Normal"/>
    <w:link w:val="HeaderChar"/>
    <w:uiPriority w:val="99"/>
    <w:rsid w:val="00190CF5"/>
    <w:pPr>
      <w:tabs>
        <w:tab w:val="center" w:pos="4153"/>
        <w:tab w:val="right" w:pos="8306"/>
      </w:tabs>
      <w:spacing w:after="0" w:line="240" w:lineRule="auto"/>
    </w:pPr>
    <w:rPr>
      <w:rFonts w:cs="Times New Roman"/>
      <w:sz w:val="24"/>
      <w:szCs w:val="24"/>
      <w:lang w:val="id-ID"/>
    </w:rPr>
  </w:style>
  <w:style w:type="character" w:customStyle="1" w:styleId="HeaderChar">
    <w:name w:val="Header Char"/>
    <w:aliases w:val="First Page Header Char"/>
    <w:basedOn w:val="DefaultParagraphFont"/>
    <w:link w:val="Header"/>
    <w:uiPriority w:val="99"/>
    <w:locked/>
    <w:rsid w:val="00190CF5"/>
    <w:rPr>
      <w:rFonts w:ascii="Times New Roman" w:hAnsi="Times New Roman" w:cs="Times New Roman"/>
      <w:sz w:val="24"/>
      <w:szCs w:val="24"/>
      <w:lang w:val="id-ID"/>
    </w:rPr>
  </w:style>
  <w:style w:type="character" w:customStyle="1" w:styleId="go">
    <w:name w:val="go"/>
    <w:basedOn w:val="DefaultParagraphFont"/>
    <w:rsid w:val="00496918"/>
    <w:rPr>
      <w:rFonts w:cs="Times New Roman"/>
    </w:rPr>
  </w:style>
  <w:style w:type="paragraph" w:styleId="HTMLPreformatted">
    <w:name w:val="HTML Preformatted"/>
    <w:basedOn w:val="Normal"/>
    <w:link w:val="HTMLPreformattedChar"/>
    <w:uiPriority w:val="99"/>
    <w:semiHidden/>
    <w:unhideWhenUsed/>
    <w:rsid w:val="0049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96918"/>
    <w:rPr>
      <w:rFonts w:ascii="Courier New" w:hAnsi="Courier New" w:cs="Courier New"/>
      <w:sz w:val="20"/>
      <w:szCs w:val="20"/>
    </w:rPr>
  </w:style>
  <w:style w:type="character" w:customStyle="1" w:styleId="searchword">
    <w:name w:val="searchword"/>
    <w:basedOn w:val="DefaultParagraphFont"/>
    <w:rsid w:val="00B84A2F"/>
    <w:rPr>
      <w:rFonts w:cs="Times New Roman"/>
    </w:rPr>
  </w:style>
  <w:style w:type="character" w:customStyle="1" w:styleId="gi">
    <w:name w:val="gi"/>
    <w:basedOn w:val="DefaultParagraphFont"/>
    <w:rsid w:val="00D10D12"/>
    <w:rPr>
      <w:rFonts w:cs="Times New Roman"/>
    </w:rPr>
  </w:style>
  <w:style w:type="character" w:styleId="LineNumber">
    <w:name w:val="line number"/>
    <w:basedOn w:val="DefaultParagraphFont"/>
    <w:uiPriority w:val="99"/>
    <w:semiHidden/>
    <w:unhideWhenUsed/>
    <w:rsid w:val="007D4B89"/>
    <w:rPr>
      <w:rFonts w:cs="Times New Roman"/>
    </w:rPr>
  </w:style>
  <w:style w:type="table" w:styleId="TableGrid">
    <w:name w:val="Table Grid"/>
    <w:basedOn w:val="TableNormal"/>
    <w:uiPriority w:val="59"/>
    <w:rsid w:val="002435F6"/>
    <w:pPr>
      <w:spacing w:after="0" w:line="240" w:lineRule="auto"/>
    </w:pPr>
    <w:rPr>
      <w:rFonts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766F"/>
    <w:rPr>
      <w:rFonts w:cs="Times New Roman"/>
      <w:color w:val="808080"/>
    </w:rPr>
  </w:style>
  <w:style w:type="character" w:customStyle="1" w:styleId="NoSpacingChar">
    <w:name w:val="No Spacing Char"/>
    <w:basedOn w:val="DefaultParagraphFont"/>
    <w:link w:val="NoSpacing"/>
    <w:uiPriority w:val="1"/>
    <w:locked/>
    <w:rsid w:val="00C269B1"/>
    <w:rPr>
      <w:rFonts w:ascii="Calibri" w:hAnsi="Calibri" w:cs="Times New Roman"/>
      <w:lang w:val="en-MY"/>
    </w:rPr>
  </w:style>
  <w:style w:type="paragraph" w:styleId="DocumentMap">
    <w:name w:val="Document Map"/>
    <w:basedOn w:val="Normal"/>
    <w:link w:val="DocumentMapChar"/>
    <w:uiPriority w:val="99"/>
    <w:semiHidden/>
    <w:rsid w:val="002E77D1"/>
    <w:pPr>
      <w:shd w:val="clear" w:color="auto" w:fill="000080"/>
      <w:spacing w:after="0" w:line="240" w:lineRule="auto"/>
    </w:pPr>
    <w:rPr>
      <w:rFonts w:ascii="Tahoma" w:hAnsi="Tahoma" w:cs="Tahoma"/>
      <w:sz w:val="20"/>
      <w:szCs w:val="20"/>
      <w:lang w:val="id-ID"/>
    </w:rPr>
  </w:style>
  <w:style w:type="character" w:customStyle="1" w:styleId="DocumentMapChar">
    <w:name w:val="Document Map Char"/>
    <w:basedOn w:val="DefaultParagraphFont"/>
    <w:link w:val="DocumentMap"/>
    <w:uiPriority w:val="99"/>
    <w:semiHidden/>
    <w:locked/>
    <w:rsid w:val="002E77D1"/>
    <w:rPr>
      <w:rFonts w:ascii="Tahoma" w:hAnsi="Tahoma" w:cs="Tahoma"/>
      <w:sz w:val="20"/>
      <w:szCs w:val="20"/>
      <w:shd w:val="clear" w:color="auto" w:fill="000080"/>
      <w:lang w:val="id-ID"/>
    </w:rPr>
  </w:style>
  <w:style w:type="paragraph" w:styleId="MessageHeader">
    <w:name w:val="Message Header"/>
    <w:basedOn w:val="DocumentMap"/>
    <w:next w:val="Normal"/>
    <w:link w:val="MessageHeaderChar"/>
    <w:uiPriority w:val="99"/>
    <w:rsid w:val="002E77D1"/>
    <w:pPr>
      <w:pBdr>
        <w:top w:val="single" w:sz="6" w:space="1" w:color="auto"/>
        <w:left w:val="single" w:sz="6" w:space="1" w:color="auto"/>
        <w:bottom w:val="single" w:sz="6" w:space="1" w:color="auto"/>
        <w:right w:val="single" w:sz="6" w:space="1" w:color="auto"/>
      </w:pBdr>
      <w:shd w:val="pct20" w:color="auto" w:fill="auto"/>
      <w:ind w:left="1080" w:hanging="1080"/>
      <w:jc w:val="right"/>
    </w:pPr>
    <w:rPr>
      <w:rFonts w:ascii="Times New Roman" w:hAnsi="Times New Roman" w:cs="Arial"/>
      <w:i/>
      <w:sz w:val="16"/>
    </w:rPr>
  </w:style>
  <w:style w:type="character" w:customStyle="1" w:styleId="MessageHeaderChar">
    <w:name w:val="Message Header Char"/>
    <w:basedOn w:val="DefaultParagraphFont"/>
    <w:link w:val="MessageHeader"/>
    <w:uiPriority w:val="99"/>
    <w:locked/>
    <w:rsid w:val="002E77D1"/>
    <w:rPr>
      <w:rFonts w:ascii="Times New Roman" w:hAnsi="Times New Roman" w:cs="Arial"/>
      <w:i/>
      <w:sz w:val="20"/>
      <w:szCs w:val="20"/>
      <w:shd w:val="pct20" w:color="auto" w:fill="auto"/>
      <w:lang w:val="id-ID"/>
    </w:rPr>
  </w:style>
  <w:style w:type="paragraph" w:customStyle="1" w:styleId="FirstPage">
    <w:name w:val="First Page"/>
    <w:basedOn w:val="DocumentMap"/>
    <w:next w:val="Normal"/>
    <w:rsid w:val="002E77D1"/>
  </w:style>
  <w:style w:type="paragraph" w:customStyle="1" w:styleId="Style2">
    <w:name w:val="Style2"/>
    <w:basedOn w:val="Normal"/>
    <w:rsid w:val="002E77D1"/>
    <w:pPr>
      <w:tabs>
        <w:tab w:val="right" w:pos="720"/>
      </w:tabs>
      <w:spacing w:after="0" w:line="240" w:lineRule="auto"/>
      <w:jc w:val="both"/>
    </w:pPr>
    <w:rPr>
      <w:rFonts w:ascii="Arial" w:hAnsi="Arial"/>
      <w:sz w:val="20"/>
      <w:szCs w:val="20"/>
      <w:lang w:val="id-ID"/>
    </w:rPr>
  </w:style>
  <w:style w:type="paragraph" w:customStyle="1" w:styleId="StyleAbstractLeft127cmRight127cm">
    <w:name w:val="Style Abstract + Left:  1.27 cm Right:  1.27 cm"/>
    <w:basedOn w:val="Normal"/>
    <w:rsid w:val="002E77D1"/>
    <w:pPr>
      <w:spacing w:before="360" w:after="0" w:line="240" w:lineRule="auto"/>
      <w:ind w:left="720" w:right="720"/>
      <w:jc w:val="both"/>
    </w:pPr>
    <w:rPr>
      <w:rFonts w:ascii="Arial" w:hAnsi="Arial" w:cs="Times New Roman"/>
      <w:sz w:val="20"/>
      <w:szCs w:val="20"/>
      <w:lang w:val="id-ID"/>
    </w:rPr>
  </w:style>
  <w:style w:type="paragraph" w:customStyle="1" w:styleId="StyleKeywordsNotBold">
    <w:name w:val="Style Keywords + Not Bold"/>
    <w:basedOn w:val="Normal"/>
    <w:rsid w:val="002E77D1"/>
    <w:pPr>
      <w:spacing w:before="120" w:after="0" w:line="240" w:lineRule="auto"/>
      <w:ind w:left="720" w:right="720"/>
    </w:pPr>
    <w:rPr>
      <w:rFonts w:ascii="Arial" w:hAnsi="Arial" w:cs="Times New Roman"/>
      <w:sz w:val="20"/>
      <w:szCs w:val="20"/>
      <w:lang w:val="id-ID"/>
    </w:rPr>
  </w:style>
  <w:style w:type="paragraph" w:customStyle="1" w:styleId="ADICTitle">
    <w:name w:val="ADIC Title"/>
    <w:basedOn w:val="Title"/>
    <w:autoRedefine/>
    <w:rsid w:val="00304000"/>
    <w:pPr>
      <w:spacing w:before="0"/>
      <w:outlineLvl w:val="0"/>
    </w:pPr>
    <w:rPr>
      <w:rFonts w:ascii="Times New Roman" w:hAnsi="Times New Roman"/>
      <w:b/>
      <w:bCs/>
      <w:w w:val="100"/>
      <w:kern w:val="28"/>
      <w:sz w:val="28"/>
      <w:szCs w:val="28"/>
      <w:lang w:val="id-ID"/>
    </w:rPr>
  </w:style>
  <w:style w:type="paragraph" w:customStyle="1" w:styleId="ADICAuthors">
    <w:name w:val="ADIC Author(s)"/>
    <w:basedOn w:val="ADICTitle"/>
    <w:rsid w:val="002E77D1"/>
    <w:rPr>
      <w:sz w:val="22"/>
    </w:rPr>
  </w:style>
  <w:style w:type="paragraph" w:customStyle="1" w:styleId="ADICPaperAuthor">
    <w:name w:val="ADIC Paper Author"/>
    <w:basedOn w:val="Normal"/>
    <w:autoRedefine/>
    <w:rsid w:val="002E77D1"/>
    <w:pPr>
      <w:spacing w:before="360" w:after="360" w:line="240" w:lineRule="auto"/>
      <w:jc w:val="center"/>
    </w:pPr>
    <w:rPr>
      <w:rFonts w:ascii="Arial" w:hAnsi="Arial" w:cs="Times New Roman"/>
      <w:b/>
      <w:sz w:val="20"/>
      <w:szCs w:val="20"/>
      <w:lang w:val="id-ID"/>
    </w:rPr>
  </w:style>
  <w:style w:type="paragraph" w:customStyle="1" w:styleId="ADICAbstractBold">
    <w:name w:val="ADIC Abstract + Bold"/>
    <w:basedOn w:val="Normal"/>
    <w:link w:val="ADICAbstractBoldCharChar"/>
    <w:autoRedefine/>
    <w:rsid w:val="005F0154"/>
    <w:pPr>
      <w:spacing w:before="100" w:beforeAutospacing="1" w:after="100" w:afterAutospacing="1" w:line="240" w:lineRule="auto"/>
      <w:ind w:left="288" w:right="288"/>
      <w:jc w:val="center"/>
    </w:pPr>
    <w:rPr>
      <w:rFonts w:ascii="Times New Roman" w:hAnsi="Times New Roman" w:cs="Times New Roman"/>
      <w:b/>
      <w:bCs/>
      <w:sz w:val="24"/>
      <w:szCs w:val="24"/>
      <w:lang w:val="id-ID"/>
    </w:rPr>
  </w:style>
  <w:style w:type="character" w:customStyle="1" w:styleId="ADICAbstractBoldCharChar">
    <w:name w:val="ADIC Abstract + Bold Char Char"/>
    <w:link w:val="ADICAbstractBold"/>
    <w:locked/>
    <w:rsid w:val="005F0154"/>
    <w:rPr>
      <w:rFonts w:ascii="Times New Roman" w:hAnsi="Times New Roman"/>
      <w:b/>
      <w:sz w:val="24"/>
      <w:lang w:val="id-ID"/>
    </w:rPr>
  </w:style>
  <w:style w:type="paragraph" w:customStyle="1" w:styleId="ADICAddress">
    <w:name w:val="ADIC Address"/>
    <w:basedOn w:val="Normal"/>
    <w:rsid w:val="002E77D1"/>
    <w:pPr>
      <w:spacing w:after="0" w:line="240" w:lineRule="auto"/>
      <w:jc w:val="center"/>
    </w:pPr>
    <w:rPr>
      <w:rFonts w:ascii="Arial" w:hAnsi="Arial" w:cs="Times New Roman"/>
      <w:i/>
      <w:sz w:val="20"/>
      <w:szCs w:val="20"/>
      <w:lang w:val="id-ID"/>
    </w:rPr>
  </w:style>
  <w:style w:type="paragraph" w:customStyle="1" w:styleId="ADICAbstract-Left">
    <w:name w:val="ADIC Abstract-Left"/>
    <w:basedOn w:val="Normal"/>
    <w:rsid w:val="002E77D1"/>
    <w:pPr>
      <w:spacing w:after="0" w:line="240" w:lineRule="auto"/>
    </w:pPr>
    <w:rPr>
      <w:rFonts w:ascii="Times New Roman" w:hAnsi="Times New Roman" w:cs="Times New Roman"/>
      <w:sz w:val="20"/>
      <w:szCs w:val="24"/>
      <w:lang w:val="id-ID"/>
    </w:rPr>
  </w:style>
  <w:style w:type="paragraph" w:customStyle="1" w:styleId="Abstract">
    <w:name w:val="Abstract"/>
    <w:basedOn w:val="Normal"/>
    <w:link w:val="AbstractChar"/>
    <w:rsid w:val="002E77D1"/>
    <w:pPr>
      <w:spacing w:before="360" w:after="0" w:line="240" w:lineRule="auto"/>
      <w:ind w:left="288" w:right="288"/>
      <w:jc w:val="both"/>
    </w:pPr>
    <w:rPr>
      <w:rFonts w:ascii="Arial" w:hAnsi="Arial" w:cs="Times New Roman"/>
      <w:sz w:val="20"/>
      <w:szCs w:val="20"/>
    </w:rPr>
  </w:style>
  <w:style w:type="character" w:customStyle="1" w:styleId="AbstractChar">
    <w:name w:val="Abstract Char"/>
    <w:link w:val="Abstract"/>
    <w:locked/>
    <w:rsid w:val="002E77D1"/>
    <w:rPr>
      <w:rFonts w:ascii="Arial" w:hAnsi="Arial"/>
      <w:sz w:val="20"/>
    </w:rPr>
  </w:style>
  <w:style w:type="paragraph" w:customStyle="1" w:styleId="ADICAbstractLeft127cmRight127cm1">
    <w:name w:val="ADIC Abstract + Left:  1.27 cm Right:  1.27 cm1"/>
    <w:basedOn w:val="Abstract"/>
    <w:autoRedefine/>
    <w:rsid w:val="00E2229F"/>
    <w:pPr>
      <w:spacing w:before="100" w:beforeAutospacing="1" w:after="100" w:afterAutospacing="1"/>
      <w:ind w:left="0" w:right="-1"/>
    </w:pPr>
  </w:style>
  <w:style w:type="paragraph" w:customStyle="1" w:styleId="ADICKeywords">
    <w:name w:val="ADIC Keywords"/>
    <w:basedOn w:val="ADICAbstractLeft127cmRight127cm1"/>
    <w:link w:val="ADICKeywordsChar"/>
    <w:autoRedefine/>
    <w:rsid w:val="00317FEE"/>
    <w:pPr>
      <w:spacing w:before="0" w:beforeAutospacing="0" w:after="0" w:afterAutospacing="0" w:line="480" w:lineRule="auto"/>
      <w:ind w:right="0"/>
    </w:pPr>
    <w:rPr>
      <w:rFonts w:ascii="Times New Roman" w:hAnsi="Times New Roman"/>
      <w:sz w:val="24"/>
      <w:szCs w:val="24"/>
    </w:rPr>
  </w:style>
  <w:style w:type="paragraph" w:customStyle="1" w:styleId="Keywords">
    <w:name w:val="Keywords"/>
    <w:basedOn w:val="Normal"/>
    <w:rsid w:val="002E77D1"/>
    <w:pPr>
      <w:spacing w:before="120" w:after="0" w:line="240" w:lineRule="auto"/>
      <w:ind w:left="720" w:right="720"/>
    </w:pPr>
    <w:rPr>
      <w:rFonts w:ascii="Arial" w:hAnsi="Arial" w:cs="Times New Roman"/>
      <w:b/>
      <w:sz w:val="20"/>
      <w:szCs w:val="20"/>
      <w:lang w:val="id-ID"/>
    </w:rPr>
  </w:style>
  <w:style w:type="paragraph" w:customStyle="1" w:styleId="ADICSectionHeading">
    <w:name w:val="ADIC Section Heading"/>
    <w:basedOn w:val="Normal"/>
    <w:next w:val="Normal"/>
    <w:link w:val="ADICSectionHeadingChar"/>
    <w:autoRedefine/>
    <w:rsid w:val="002E77D1"/>
    <w:pPr>
      <w:autoSpaceDE w:val="0"/>
      <w:autoSpaceDN w:val="0"/>
      <w:spacing w:before="360" w:after="120" w:line="240" w:lineRule="auto"/>
      <w:jc w:val="both"/>
    </w:pPr>
    <w:rPr>
      <w:rFonts w:ascii="Arial" w:hAnsi="Arial" w:cs="Times New Roman"/>
      <w:b/>
      <w:bCs/>
      <w:szCs w:val="24"/>
    </w:rPr>
  </w:style>
  <w:style w:type="character" w:customStyle="1" w:styleId="ADICSectionHeadingChar">
    <w:name w:val="ADIC Section Heading Char"/>
    <w:link w:val="ADICSectionHeading"/>
    <w:locked/>
    <w:rsid w:val="002E77D1"/>
    <w:rPr>
      <w:rFonts w:ascii="Arial" w:hAnsi="Arial"/>
      <w:b/>
      <w:sz w:val="24"/>
    </w:rPr>
  </w:style>
  <w:style w:type="paragraph" w:customStyle="1" w:styleId="ADICParagraphothers">
    <w:name w:val="ADIC Paragraph others"/>
    <w:basedOn w:val="ADICParagraph"/>
    <w:link w:val="ADICParagraphothersChar"/>
    <w:rsid w:val="002E77D1"/>
    <w:pPr>
      <w:spacing w:before="240" w:after="240"/>
    </w:pPr>
  </w:style>
  <w:style w:type="paragraph" w:customStyle="1" w:styleId="ADICParagraph">
    <w:name w:val="ADIC Paragraph"/>
    <w:basedOn w:val="Normal"/>
    <w:next w:val="ADICParagraphothers"/>
    <w:link w:val="ADICParagraphCharChar"/>
    <w:rsid w:val="002E77D1"/>
    <w:pPr>
      <w:spacing w:after="0" w:line="240" w:lineRule="auto"/>
      <w:jc w:val="both"/>
    </w:pPr>
    <w:rPr>
      <w:rFonts w:ascii="Arial" w:hAnsi="Arial" w:cs="Times New Roman"/>
    </w:rPr>
  </w:style>
  <w:style w:type="character" w:customStyle="1" w:styleId="ADICParagraphCharChar">
    <w:name w:val="ADIC Paragraph Char Char"/>
    <w:link w:val="ADICParagraph"/>
    <w:locked/>
    <w:rsid w:val="002E77D1"/>
    <w:rPr>
      <w:rFonts w:ascii="Arial" w:hAnsi="Arial"/>
    </w:rPr>
  </w:style>
  <w:style w:type="character" w:customStyle="1" w:styleId="ADICParagraphothersChar">
    <w:name w:val="ADIC Paragraph others Char"/>
    <w:basedOn w:val="ADICParagraphCharChar"/>
    <w:link w:val="ADICParagraphothers"/>
    <w:locked/>
    <w:rsid w:val="002E77D1"/>
    <w:rPr>
      <w:rFonts w:ascii="Arial" w:hAnsi="Arial" w:cs="Times New Roman"/>
    </w:rPr>
  </w:style>
  <w:style w:type="paragraph" w:customStyle="1" w:styleId="SectionHeading">
    <w:name w:val="Section Heading"/>
    <w:basedOn w:val="Normal"/>
    <w:next w:val="Normal"/>
    <w:rsid w:val="002E77D1"/>
    <w:pPr>
      <w:autoSpaceDE w:val="0"/>
      <w:autoSpaceDN w:val="0"/>
      <w:spacing w:before="360" w:after="120" w:line="240" w:lineRule="auto"/>
      <w:jc w:val="both"/>
    </w:pPr>
    <w:rPr>
      <w:rFonts w:ascii="Arial" w:hAnsi="Arial" w:cs="Times New Roman"/>
      <w:b/>
      <w:bCs/>
      <w:szCs w:val="24"/>
      <w:lang w:val="id-ID"/>
    </w:rPr>
  </w:style>
  <w:style w:type="paragraph" w:customStyle="1" w:styleId="ADICsubsectionheading">
    <w:name w:val="ADIC subsection heading"/>
    <w:basedOn w:val="Normal"/>
    <w:rsid w:val="002E77D1"/>
    <w:pPr>
      <w:spacing w:after="0" w:line="240" w:lineRule="auto"/>
    </w:pPr>
    <w:rPr>
      <w:rFonts w:ascii="Arial" w:hAnsi="Arial" w:cs="Times New Roman"/>
      <w:szCs w:val="24"/>
      <w:lang w:val="id-ID"/>
    </w:rPr>
  </w:style>
  <w:style w:type="paragraph" w:customStyle="1" w:styleId="ADICSubsectionheadingBold">
    <w:name w:val="ADIC Subsection heading Bold"/>
    <w:basedOn w:val="Normal"/>
    <w:link w:val="ADICSubsectionheadingBoldCharChar"/>
    <w:autoRedefine/>
    <w:rsid w:val="002E77D1"/>
    <w:pPr>
      <w:spacing w:after="0" w:line="240" w:lineRule="auto"/>
    </w:pPr>
    <w:rPr>
      <w:rFonts w:ascii="Arial" w:hAnsi="Arial" w:cs="Times New Roman"/>
      <w:b/>
      <w:szCs w:val="24"/>
    </w:rPr>
  </w:style>
  <w:style w:type="character" w:customStyle="1" w:styleId="ADICSubsectionheadingBoldCharChar">
    <w:name w:val="ADIC Subsection heading Bold Char Char"/>
    <w:link w:val="ADICSubsectionheadingBold"/>
    <w:locked/>
    <w:rsid w:val="002E77D1"/>
    <w:rPr>
      <w:rFonts w:ascii="Arial" w:hAnsi="Arial"/>
      <w:b/>
      <w:sz w:val="24"/>
    </w:rPr>
  </w:style>
  <w:style w:type="paragraph" w:customStyle="1" w:styleId="ADICSubsectionheading0">
    <w:name w:val="ADIC Subsection heading"/>
    <w:basedOn w:val="ADICParagraphothers"/>
    <w:autoRedefine/>
    <w:rsid w:val="002E77D1"/>
  </w:style>
  <w:style w:type="paragraph" w:customStyle="1" w:styleId="ADICFigure">
    <w:name w:val="ADIC Figure"/>
    <w:basedOn w:val="ADICParagraph"/>
    <w:link w:val="ADICFigureChar"/>
    <w:rsid w:val="002E77D1"/>
    <w:pPr>
      <w:spacing w:before="480" w:after="480"/>
      <w:jc w:val="center"/>
    </w:pPr>
  </w:style>
  <w:style w:type="character" w:customStyle="1" w:styleId="ADICFigureChar">
    <w:name w:val="ADIC Figure Char"/>
    <w:basedOn w:val="ADICParagraphCharChar"/>
    <w:link w:val="ADICFigure"/>
    <w:locked/>
    <w:rsid w:val="002E77D1"/>
    <w:rPr>
      <w:rFonts w:ascii="Arial" w:hAnsi="Arial" w:cs="Times New Roman"/>
    </w:rPr>
  </w:style>
  <w:style w:type="paragraph" w:customStyle="1" w:styleId="ADICFigureCaption">
    <w:name w:val="ADIC Figure Caption"/>
    <w:basedOn w:val="ADICFigure"/>
    <w:link w:val="ADICFigureCaptionCharChar"/>
    <w:rsid w:val="002E77D1"/>
    <w:rPr>
      <w:bCs/>
    </w:rPr>
  </w:style>
  <w:style w:type="character" w:customStyle="1" w:styleId="ADICFigureCaptionCharChar">
    <w:name w:val="ADIC Figure Caption Char Char"/>
    <w:link w:val="ADICFigureCaption"/>
    <w:locked/>
    <w:rsid w:val="002E77D1"/>
    <w:rPr>
      <w:rFonts w:ascii="Arial" w:hAnsi="Arial"/>
    </w:rPr>
  </w:style>
  <w:style w:type="paragraph" w:customStyle="1" w:styleId="Paragraph">
    <w:name w:val="Paragraph"/>
    <w:basedOn w:val="Normal"/>
    <w:next w:val="Normal"/>
    <w:link w:val="ParagraphChar"/>
    <w:rsid w:val="002E77D1"/>
    <w:pPr>
      <w:spacing w:after="0" w:line="240" w:lineRule="auto"/>
      <w:jc w:val="both"/>
    </w:pPr>
    <w:rPr>
      <w:rFonts w:ascii="Arial" w:hAnsi="Arial" w:cs="Times New Roman"/>
    </w:rPr>
  </w:style>
  <w:style w:type="character" w:customStyle="1" w:styleId="ParagraphChar">
    <w:name w:val="Paragraph Char"/>
    <w:link w:val="Paragraph"/>
    <w:locked/>
    <w:rsid w:val="002E77D1"/>
    <w:rPr>
      <w:rFonts w:ascii="Arial" w:hAnsi="Arial"/>
    </w:rPr>
  </w:style>
  <w:style w:type="character" w:customStyle="1" w:styleId="ADICArial10pt">
    <w:name w:val="ADIC Arial 10 pt"/>
    <w:rsid w:val="002E77D1"/>
    <w:rPr>
      <w:rFonts w:ascii="Arial" w:hAnsi="Arial"/>
      <w:sz w:val="20"/>
    </w:rPr>
  </w:style>
  <w:style w:type="character" w:customStyle="1" w:styleId="ADICTableCaption">
    <w:name w:val="ADIC Table Caption"/>
    <w:rsid w:val="002E77D1"/>
    <w:rPr>
      <w:rFonts w:ascii="Arial" w:hAnsi="Arial"/>
      <w:sz w:val="20"/>
    </w:rPr>
  </w:style>
  <w:style w:type="table" w:customStyle="1" w:styleId="ADICTable">
    <w:name w:val="ADIC Table"/>
    <w:basedOn w:val="TableSimple1"/>
    <w:rsid w:val="002E77D1"/>
    <w:pPr>
      <w:numPr>
        <w:numId w:val="9"/>
      </w:numPr>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1">
    <w:name w:val="Table Simple 1"/>
    <w:aliases w:val="ADIC Table Simple 1"/>
    <w:basedOn w:val="TableNormal"/>
    <w:uiPriority w:val="99"/>
    <w:rsid w:val="002E77D1"/>
    <w:pPr>
      <w:spacing w:after="0" w:line="240" w:lineRule="auto"/>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ibliography">
    <w:name w:val="Bibliography"/>
    <w:basedOn w:val="Normal"/>
    <w:next w:val="Normal"/>
    <w:uiPriority w:val="37"/>
    <w:unhideWhenUsed/>
    <w:rsid w:val="002E77D1"/>
    <w:pPr>
      <w:spacing w:after="0" w:line="240" w:lineRule="auto"/>
    </w:pPr>
    <w:rPr>
      <w:rFonts w:ascii="Times New Roman" w:hAnsi="Times New Roman" w:cs="Times New Roman"/>
      <w:sz w:val="24"/>
      <w:szCs w:val="24"/>
      <w:lang w:val="id-ID"/>
    </w:rPr>
  </w:style>
  <w:style w:type="paragraph" w:customStyle="1" w:styleId="ADICReference">
    <w:name w:val="ADIC Reference"/>
    <w:basedOn w:val="Normal"/>
    <w:rsid w:val="002E77D1"/>
    <w:pPr>
      <w:numPr>
        <w:numId w:val="1"/>
      </w:numPr>
      <w:tabs>
        <w:tab w:val="left" w:pos="426"/>
      </w:tabs>
      <w:autoSpaceDE w:val="0"/>
      <w:autoSpaceDN w:val="0"/>
      <w:spacing w:after="120" w:line="240" w:lineRule="auto"/>
      <w:jc w:val="both"/>
    </w:pPr>
    <w:rPr>
      <w:rFonts w:ascii="Arial" w:hAnsi="Arial" w:cs="Times New Roman"/>
      <w:sz w:val="20"/>
      <w:szCs w:val="24"/>
      <w:lang w:val="de-DE"/>
    </w:rPr>
  </w:style>
  <w:style w:type="paragraph" w:customStyle="1" w:styleId="ADICEquation">
    <w:name w:val="ADIC Equation"/>
    <w:basedOn w:val="Paragraph"/>
    <w:next w:val="Normal"/>
    <w:rsid w:val="002E77D1"/>
  </w:style>
  <w:style w:type="character" w:customStyle="1" w:styleId="apple-converted-space">
    <w:name w:val="apple-converted-space"/>
    <w:basedOn w:val="DefaultParagraphFont"/>
    <w:rsid w:val="002E77D1"/>
    <w:rPr>
      <w:rFonts w:cs="Times New Roman"/>
    </w:rPr>
  </w:style>
  <w:style w:type="character" w:customStyle="1" w:styleId="mediumtext">
    <w:name w:val="medium_text"/>
    <w:basedOn w:val="DefaultParagraphFont"/>
    <w:uiPriority w:val="99"/>
    <w:rsid w:val="002E77D1"/>
    <w:rPr>
      <w:rFonts w:cs="Times New Roman"/>
    </w:rPr>
  </w:style>
  <w:style w:type="character" w:customStyle="1" w:styleId="apple-style-span">
    <w:name w:val="apple-style-span"/>
    <w:basedOn w:val="DefaultParagraphFont"/>
    <w:rsid w:val="002E77D1"/>
    <w:rPr>
      <w:rFonts w:cs="Times New Roman"/>
    </w:rPr>
  </w:style>
  <w:style w:type="character" w:customStyle="1" w:styleId="hps">
    <w:name w:val="hps"/>
    <w:basedOn w:val="DefaultParagraphFont"/>
    <w:rsid w:val="002E77D1"/>
    <w:rPr>
      <w:rFonts w:cs="Times New Roman"/>
    </w:rPr>
  </w:style>
  <w:style w:type="character" w:customStyle="1" w:styleId="atn">
    <w:name w:val="atn"/>
    <w:basedOn w:val="DefaultParagraphFont"/>
    <w:rsid w:val="002E77D1"/>
    <w:rPr>
      <w:rFonts w:cs="Times New Roman"/>
    </w:rPr>
  </w:style>
  <w:style w:type="character" w:customStyle="1" w:styleId="shorttext">
    <w:name w:val="short_text"/>
    <w:basedOn w:val="DefaultParagraphFont"/>
    <w:rsid w:val="002E77D1"/>
    <w:rPr>
      <w:rFonts w:cs="Times New Roman"/>
    </w:rPr>
  </w:style>
  <w:style w:type="paragraph" w:styleId="CommentText">
    <w:name w:val="annotation text"/>
    <w:basedOn w:val="Normal"/>
    <w:link w:val="CommentTextChar"/>
    <w:uiPriority w:val="99"/>
    <w:unhideWhenUsed/>
    <w:rsid w:val="002E77D1"/>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locked/>
    <w:rsid w:val="002E77D1"/>
    <w:rPr>
      <w:rFonts w:cs="Arial"/>
      <w:sz w:val="20"/>
      <w:szCs w:val="20"/>
    </w:rPr>
  </w:style>
  <w:style w:type="paragraph" w:styleId="CommentSubject">
    <w:name w:val="annotation subject"/>
    <w:basedOn w:val="CommentText"/>
    <w:next w:val="CommentText"/>
    <w:link w:val="CommentSubjectChar"/>
    <w:uiPriority w:val="99"/>
    <w:unhideWhenUsed/>
    <w:rsid w:val="002E77D1"/>
    <w:rPr>
      <w:b/>
      <w:bCs/>
    </w:rPr>
  </w:style>
  <w:style w:type="character" w:customStyle="1" w:styleId="CommentSubjectChar">
    <w:name w:val="Comment Subject Char"/>
    <w:basedOn w:val="CommentTextChar"/>
    <w:link w:val="CommentSubject"/>
    <w:uiPriority w:val="99"/>
    <w:locked/>
    <w:rsid w:val="002E77D1"/>
    <w:rPr>
      <w:rFonts w:cs="Arial"/>
      <w:b/>
      <w:bCs/>
      <w:sz w:val="20"/>
      <w:szCs w:val="20"/>
    </w:rPr>
  </w:style>
  <w:style w:type="paragraph" w:customStyle="1" w:styleId="xl28">
    <w:name w:val="xl28"/>
    <w:basedOn w:val="Normal"/>
    <w:rsid w:val="002E77D1"/>
    <w:pPr>
      <w:pBdr>
        <w:left w:val="single" w:sz="4" w:space="0" w:color="auto"/>
      </w:pBdr>
      <w:spacing w:before="100" w:beforeAutospacing="1" w:after="100" w:afterAutospacing="1" w:line="240" w:lineRule="auto"/>
      <w:jc w:val="both"/>
      <w:textAlignment w:val="top"/>
    </w:pPr>
    <w:rPr>
      <w:rFonts w:ascii="Arial" w:hAnsi="Arial"/>
      <w:b/>
      <w:bCs/>
      <w:sz w:val="24"/>
      <w:szCs w:val="24"/>
    </w:rPr>
  </w:style>
  <w:style w:type="paragraph" w:customStyle="1" w:styleId="2427BFBDCC944E6980760DD5FAC15DFF">
    <w:name w:val="2427BFBDCC944E6980760DD5FAC15DFF"/>
    <w:rsid w:val="00F307D8"/>
    <w:rPr>
      <w:rFonts w:cs="Times New Roman"/>
    </w:rPr>
  </w:style>
  <w:style w:type="character" w:customStyle="1" w:styleId="searchmatch">
    <w:name w:val="searchmatch"/>
    <w:basedOn w:val="DefaultParagraphFont"/>
    <w:rsid w:val="003B2254"/>
    <w:rPr>
      <w:rFonts w:cs="Times New Roman"/>
    </w:rPr>
  </w:style>
  <w:style w:type="paragraph" w:customStyle="1" w:styleId="block">
    <w:name w:val="block"/>
    <w:basedOn w:val="NormalIndent"/>
    <w:rsid w:val="004078D4"/>
    <w:pPr>
      <w:spacing w:after="0" w:line="240" w:lineRule="auto"/>
      <w:jc w:val="both"/>
    </w:pPr>
    <w:rPr>
      <w:rFonts w:ascii="Times New Roman" w:eastAsia="Times New Roman" w:hAnsi="Times New Roman" w:cs="Times New Roman"/>
      <w:szCs w:val="20"/>
      <w:lang w:val="en-GB"/>
    </w:rPr>
  </w:style>
  <w:style w:type="paragraph" w:styleId="NormalIndent">
    <w:name w:val="Normal Indent"/>
    <w:basedOn w:val="Normal"/>
    <w:uiPriority w:val="99"/>
    <w:rsid w:val="004078D4"/>
    <w:pPr>
      <w:ind w:left="720"/>
    </w:pPr>
  </w:style>
  <w:style w:type="table" w:styleId="MediumShading1-Accent6">
    <w:name w:val="Medium Shading 1 Accent 6"/>
    <w:basedOn w:val="TableNormal"/>
    <w:uiPriority w:val="63"/>
    <w:rsid w:val="00A741B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List3">
    <w:name w:val="Table List 3"/>
    <w:basedOn w:val="TableNormal"/>
    <w:uiPriority w:val="99"/>
    <w:rsid w:val="00CA14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4538E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538E5"/>
    <w:rPr>
      <w:rFonts w:ascii="Calibri" w:hAnsi="Calibri" w:cs="Calibri"/>
      <w:noProof/>
    </w:rPr>
  </w:style>
  <w:style w:type="paragraph" w:customStyle="1" w:styleId="EndNoteBibliography">
    <w:name w:val="EndNote Bibliography"/>
    <w:basedOn w:val="Normal"/>
    <w:link w:val="EndNoteBibliographyChar"/>
    <w:rsid w:val="004538E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538E5"/>
    <w:rPr>
      <w:rFonts w:ascii="Calibri" w:hAnsi="Calibri" w:cs="Calibri"/>
      <w:noProof/>
    </w:rPr>
  </w:style>
  <w:style w:type="paragraph" w:styleId="Caption">
    <w:name w:val="caption"/>
    <w:basedOn w:val="Normal"/>
    <w:next w:val="Normal"/>
    <w:qFormat/>
    <w:rsid w:val="00EC43AA"/>
    <w:pPr>
      <w:keepNext/>
      <w:spacing w:after="0" w:line="240" w:lineRule="auto"/>
      <w:jc w:val="center"/>
      <w:outlineLvl w:val="0"/>
    </w:pPr>
    <w:rPr>
      <w:rFonts w:ascii="Times New Roman" w:eastAsia="Times New Roman" w:hAnsi="Times New Roman" w:cs="Times New Roman"/>
      <w:b/>
      <w:sz w:val="28"/>
      <w:szCs w:val="20"/>
      <w:u w:val="single"/>
    </w:rPr>
  </w:style>
  <w:style w:type="paragraph" w:customStyle="1" w:styleId="style17">
    <w:name w:val="style17"/>
    <w:basedOn w:val="Normal"/>
    <w:uiPriority w:val="99"/>
    <w:rsid w:val="00EC43AA"/>
    <w:pPr>
      <w:spacing w:before="100" w:beforeAutospacing="1" w:after="100" w:afterAutospacing="1" w:line="240" w:lineRule="auto"/>
    </w:pPr>
    <w:rPr>
      <w:rFonts w:ascii="Arial" w:eastAsia="Calibri" w:hAnsi="Arial" w:cs="Arial"/>
      <w:color w:val="003300"/>
      <w:sz w:val="18"/>
      <w:szCs w:val="18"/>
    </w:rPr>
  </w:style>
  <w:style w:type="character" w:styleId="CommentReference">
    <w:name w:val="annotation reference"/>
    <w:basedOn w:val="DefaultParagraphFont"/>
    <w:uiPriority w:val="99"/>
    <w:semiHidden/>
    <w:unhideWhenUsed/>
    <w:rsid w:val="00EC43AA"/>
    <w:rPr>
      <w:sz w:val="16"/>
      <w:szCs w:val="16"/>
    </w:rPr>
  </w:style>
  <w:style w:type="paragraph" w:customStyle="1" w:styleId="Pa6">
    <w:name w:val="Pa6"/>
    <w:basedOn w:val="Default"/>
    <w:next w:val="Default"/>
    <w:uiPriority w:val="99"/>
    <w:rsid w:val="008E4E9C"/>
    <w:pPr>
      <w:spacing w:line="201" w:lineRule="atLeast"/>
    </w:pPr>
    <w:rPr>
      <w:rFonts w:ascii="Adobe Garamond Pro" w:eastAsia="Cambria" w:hAnsi="Adobe Garamond Pro" w:cs="Arial"/>
      <w:color w:val="auto"/>
      <w:lang w:val="en-GB" w:eastAsia="en-US"/>
    </w:rPr>
  </w:style>
  <w:style w:type="character" w:customStyle="1" w:styleId="ADICKeywordsChar">
    <w:name w:val="ADIC Keywords Char"/>
    <w:link w:val="ADICKeywords"/>
    <w:rsid w:val="00317FEE"/>
    <w:rPr>
      <w:rFonts w:ascii="Times New Roman" w:hAnsi="Times New Roman" w:cs="Times New Roman"/>
      <w:sz w:val="24"/>
      <w:szCs w:val="24"/>
    </w:rPr>
  </w:style>
  <w:style w:type="character" w:customStyle="1" w:styleId="st">
    <w:name w:val="st"/>
    <w:basedOn w:val="DefaultParagraphFont"/>
    <w:rsid w:val="006B5427"/>
  </w:style>
  <w:style w:type="character" w:customStyle="1" w:styleId="authors">
    <w:name w:val="authors"/>
    <w:basedOn w:val="DefaultParagraphFont"/>
    <w:rsid w:val="00F254CD"/>
  </w:style>
  <w:style w:type="character" w:customStyle="1" w:styleId="Date1">
    <w:name w:val="Date1"/>
    <w:basedOn w:val="DefaultParagraphFont"/>
    <w:rsid w:val="00F254CD"/>
  </w:style>
  <w:style w:type="character" w:customStyle="1" w:styleId="arttitle">
    <w:name w:val="art_title"/>
    <w:basedOn w:val="DefaultParagraphFont"/>
    <w:rsid w:val="00F254CD"/>
  </w:style>
  <w:style w:type="character" w:customStyle="1" w:styleId="serialtitle">
    <w:name w:val="serial_title"/>
    <w:basedOn w:val="DefaultParagraphFont"/>
    <w:rsid w:val="00F254CD"/>
  </w:style>
  <w:style w:type="character" w:customStyle="1" w:styleId="volumeissue">
    <w:name w:val="volume_issue"/>
    <w:basedOn w:val="DefaultParagraphFont"/>
    <w:rsid w:val="00F254CD"/>
  </w:style>
  <w:style w:type="character" w:customStyle="1" w:styleId="pagerange">
    <w:name w:val="page_range"/>
    <w:basedOn w:val="DefaultParagraphFont"/>
    <w:rsid w:val="00F254CD"/>
  </w:style>
  <w:style w:type="character" w:customStyle="1" w:styleId="doilink">
    <w:name w:val="doi_link"/>
    <w:basedOn w:val="DefaultParagraphFont"/>
    <w:rsid w:val="00F254CD"/>
  </w:style>
  <w:style w:type="character" w:customStyle="1" w:styleId="y2iqfc">
    <w:name w:val="y2iqfc"/>
    <w:basedOn w:val="DefaultParagraphFont"/>
    <w:rsid w:val="00D0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6822">
      <w:bodyDiv w:val="1"/>
      <w:marLeft w:val="0"/>
      <w:marRight w:val="0"/>
      <w:marTop w:val="0"/>
      <w:marBottom w:val="0"/>
      <w:divBdr>
        <w:top w:val="none" w:sz="0" w:space="0" w:color="auto"/>
        <w:left w:val="none" w:sz="0" w:space="0" w:color="auto"/>
        <w:bottom w:val="none" w:sz="0" w:space="0" w:color="auto"/>
        <w:right w:val="none" w:sz="0" w:space="0" w:color="auto"/>
      </w:divBdr>
    </w:div>
    <w:div w:id="218981030">
      <w:bodyDiv w:val="1"/>
      <w:marLeft w:val="0"/>
      <w:marRight w:val="0"/>
      <w:marTop w:val="0"/>
      <w:marBottom w:val="0"/>
      <w:divBdr>
        <w:top w:val="none" w:sz="0" w:space="0" w:color="auto"/>
        <w:left w:val="none" w:sz="0" w:space="0" w:color="auto"/>
        <w:bottom w:val="none" w:sz="0" w:space="0" w:color="auto"/>
        <w:right w:val="none" w:sz="0" w:space="0" w:color="auto"/>
      </w:divBdr>
    </w:div>
    <w:div w:id="271791342">
      <w:bodyDiv w:val="1"/>
      <w:marLeft w:val="0"/>
      <w:marRight w:val="0"/>
      <w:marTop w:val="0"/>
      <w:marBottom w:val="0"/>
      <w:divBdr>
        <w:top w:val="none" w:sz="0" w:space="0" w:color="auto"/>
        <w:left w:val="none" w:sz="0" w:space="0" w:color="auto"/>
        <w:bottom w:val="none" w:sz="0" w:space="0" w:color="auto"/>
        <w:right w:val="none" w:sz="0" w:space="0" w:color="auto"/>
      </w:divBdr>
    </w:div>
    <w:div w:id="491143944">
      <w:bodyDiv w:val="1"/>
      <w:marLeft w:val="0"/>
      <w:marRight w:val="0"/>
      <w:marTop w:val="0"/>
      <w:marBottom w:val="0"/>
      <w:divBdr>
        <w:top w:val="none" w:sz="0" w:space="0" w:color="auto"/>
        <w:left w:val="none" w:sz="0" w:space="0" w:color="auto"/>
        <w:bottom w:val="none" w:sz="0" w:space="0" w:color="auto"/>
        <w:right w:val="none" w:sz="0" w:space="0" w:color="auto"/>
      </w:divBdr>
    </w:div>
    <w:div w:id="493566889">
      <w:bodyDiv w:val="1"/>
      <w:marLeft w:val="0"/>
      <w:marRight w:val="0"/>
      <w:marTop w:val="0"/>
      <w:marBottom w:val="0"/>
      <w:divBdr>
        <w:top w:val="none" w:sz="0" w:space="0" w:color="auto"/>
        <w:left w:val="none" w:sz="0" w:space="0" w:color="auto"/>
        <w:bottom w:val="none" w:sz="0" w:space="0" w:color="auto"/>
        <w:right w:val="none" w:sz="0" w:space="0" w:color="auto"/>
      </w:divBdr>
    </w:div>
    <w:div w:id="540678147">
      <w:bodyDiv w:val="1"/>
      <w:marLeft w:val="0"/>
      <w:marRight w:val="0"/>
      <w:marTop w:val="0"/>
      <w:marBottom w:val="0"/>
      <w:divBdr>
        <w:top w:val="none" w:sz="0" w:space="0" w:color="auto"/>
        <w:left w:val="none" w:sz="0" w:space="0" w:color="auto"/>
        <w:bottom w:val="none" w:sz="0" w:space="0" w:color="auto"/>
        <w:right w:val="none" w:sz="0" w:space="0" w:color="auto"/>
      </w:divBdr>
    </w:div>
    <w:div w:id="590164831">
      <w:bodyDiv w:val="1"/>
      <w:marLeft w:val="0"/>
      <w:marRight w:val="0"/>
      <w:marTop w:val="0"/>
      <w:marBottom w:val="0"/>
      <w:divBdr>
        <w:top w:val="none" w:sz="0" w:space="0" w:color="auto"/>
        <w:left w:val="none" w:sz="0" w:space="0" w:color="auto"/>
        <w:bottom w:val="none" w:sz="0" w:space="0" w:color="auto"/>
        <w:right w:val="none" w:sz="0" w:space="0" w:color="auto"/>
      </w:divBdr>
    </w:div>
    <w:div w:id="754325030">
      <w:bodyDiv w:val="1"/>
      <w:marLeft w:val="0"/>
      <w:marRight w:val="0"/>
      <w:marTop w:val="0"/>
      <w:marBottom w:val="0"/>
      <w:divBdr>
        <w:top w:val="none" w:sz="0" w:space="0" w:color="auto"/>
        <w:left w:val="none" w:sz="0" w:space="0" w:color="auto"/>
        <w:bottom w:val="none" w:sz="0" w:space="0" w:color="auto"/>
        <w:right w:val="none" w:sz="0" w:space="0" w:color="auto"/>
      </w:divBdr>
    </w:div>
    <w:div w:id="1008869907">
      <w:marLeft w:val="0"/>
      <w:marRight w:val="0"/>
      <w:marTop w:val="0"/>
      <w:marBottom w:val="0"/>
      <w:divBdr>
        <w:top w:val="none" w:sz="0" w:space="0" w:color="auto"/>
        <w:left w:val="none" w:sz="0" w:space="0" w:color="auto"/>
        <w:bottom w:val="none" w:sz="0" w:space="0" w:color="auto"/>
        <w:right w:val="none" w:sz="0" w:space="0" w:color="auto"/>
      </w:divBdr>
    </w:div>
    <w:div w:id="1008869908">
      <w:marLeft w:val="0"/>
      <w:marRight w:val="0"/>
      <w:marTop w:val="0"/>
      <w:marBottom w:val="0"/>
      <w:divBdr>
        <w:top w:val="none" w:sz="0" w:space="0" w:color="auto"/>
        <w:left w:val="none" w:sz="0" w:space="0" w:color="auto"/>
        <w:bottom w:val="none" w:sz="0" w:space="0" w:color="auto"/>
        <w:right w:val="none" w:sz="0" w:space="0" w:color="auto"/>
      </w:divBdr>
    </w:div>
    <w:div w:id="1140852223">
      <w:bodyDiv w:val="1"/>
      <w:marLeft w:val="0"/>
      <w:marRight w:val="0"/>
      <w:marTop w:val="0"/>
      <w:marBottom w:val="0"/>
      <w:divBdr>
        <w:top w:val="none" w:sz="0" w:space="0" w:color="auto"/>
        <w:left w:val="none" w:sz="0" w:space="0" w:color="auto"/>
        <w:bottom w:val="none" w:sz="0" w:space="0" w:color="auto"/>
        <w:right w:val="none" w:sz="0" w:space="0" w:color="auto"/>
      </w:divBdr>
    </w:div>
    <w:div w:id="1251699481">
      <w:bodyDiv w:val="1"/>
      <w:marLeft w:val="0"/>
      <w:marRight w:val="0"/>
      <w:marTop w:val="0"/>
      <w:marBottom w:val="0"/>
      <w:divBdr>
        <w:top w:val="none" w:sz="0" w:space="0" w:color="auto"/>
        <w:left w:val="none" w:sz="0" w:space="0" w:color="auto"/>
        <w:bottom w:val="none" w:sz="0" w:space="0" w:color="auto"/>
        <w:right w:val="none" w:sz="0" w:space="0" w:color="auto"/>
      </w:divBdr>
    </w:div>
    <w:div w:id="1385906365">
      <w:bodyDiv w:val="1"/>
      <w:marLeft w:val="0"/>
      <w:marRight w:val="0"/>
      <w:marTop w:val="0"/>
      <w:marBottom w:val="0"/>
      <w:divBdr>
        <w:top w:val="none" w:sz="0" w:space="0" w:color="auto"/>
        <w:left w:val="none" w:sz="0" w:space="0" w:color="auto"/>
        <w:bottom w:val="none" w:sz="0" w:space="0" w:color="auto"/>
        <w:right w:val="none" w:sz="0" w:space="0" w:color="auto"/>
      </w:divBdr>
      <w:divsChild>
        <w:div w:id="54936266">
          <w:marLeft w:val="0"/>
          <w:marRight w:val="0"/>
          <w:marTop w:val="0"/>
          <w:marBottom w:val="0"/>
          <w:divBdr>
            <w:top w:val="none" w:sz="0" w:space="0" w:color="auto"/>
            <w:left w:val="none" w:sz="0" w:space="0" w:color="auto"/>
            <w:bottom w:val="none" w:sz="0" w:space="0" w:color="auto"/>
            <w:right w:val="none" w:sz="0" w:space="0" w:color="auto"/>
          </w:divBdr>
        </w:div>
        <w:div w:id="542592686">
          <w:marLeft w:val="0"/>
          <w:marRight w:val="0"/>
          <w:marTop w:val="0"/>
          <w:marBottom w:val="0"/>
          <w:divBdr>
            <w:top w:val="none" w:sz="0" w:space="0" w:color="auto"/>
            <w:left w:val="none" w:sz="0" w:space="0" w:color="auto"/>
            <w:bottom w:val="none" w:sz="0" w:space="0" w:color="auto"/>
            <w:right w:val="none" w:sz="0" w:space="0" w:color="auto"/>
          </w:divBdr>
        </w:div>
      </w:divsChild>
    </w:div>
    <w:div w:id="1526864631">
      <w:bodyDiv w:val="1"/>
      <w:marLeft w:val="0"/>
      <w:marRight w:val="0"/>
      <w:marTop w:val="0"/>
      <w:marBottom w:val="0"/>
      <w:divBdr>
        <w:top w:val="none" w:sz="0" w:space="0" w:color="auto"/>
        <w:left w:val="none" w:sz="0" w:space="0" w:color="auto"/>
        <w:bottom w:val="none" w:sz="0" w:space="0" w:color="auto"/>
        <w:right w:val="none" w:sz="0" w:space="0" w:color="auto"/>
      </w:divBdr>
    </w:div>
    <w:div w:id="1791316166">
      <w:bodyDiv w:val="1"/>
      <w:marLeft w:val="0"/>
      <w:marRight w:val="0"/>
      <w:marTop w:val="0"/>
      <w:marBottom w:val="0"/>
      <w:divBdr>
        <w:top w:val="none" w:sz="0" w:space="0" w:color="auto"/>
        <w:left w:val="none" w:sz="0" w:space="0" w:color="auto"/>
        <w:bottom w:val="none" w:sz="0" w:space="0" w:color="auto"/>
        <w:right w:val="none" w:sz="0" w:space="0" w:color="auto"/>
      </w:divBdr>
    </w:div>
    <w:div w:id="1829131505">
      <w:bodyDiv w:val="1"/>
      <w:marLeft w:val="0"/>
      <w:marRight w:val="0"/>
      <w:marTop w:val="0"/>
      <w:marBottom w:val="0"/>
      <w:divBdr>
        <w:top w:val="none" w:sz="0" w:space="0" w:color="auto"/>
        <w:left w:val="none" w:sz="0" w:space="0" w:color="auto"/>
        <w:bottom w:val="none" w:sz="0" w:space="0" w:color="auto"/>
        <w:right w:val="none" w:sz="0" w:space="0" w:color="auto"/>
      </w:divBdr>
    </w:div>
    <w:div w:id="1939675970">
      <w:bodyDiv w:val="1"/>
      <w:marLeft w:val="0"/>
      <w:marRight w:val="0"/>
      <w:marTop w:val="0"/>
      <w:marBottom w:val="0"/>
      <w:divBdr>
        <w:top w:val="none" w:sz="0" w:space="0" w:color="auto"/>
        <w:left w:val="none" w:sz="0" w:space="0" w:color="auto"/>
        <w:bottom w:val="none" w:sz="0" w:space="0" w:color="auto"/>
        <w:right w:val="none" w:sz="0" w:space="0" w:color="auto"/>
      </w:divBdr>
    </w:div>
    <w:div w:id="20523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77/2278533719887451" TargetMode="External"/><Relationship Id="rId18" Type="http://schemas.openxmlformats.org/officeDocument/2006/relationships/hyperlink" Target="https://www.emerald.com/insight/search?q=Tingting%20Hou" TargetMode="External"/><Relationship Id="rId26" Type="http://schemas.openxmlformats.org/officeDocument/2006/relationships/hyperlink" Target="https://doi.org/10.1108/IntR-02-2014-0041"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emerald.com/insight/publication/issn/0959-3845" TargetMode="External"/><Relationship Id="rId34" Type="http://schemas.openxmlformats.org/officeDocument/2006/relationships/hyperlink" Target="https://www.tandfonline.com/author/Shuhaiber%2C+Ahmed" TargetMode="External"/><Relationship Id="rId42"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oi.org/10.1166/asl.2014.5260" TargetMode="External"/><Relationship Id="rId17" Type="http://schemas.openxmlformats.org/officeDocument/2006/relationships/hyperlink" Target="https://doi.org/10.1080/10548408.2017.1422452" TargetMode="External"/><Relationship Id="rId25" Type="http://schemas.openxmlformats.org/officeDocument/2006/relationships/hyperlink" Target="https://www.researchgate.net/deref/http:/dx.doi.org/10.2307/1252054" TargetMode="External"/><Relationship Id="rId33" Type="http://schemas.openxmlformats.org/officeDocument/2006/relationships/hyperlink" Target="https://www.tandfonline.com/author/Al-Jundi%2C+Salem+A" TargetMode="External"/><Relationship Id="rId38" Type="http://schemas.openxmlformats.org/officeDocument/2006/relationships/hyperlink" Target="https://www.sciencedirect.com/science/article/pii/S2405844019363509" TargetMode="External"/><Relationship Id="rId2" Type="http://schemas.openxmlformats.org/officeDocument/2006/relationships/customXml" Target="../customXml/item2.xml"/><Relationship Id="rId16" Type="http://schemas.openxmlformats.org/officeDocument/2006/relationships/hyperlink" Target="https://doi.org/10.1108/IntR-01-2014-0006" TargetMode="External"/><Relationship Id="rId20" Type="http://schemas.openxmlformats.org/officeDocument/2006/relationships/hyperlink" Target="https://www.emerald.com/insight/search?q=Xiankun%20Cheng" TargetMode="External"/><Relationship Id="rId29" Type="http://schemas.openxmlformats.org/officeDocument/2006/relationships/hyperlink" Target="https://doi.org/10.1108/JPBM-05-2016-116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22373/share.v6i1.1515" TargetMode="External"/><Relationship Id="rId24" Type="http://schemas.openxmlformats.org/officeDocument/2006/relationships/hyperlink" Target="https://doi.org/10.1108/%2013555851011062269" TargetMode="External"/><Relationship Id="rId32" Type="http://schemas.openxmlformats.org/officeDocument/2006/relationships/hyperlink" Target="https://doi.org/10.5465/amr.1998.926617" TargetMode="External"/><Relationship Id="rId37" Type="http://schemas.openxmlformats.org/officeDocument/2006/relationships/hyperlink" Target="https://doi.org/10.1080/23311975.2019.1698849" TargetMode="External"/><Relationship Id="rId40"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s://doi.org/10.1016/j.jbusres.2010.05.002" TargetMode="External"/><Relationship Id="rId23" Type="http://schemas.openxmlformats.org/officeDocument/2006/relationships/hyperlink" Target="https://doi.org/10.1108/02635571211232271" TargetMode="External"/><Relationship Id="rId28" Type="http://schemas.openxmlformats.org/officeDocument/2006/relationships/hyperlink" Target="https://www.researchgate.net/deref/http:/dx.doi.org/10.1287/isre.13.3.334.81" TargetMode="External"/><Relationship Id="rId36" Type="http://schemas.openxmlformats.org/officeDocument/2006/relationships/hyperlink" Target="https://www.tandfonline.com/author/Wright%2C+Len+Tiu" TargetMode="External"/><Relationship Id="rId10" Type="http://schemas.openxmlformats.org/officeDocument/2006/relationships/hyperlink" Target="http://dx.doi.org/10.22373/share.v6i1.1515" TargetMode="External"/><Relationship Id="rId19" Type="http://schemas.openxmlformats.org/officeDocument/2006/relationships/hyperlink" Target="https://www.emerald.com/insight/search?q=Xusen%20Cheng" TargetMode="External"/><Relationship Id="rId31" Type="http://schemas.openxmlformats.org/officeDocument/2006/relationships/hyperlink" Target="https://doi.org/10.1177/0092070300281015"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javascript:void(0)" TargetMode="External"/><Relationship Id="rId22" Type="http://schemas.openxmlformats.org/officeDocument/2006/relationships/hyperlink" Target="https://doi.org/10.1108/ITP-01-2020-0005" TargetMode="External"/><Relationship Id="rId27" Type="http://schemas.openxmlformats.org/officeDocument/2006/relationships/hyperlink" Target="https://doi.org/10.1108/10610421011018347" TargetMode="External"/><Relationship Id="rId30" Type="http://schemas.openxmlformats.org/officeDocument/2006/relationships/hyperlink" Target="https://doi.org/10.1086/208701." TargetMode="External"/><Relationship Id="rId35" Type="http://schemas.openxmlformats.org/officeDocument/2006/relationships/hyperlink" Target="https://www.tandfonline.com/author/Augustine%2C+Reshm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MEDIA SYARI’AH</PublishDate>
  <Abstract/>
  <CompanyAddress>Jurnal Hukum dan Pranata Sosial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E36DA8-0397-412F-B062-C2CC9C90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5409</Words>
  <Characters>30834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M Yasir Yusuf | How to Implement Islamic CSR_</vt:lpstr>
    </vt:vector>
  </TitlesOfParts>
  <Company>SHARE</Company>
  <LinksUpToDate>false</LinksUpToDate>
  <CharactersWithSpaces>36171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Yasir Yusuf | How to Implement Islamic CSR_</dc:title>
  <dc:creator>hp;Azharsyah</dc:creator>
  <cp:lastModifiedBy>ASUS</cp:lastModifiedBy>
  <cp:revision>3</cp:revision>
  <cp:lastPrinted>2018-03-09T23:29:00Z</cp:lastPrinted>
  <dcterms:created xsi:type="dcterms:W3CDTF">2021-08-19T10:47:00Z</dcterms:created>
  <dcterms:modified xsi:type="dcterms:W3CDTF">2021-08-19T10:48:00Z</dcterms:modified>
</cp:coreProperties>
</file>