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72" w:rsidRPr="005335B4" w:rsidRDefault="00A35172" w:rsidP="00C91173">
      <w:pPr>
        <w:spacing w:line="360" w:lineRule="auto"/>
        <w:jc w:val="center"/>
        <w:rPr>
          <w:rFonts w:ascii="Times New Roman" w:hAnsi="Times New Roman" w:cs="Times New Roman"/>
          <w:b/>
          <w:sz w:val="32"/>
          <w:szCs w:val="32"/>
        </w:rPr>
      </w:pPr>
      <w:r w:rsidRPr="0026130E">
        <w:rPr>
          <w:rFonts w:ascii="Times New Roman" w:hAnsi="Times New Roman" w:cs="Times New Roman"/>
          <w:b/>
          <w:sz w:val="32"/>
          <w:szCs w:val="32"/>
        </w:rPr>
        <w:t xml:space="preserve"> </w:t>
      </w:r>
      <w:r w:rsidR="004205CA">
        <w:rPr>
          <w:rFonts w:ascii="Times New Roman" w:hAnsi="Times New Roman" w:cs="Times New Roman"/>
          <w:b/>
          <w:sz w:val="32"/>
          <w:szCs w:val="32"/>
        </w:rPr>
        <w:t xml:space="preserve">Strategi Konseling </w:t>
      </w:r>
      <w:r w:rsidR="00D14A78">
        <w:rPr>
          <w:rFonts w:ascii="Times New Roman" w:hAnsi="Times New Roman" w:cs="Times New Roman"/>
          <w:b/>
          <w:sz w:val="32"/>
          <w:szCs w:val="32"/>
        </w:rPr>
        <w:t>Pada Kasus</w:t>
      </w:r>
      <w:r w:rsidR="00A67533">
        <w:rPr>
          <w:rFonts w:ascii="Times New Roman" w:hAnsi="Times New Roman" w:cs="Times New Roman"/>
          <w:b/>
          <w:sz w:val="32"/>
          <w:szCs w:val="32"/>
        </w:rPr>
        <w:t xml:space="preserve"> Agama Pathologis</w:t>
      </w:r>
      <w:r w:rsidR="00D14A78">
        <w:rPr>
          <w:rFonts w:ascii="Times New Roman" w:hAnsi="Times New Roman" w:cs="Times New Roman"/>
          <w:b/>
          <w:sz w:val="32"/>
          <w:szCs w:val="32"/>
        </w:rPr>
        <w:t xml:space="preserve">: </w:t>
      </w:r>
      <w:r w:rsidR="00626222" w:rsidRPr="0026130E">
        <w:rPr>
          <w:rFonts w:ascii="Times New Roman" w:hAnsi="Times New Roman" w:cs="Times New Roman"/>
          <w:b/>
          <w:sz w:val="32"/>
          <w:szCs w:val="32"/>
        </w:rPr>
        <w:t>Radikalisme Agama</w:t>
      </w:r>
    </w:p>
    <w:p w:rsidR="00A35172" w:rsidRDefault="00A35172" w:rsidP="00B946FD">
      <w:pPr>
        <w:spacing w:after="0"/>
        <w:jc w:val="center"/>
        <w:rPr>
          <w:rFonts w:ascii="Times New Roman" w:hAnsi="Times New Roman" w:cs="Times New Roman"/>
          <w:bCs/>
          <w:sz w:val="24"/>
          <w:szCs w:val="24"/>
        </w:rPr>
      </w:pPr>
      <w:r w:rsidRPr="00C91173">
        <w:rPr>
          <w:rFonts w:ascii="Times New Roman" w:hAnsi="Times New Roman" w:cs="Times New Roman"/>
          <w:bCs/>
          <w:sz w:val="24"/>
          <w:szCs w:val="24"/>
        </w:rPr>
        <w:t>Maturidi</w:t>
      </w:r>
      <w:r w:rsidR="00C91173">
        <w:rPr>
          <w:rStyle w:val="FootnoteReference"/>
          <w:rFonts w:ascii="Times New Roman" w:hAnsi="Times New Roman" w:cs="Times New Roman"/>
          <w:bCs/>
          <w:sz w:val="24"/>
          <w:szCs w:val="24"/>
        </w:rPr>
        <w:footnoteReference w:id="2"/>
      </w:r>
      <w:r w:rsidR="00425DEA" w:rsidRPr="00C91173">
        <w:rPr>
          <w:rFonts w:ascii="Times New Roman" w:hAnsi="Times New Roman" w:cs="Times New Roman"/>
          <w:bCs/>
          <w:sz w:val="24"/>
          <w:szCs w:val="24"/>
        </w:rPr>
        <w:t xml:space="preserve"> </w:t>
      </w:r>
      <w:r w:rsidR="005335B4" w:rsidRPr="00C91173">
        <w:rPr>
          <w:rFonts w:ascii="Times New Roman" w:hAnsi="Times New Roman" w:cs="Times New Roman"/>
          <w:bCs/>
          <w:sz w:val="24"/>
          <w:szCs w:val="24"/>
        </w:rPr>
        <w:t xml:space="preserve">&amp; </w:t>
      </w:r>
      <w:r w:rsidRPr="00C91173">
        <w:rPr>
          <w:rFonts w:ascii="Times New Roman" w:hAnsi="Times New Roman" w:cs="Times New Roman"/>
          <w:bCs/>
          <w:sz w:val="24"/>
          <w:szCs w:val="24"/>
        </w:rPr>
        <w:t>Muhammad Adnan Alkatiri</w:t>
      </w:r>
      <w:r w:rsidR="00B711E3">
        <w:rPr>
          <w:rStyle w:val="FootnoteReference"/>
          <w:rFonts w:ascii="Times New Roman" w:hAnsi="Times New Roman" w:cs="Times New Roman"/>
          <w:bCs/>
          <w:sz w:val="24"/>
          <w:szCs w:val="24"/>
        </w:rPr>
        <w:footnoteReference w:id="3"/>
      </w:r>
    </w:p>
    <w:p w:rsidR="00E11C5A" w:rsidRPr="007B19E9" w:rsidRDefault="00752B03" w:rsidP="00B946FD">
      <w:pPr>
        <w:spacing w:after="0"/>
        <w:jc w:val="center"/>
        <w:rPr>
          <w:rFonts w:asciiTheme="majorBidi" w:hAnsiTheme="majorBidi" w:cstheme="majorBidi"/>
          <w:bCs/>
          <w:color w:val="0070C0"/>
          <w:sz w:val="24"/>
          <w:szCs w:val="24"/>
        </w:rPr>
      </w:pPr>
      <w:hyperlink r:id="rId7" w:history="1">
        <w:r w:rsidR="00E11C5A" w:rsidRPr="007B19E9">
          <w:rPr>
            <w:rStyle w:val="Hyperlink"/>
            <w:rFonts w:asciiTheme="majorBidi" w:hAnsiTheme="majorBidi" w:cstheme="majorBidi"/>
            <w:bCs/>
            <w:color w:val="0070C0"/>
            <w:sz w:val="24"/>
            <w:szCs w:val="24"/>
          </w:rPr>
          <w:t>Maturidi63@gmail.com</w:t>
        </w:r>
      </w:hyperlink>
      <w:r w:rsidR="00E11C5A" w:rsidRPr="007B19E9">
        <w:rPr>
          <w:rFonts w:asciiTheme="majorBidi" w:hAnsiTheme="majorBidi" w:cstheme="majorBidi"/>
          <w:bCs/>
          <w:color w:val="0070C0"/>
          <w:sz w:val="24"/>
          <w:szCs w:val="24"/>
        </w:rPr>
        <w:t xml:space="preserve"> &amp; </w:t>
      </w:r>
      <w:hyperlink r:id="rId8" w:history="1">
        <w:r w:rsidR="00EF349C" w:rsidRPr="007B19E9">
          <w:rPr>
            <w:rStyle w:val="Hyperlink"/>
            <w:rFonts w:asciiTheme="majorBidi" w:hAnsiTheme="majorBidi" w:cstheme="majorBidi"/>
            <w:bCs/>
            <w:color w:val="0070C0"/>
            <w:sz w:val="24"/>
            <w:szCs w:val="24"/>
          </w:rPr>
          <w:t>adnanalatiri96@gmail.com</w:t>
        </w:r>
      </w:hyperlink>
      <w:r w:rsidR="00EF349C" w:rsidRPr="007B19E9">
        <w:rPr>
          <w:rFonts w:asciiTheme="majorBidi" w:hAnsiTheme="majorBidi" w:cstheme="majorBidi"/>
          <w:bCs/>
          <w:color w:val="0070C0"/>
          <w:sz w:val="24"/>
          <w:szCs w:val="24"/>
        </w:rPr>
        <w:t xml:space="preserve"> </w:t>
      </w:r>
    </w:p>
    <w:p w:rsidR="007B19E9" w:rsidRDefault="007B19E9" w:rsidP="00B946FD">
      <w:pPr>
        <w:spacing w:after="0"/>
        <w:jc w:val="center"/>
        <w:rPr>
          <w:rFonts w:asciiTheme="majorBidi" w:hAnsiTheme="majorBidi" w:cstheme="majorBidi"/>
          <w:bCs/>
          <w:sz w:val="24"/>
          <w:szCs w:val="24"/>
        </w:rPr>
      </w:pPr>
    </w:p>
    <w:p w:rsidR="007B19E9" w:rsidRPr="00EF349C" w:rsidRDefault="007B19E9" w:rsidP="00B946FD">
      <w:pPr>
        <w:spacing w:after="0"/>
        <w:jc w:val="center"/>
        <w:rPr>
          <w:rFonts w:asciiTheme="majorBidi" w:hAnsiTheme="majorBidi" w:cstheme="majorBidi"/>
          <w:bCs/>
          <w:sz w:val="24"/>
          <w:szCs w:val="24"/>
        </w:rPr>
      </w:pPr>
    </w:p>
    <w:p w:rsidR="00C91173" w:rsidRPr="007B19E9" w:rsidRDefault="00C00364" w:rsidP="00B946FD">
      <w:pPr>
        <w:spacing w:after="0"/>
        <w:jc w:val="center"/>
        <w:rPr>
          <w:rFonts w:ascii="Times New Roman" w:hAnsi="Times New Roman" w:cs="Times New Roman"/>
          <w:b/>
          <w:sz w:val="24"/>
          <w:szCs w:val="24"/>
        </w:rPr>
      </w:pPr>
      <w:r w:rsidRPr="007B19E9">
        <w:rPr>
          <w:rFonts w:ascii="Times New Roman" w:hAnsi="Times New Roman" w:cs="Times New Roman"/>
          <w:b/>
          <w:sz w:val="24"/>
          <w:szCs w:val="24"/>
        </w:rPr>
        <w:t>U</w:t>
      </w:r>
      <w:r w:rsidR="007B19E9" w:rsidRPr="007B19E9">
        <w:rPr>
          <w:rFonts w:ascii="Times New Roman" w:hAnsi="Times New Roman" w:cs="Times New Roman"/>
          <w:b/>
          <w:sz w:val="24"/>
          <w:szCs w:val="24"/>
        </w:rPr>
        <w:t>niversitas Islam Negeri Sunan Kalijaga</w:t>
      </w:r>
    </w:p>
    <w:p w:rsidR="00D72DEF" w:rsidRPr="00C91173" w:rsidRDefault="00D72DEF" w:rsidP="00B946FD">
      <w:pPr>
        <w:spacing w:after="0"/>
        <w:jc w:val="center"/>
        <w:rPr>
          <w:rFonts w:ascii="Times New Roman" w:hAnsi="Times New Roman" w:cs="Times New Roman"/>
          <w:bCs/>
          <w:sz w:val="24"/>
          <w:szCs w:val="24"/>
        </w:rPr>
      </w:pPr>
    </w:p>
    <w:p w:rsidR="00A35172" w:rsidRDefault="006F3899" w:rsidP="00C91173">
      <w:pPr>
        <w:rPr>
          <w:rFonts w:ascii="Times New Roman" w:hAnsi="Times New Roman" w:cs="Times New Roman"/>
          <w:b/>
          <w:sz w:val="24"/>
          <w:szCs w:val="24"/>
        </w:rPr>
      </w:pPr>
      <w:r>
        <w:rPr>
          <w:rFonts w:ascii="Times New Roman" w:hAnsi="Times New Roman" w:cs="Times New Roman"/>
          <w:b/>
          <w:sz w:val="24"/>
          <w:szCs w:val="24"/>
        </w:rPr>
        <w:t>ABSTRAK</w:t>
      </w:r>
    </w:p>
    <w:p w:rsidR="000C5DCC" w:rsidRDefault="00EC3E84" w:rsidP="00D81602">
      <w:pPr>
        <w:spacing w:line="240" w:lineRule="auto"/>
        <w:jc w:val="both"/>
        <w:rPr>
          <w:rFonts w:ascii="Times New Roman" w:hAnsi="Times New Roman" w:cs="Times New Roman"/>
          <w:b/>
          <w:sz w:val="24"/>
          <w:szCs w:val="24"/>
        </w:rPr>
      </w:pPr>
      <w:r w:rsidRPr="00045916">
        <w:rPr>
          <w:rFonts w:ascii="Times New Roman" w:hAnsi="Times New Roman" w:cs="Times New Roman"/>
          <w:sz w:val="24"/>
          <w:szCs w:val="24"/>
        </w:rPr>
        <w:t>Agama patologi memuat</w:t>
      </w:r>
      <w:r>
        <w:rPr>
          <w:rFonts w:ascii="Times New Roman" w:hAnsi="Times New Roman" w:cs="Times New Roman"/>
          <w:sz w:val="24"/>
          <w:szCs w:val="24"/>
        </w:rPr>
        <w:t xml:space="preserve"> tentang penyakit-penyakit yang menyimpang dari aturan dan konsep agama yang sesungguhnya. Patologis merupakan sifat kelainan yang keluar dari koridor dan mengubah sesuai dengan k</w:t>
      </w:r>
      <w:r w:rsidR="00D61E29">
        <w:rPr>
          <w:rFonts w:ascii="Times New Roman" w:hAnsi="Times New Roman" w:cs="Times New Roman"/>
          <w:sz w:val="24"/>
          <w:szCs w:val="24"/>
        </w:rPr>
        <w:t xml:space="preserve">einginan para pelakunya, </w:t>
      </w:r>
      <w:r>
        <w:rPr>
          <w:rFonts w:ascii="Times New Roman" w:hAnsi="Times New Roman" w:cs="Times New Roman"/>
          <w:sz w:val="24"/>
          <w:szCs w:val="24"/>
        </w:rPr>
        <w:t>agama patologis sama artinya dengan keberlainan prinsip dan konsep yang sebenarnya pada agama itu sendiri. Bentuk agama patologi tersebut merupakan bentuk yang yang tidak ada dalam aturan agama seperti radikalisme agama yaitu paham ekstrim.</w:t>
      </w:r>
      <w:r w:rsidR="00D61E29">
        <w:rPr>
          <w:rFonts w:ascii="Times New Roman" w:hAnsi="Times New Roman" w:cs="Times New Roman"/>
          <w:sz w:val="24"/>
          <w:szCs w:val="24"/>
        </w:rPr>
        <w:t xml:space="preserve"> </w:t>
      </w:r>
      <w:r>
        <w:rPr>
          <w:rFonts w:ascii="Times New Roman" w:hAnsi="Times New Roman" w:cs="Times New Roman"/>
          <w:sz w:val="24"/>
          <w:szCs w:val="24"/>
        </w:rPr>
        <w:t>Radikalisme agama merupakan respon penolakann pada keadaan realitas yang terjadi dan menginginkan adanya perubahan terhadap realitas tersebut melalui sebuah tindakan yang menyimpang.</w:t>
      </w:r>
      <w:r w:rsidR="00C023DB">
        <w:rPr>
          <w:rFonts w:ascii="Times New Roman" w:hAnsi="Times New Roman" w:cs="Times New Roman"/>
          <w:sz w:val="24"/>
          <w:szCs w:val="24"/>
        </w:rPr>
        <w:t xml:space="preserve"> </w:t>
      </w:r>
      <w:r>
        <w:rPr>
          <w:rFonts w:ascii="Times New Roman" w:hAnsi="Times New Roman" w:cs="Times New Roman"/>
          <w:sz w:val="24"/>
          <w:szCs w:val="24"/>
        </w:rPr>
        <w:t>Tindakan tersebut mulai dari yang halus sampai</w:t>
      </w:r>
      <w:r w:rsidR="00162B65">
        <w:rPr>
          <w:rFonts w:ascii="Times New Roman" w:hAnsi="Times New Roman" w:cs="Times New Roman"/>
          <w:sz w:val="24"/>
          <w:szCs w:val="24"/>
        </w:rPr>
        <w:t xml:space="preserve"> yang keras bahkan dengan aksi k</w:t>
      </w:r>
      <w:r>
        <w:rPr>
          <w:rFonts w:ascii="Times New Roman" w:hAnsi="Times New Roman" w:cs="Times New Roman"/>
          <w:sz w:val="24"/>
          <w:szCs w:val="24"/>
        </w:rPr>
        <w:t xml:space="preserve">riminal, kejahatan dan </w:t>
      </w:r>
      <w:r w:rsidR="00FA68D0">
        <w:rPr>
          <w:rFonts w:ascii="Times New Roman" w:hAnsi="Times New Roman" w:cs="Times New Roman"/>
          <w:sz w:val="24"/>
          <w:szCs w:val="24"/>
        </w:rPr>
        <w:t>te</w:t>
      </w:r>
      <w:r>
        <w:rPr>
          <w:rFonts w:ascii="Times New Roman" w:hAnsi="Times New Roman" w:cs="Times New Roman"/>
          <w:sz w:val="24"/>
          <w:szCs w:val="24"/>
        </w:rPr>
        <w:t>ror.</w:t>
      </w:r>
      <w:r w:rsidR="00001C99">
        <w:rPr>
          <w:rFonts w:ascii="Times New Roman" w:hAnsi="Times New Roman" w:cs="Times New Roman"/>
          <w:sz w:val="24"/>
          <w:szCs w:val="24"/>
        </w:rPr>
        <w:t xml:space="preserve"> Penelitian ini bertujuan untuk menjelaskan strategi</w:t>
      </w:r>
      <w:r w:rsidR="009E414B">
        <w:rPr>
          <w:rFonts w:ascii="Times New Roman" w:hAnsi="Times New Roman" w:cs="Times New Roman"/>
          <w:sz w:val="24"/>
          <w:szCs w:val="24"/>
        </w:rPr>
        <w:t xml:space="preserve"> konseling </w:t>
      </w:r>
      <w:r w:rsidR="009E414B" w:rsidRPr="009E414B">
        <w:rPr>
          <w:rFonts w:asciiTheme="majorBidi" w:hAnsiTheme="majorBidi" w:cstheme="majorBidi"/>
          <w:sz w:val="24"/>
          <w:szCs w:val="24"/>
        </w:rPr>
        <w:t>pada kasus agama pathologis: radikalisme agama</w:t>
      </w:r>
      <w:r w:rsidR="00D81602">
        <w:rPr>
          <w:rFonts w:asciiTheme="majorBidi" w:hAnsiTheme="majorBidi" w:cstheme="majorBidi"/>
          <w:sz w:val="24"/>
          <w:szCs w:val="24"/>
        </w:rPr>
        <w:t>.</w:t>
      </w:r>
      <w:r w:rsidR="009E414B" w:rsidRPr="009E414B">
        <w:rPr>
          <w:rFonts w:asciiTheme="majorBidi" w:hAnsiTheme="majorBidi" w:cstheme="majorBidi"/>
          <w:sz w:val="24"/>
          <w:szCs w:val="24"/>
        </w:rPr>
        <w:t xml:space="preserve">  </w:t>
      </w:r>
      <w:r w:rsidR="00D81602">
        <w:rPr>
          <w:rFonts w:ascii="Times New Roman" w:hAnsi="Times New Roman" w:cs="Times New Roman"/>
          <w:bCs/>
          <w:sz w:val="24"/>
          <w:szCs w:val="24"/>
        </w:rPr>
        <w:t>P</w:t>
      </w:r>
      <w:r w:rsidR="00162B65">
        <w:rPr>
          <w:rFonts w:ascii="Times New Roman" w:hAnsi="Times New Roman" w:cs="Times New Roman"/>
          <w:bCs/>
          <w:sz w:val="24"/>
          <w:szCs w:val="24"/>
        </w:rPr>
        <w:t>eneliti</w:t>
      </w:r>
      <w:r w:rsidR="00D81602">
        <w:rPr>
          <w:rFonts w:ascii="Times New Roman" w:hAnsi="Times New Roman" w:cs="Times New Roman"/>
          <w:bCs/>
          <w:sz w:val="24"/>
          <w:szCs w:val="24"/>
        </w:rPr>
        <w:t>an ini</w:t>
      </w:r>
      <w:r w:rsidR="00162B65">
        <w:rPr>
          <w:rFonts w:ascii="Times New Roman" w:hAnsi="Times New Roman" w:cs="Times New Roman"/>
          <w:bCs/>
          <w:sz w:val="24"/>
          <w:szCs w:val="24"/>
        </w:rPr>
        <w:t xml:space="preserve"> menggunakan </w:t>
      </w:r>
      <w:r w:rsidR="00F30621">
        <w:rPr>
          <w:rFonts w:ascii="Times New Roman" w:hAnsi="Times New Roman" w:cs="Times New Roman"/>
          <w:bCs/>
          <w:sz w:val="24"/>
          <w:szCs w:val="24"/>
        </w:rPr>
        <w:t>jenis penelitian kepustakaan (library research) yaitu suatu kegiatan penelitian yang dilaksanakan dengan mengumpulkan data dari berbagai jenis literature dari perpustakaan.</w:t>
      </w:r>
      <w:r w:rsidR="00F96EFB">
        <w:rPr>
          <w:rFonts w:ascii="Times New Roman" w:hAnsi="Times New Roman" w:cs="Times New Roman"/>
          <w:bCs/>
          <w:sz w:val="24"/>
          <w:szCs w:val="24"/>
        </w:rPr>
        <w:t xml:space="preserve"> Hasil penelitian menunjukkan </w:t>
      </w:r>
      <w:r w:rsidR="00C14540">
        <w:rPr>
          <w:rFonts w:ascii="Times New Roman" w:hAnsi="Times New Roman" w:cs="Times New Roman"/>
          <w:bCs/>
          <w:sz w:val="24"/>
          <w:szCs w:val="24"/>
        </w:rPr>
        <w:t xml:space="preserve">bahwa </w:t>
      </w:r>
      <w:r w:rsidR="00C14540">
        <w:rPr>
          <w:rFonts w:ascii="Times New Roman" w:hAnsi="Times New Roman" w:cs="Times New Roman"/>
          <w:sz w:val="24"/>
          <w:szCs w:val="24"/>
        </w:rPr>
        <w:t xml:space="preserve">Radikalisme agama dapat diatasi melalui peran konselor dan proses konseling seperti mengarahkan fungsi </w:t>
      </w:r>
      <w:r w:rsidR="00C14540" w:rsidRPr="009F367F">
        <w:rPr>
          <w:rFonts w:ascii="Times New Roman" w:hAnsi="Times New Roman" w:cs="Times New Roman"/>
          <w:i/>
          <w:sz w:val="24"/>
          <w:szCs w:val="24"/>
        </w:rPr>
        <w:t>prefrontal cortex</w:t>
      </w:r>
      <w:r w:rsidR="00C14540">
        <w:rPr>
          <w:rFonts w:ascii="Times New Roman" w:hAnsi="Times New Roman" w:cs="Times New Roman"/>
          <w:i/>
          <w:sz w:val="24"/>
          <w:szCs w:val="24"/>
        </w:rPr>
        <w:t xml:space="preserve"> </w:t>
      </w:r>
      <w:r w:rsidR="00C14540">
        <w:rPr>
          <w:rFonts w:ascii="Times New Roman" w:hAnsi="Times New Roman" w:cs="Times New Roman"/>
          <w:sz w:val="24"/>
          <w:szCs w:val="24"/>
        </w:rPr>
        <w:t xml:space="preserve">ke arah yang tepat melalui </w:t>
      </w:r>
      <w:r w:rsidR="00C14540" w:rsidRPr="009F367F">
        <w:rPr>
          <w:rFonts w:ascii="Times New Roman" w:hAnsi="Times New Roman" w:cs="Times New Roman"/>
          <w:i/>
          <w:sz w:val="24"/>
          <w:szCs w:val="24"/>
        </w:rPr>
        <w:t>disputing</w:t>
      </w:r>
      <w:r w:rsidR="00C14540">
        <w:rPr>
          <w:rFonts w:ascii="Times New Roman" w:hAnsi="Times New Roman" w:cs="Times New Roman"/>
          <w:sz w:val="24"/>
          <w:szCs w:val="24"/>
        </w:rPr>
        <w:t xml:space="preserve"> (menghancurkan konsep yang salah) yang disebut </w:t>
      </w:r>
      <w:r w:rsidR="00C14540" w:rsidRPr="00C11A35">
        <w:rPr>
          <w:rFonts w:ascii="Times New Roman" w:hAnsi="Times New Roman" w:cs="Times New Roman"/>
          <w:i/>
          <w:sz w:val="24"/>
          <w:szCs w:val="24"/>
        </w:rPr>
        <w:t>irrational belief</w:t>
      </w:r>
      <w:r w:rsidR="00C14540">
        <w:rPr>
          <w:rFonts w:ascii="Times New Roman" w:hAnsi="Times New Roman" w:cs="Times New Roman"/>
          <w:i/>
          <w:sz w:val="24"/>
          <w:szCs w:val="24"/>
        </w:rPr>
        <w:t>. Irrational belief</w:t>
      </w:r>
      <w:r w:rsidR="00C14540">
        <w:rPr>
          <w:rFonts w:ascii="Times New Roman" w:hAnsi="Times New Roman" w:cs="Times New Roman"/>
          <w:sz w:val="24"/>
          <w:szCs w:val="24"/>
        </w:rPr>
        <w:t xml:space="preserve"> adalah keyakinan yang bertentangan dengan realitas yang ada serta tidak sesuai dengan tujuan jangka panjang seseorang.</w:t>
      </w:r>
    </w:p>
    <w:p w:rsidR="000C5DCC" w:rsidRPr="00881AD6" w:rsidRDefault="00881AD6" w:rsidP="00881AD6">
      <w:pPr>
        <w:rPr>
          <w:rFonts w:ascii="Times New Roman" w:hAnsi="Times New Roman" w:cs="Times New Roman"/>
          <w:bCs/>
          <w:sz w:val="24"/>
          <w:szCs w:val="24"/>
        </w:rPr>
      </w:pPr>
      <w:r>
        <w:rPr>
          <w:rFonts w:ascii="Times New Roman" w:hAnsi="Times New Roman" w:cs="Times New Roman"/>
          <w:b/>
          <w:sz w:val="24"/>
          <w:szCs w:val="24"/>
        </w:rPr>
        <w:t xml:space="preserve">Kata Kunci: </w:t>
      </w:r>
      <w:r>
        <w:rPr>
          <w:rFonts w:ascii="Times New Roman" w:hAnsi="Times New Roman" w:cs="Times New Roman"/>
          <w:bCs/>
          <w:sz w:val="24"/>
          <w:szCs w:val="24"/>
        </w:rPr>
        <w:t>Konseling, Agama Pathalogis, Radikalisme Agama</w:t>
      </w:r>
      <w:r w:rsidR="00D72DEF">
        <w:rPr>
          <w:rFonts w:ascii="Times New Roman" w:hAnsi="Times New Roman" w:cs="Times New Roman"/>
          <w:bCs/>
          <w:sz w:val="24"/>
          <w:szCs w:val="24"/>
        </w:rPr>
        <w:t>.</w:t>
      </w:r>
    </w:p>
    <w:p w:rsidR="000C5DCC" w:rsidRDefault="000C5DCC" w:rsidP="00A35172">
      <w:pPr>
        <w:jc w:val="center"/>
        <w:rPr>
          <w:rFonts w:ascii="Times New Roman" w:hAnsi="Times New Roman" w:cs="Times New Roman"/>
          <w:b/>
          <w:sz w:val="24"/>
          <w:szCs w:val="24"/>
        </w:rPr>
      </w:pPr>
    </w:p>
    <w:p w:rsidR="00C14540" w:rsidRDefault="00C14540" w:rsidP="00D14A78">
      <w:pPr>
        <w:rPr>
          <w:rFonts w:ascii="Times New Roman" w:hAnsi="Times New Roman" w:cs="Times New Roman"/>
          <w:b/>
          <w:sz w:val="24"/>
          <w:szCs w:val="24"/>
        </w:rPr>
      </w:pPr>
    </w:p>
    <w:p w:rsidR="000C5DCC" w:rsidRDefault="000C5DCC" w:rsidP="000C5DCC">
      <w:pPr>
        <w:spacing w:after="0"/>
        <w:rPr>
          <w:rFonts w:ascii="Times New Roman" w:hAnsi="Times New Roman" w:cs="Times New Roman"/>
          <w:b/>
          <w:sz w:val="24"/>
          <w:szCs w:val="24"/>
        </w:rPr>
      </w:pPr>
      <w:r w:rsidRPr="00B64523">
        <w:rPr>
          <w:rFonts w:ascii="Times New Roman" w:hAnsi="Times New Roman" w:cs="Times New Roman"/>
          <w:b/>
          <w:sz w:val="24"/>
          <w:szCs w:val="24"/>
        </w:rPr>
        <w:lastRenderedPageBreak/>
        <w:t>PENDAHULUAN</w:t>
      </w:r>
    </w:p>
    <w:p w:rsidR="00A35172" w:rsidRDefault="00A35172" w:rsidP="000C5DCC">
      <w:pPr>
        <w:pStyle w:val="ListParagraph"/>
        <w:spacing w:after="0" w:line="360" w:lineRule="auto"/>
        <w:ind w:left="0" w:firstLine="720"/>
        <w:jc w:val="both"/>
        <w:rPr>
          <w:rFonts w:ascii="Times New Roman" w:hAnsi="Times New Roman" w:cs="Times New Roman"/>
          <w:sz w:val="24"/>
          <w:szCs w:val="24"/>
        </w:rPr>
      </w:pPr>
      <w:r w:rsidRPr="00AB59E6">
        <w:rPr>
          <w:rFonts w:ascii="Times New Roman" w:hAnsi="Times New Roman" w:cs="Times New Roman"/>
          <w:sz w:val="24"/>
          <w:szCs w:val="24"/>
        </w:rPr>
        <w:t xml:space="preserve">Radikalisme agama sering dianggap </w:t>
      </w:r>
      <w:r>
        <w:rPr>
          <w:rFonts w:ascii="Times New Roman" w:hAnsi="Times New Roman" w:cs="Times New Roman"/>
          <w:sz w:val="24"/>
          <w:szCs w:val="24"/>
        </w:rPr>
        <w:t>serta</w:t>
      </w:r>
      <w:r w:rsidRPr="00AB59E6">
        <w:rPr>
          <w:rFonts w:ascii="Times New Roman" w:hAnsi="Times New Roman" w:cs="Times New Roman"/>
          <w:sz w:val="24"/>
          <w:szCs w:val="24"/>
        </w:rPr>
        <w:t xml:space="preserve"> dikenal dengan sistem </w:t>
      </w:r>
      <w:r>
        <w:rPr>
          <w:rFonts w:ascii="Times New Roman" w:hAnsi="Times New Roman" w:cs="Times New Roman"/>
          <w:sz w:val="24"/>
          <w:szCs w:val="24"/>
        </w:rPr>
        <w:t xml:space="preserve">kepercayaan agama yang </w:t>
      </w:r>
      <w:r w:rsidRPr="00AB59E6">
        <w:rPr>
          <w:rFonts w:ascii="Times New Roman" w:hAnsi="Times New Roman" w:cs="Times New Roman"/>
          <w:sz w:val="24"/>
          <w:szCs w:val="24"/>
        </w:rPr>
        <w:t xml:space="preserve">sangat fanatik dan memiliki sifat yang sangat keras </w:t>
      </w:r>
      <w:r>
        <w:rPr>
          <w:rFonts w:ascii="Times New Roman" w:hAnsi="Times New Roman" w:cs="Times New Roman"/>
          <w:sz w:val="24"/>
          <w:szCs w:val="24"/>
        </w:rPr>
        <w:t>terhadap agama lain sehingga</w:t>
      </w:r>
      <w:r w:rsidRPr="00AB59E6">
        <w:rPr>
          <w:rFonts w:ascii="Times New Roman" w:hAnsi="Times New Roman" w:cs="Times New Roman"/>
          <w:sz w:val="24"/>
          <w:szCs w:val="24"/>
        </w:rPr>
        <w:t xml:space="preserve"> bertentangan dengan yang namanya toleransi agama </w:t>
      </w:r>
      <w:r>
        <w:rPr>
          <w:rFonts w:ascii="Times New Roman" w:hAnsi="Times New Roman" w:cs="Times New Roman"/>
          <w:sz w:val="24"/>
          <w:szCs w:val="24"/>
        </w:rPr>
        <w:t>karena memiliki kedudukan yang berbeda bahkan berbanding terbalik. Hal lain yang terkandung di dalam radikalisme agama adalah mengenai ancaman dan teror  dan kekerasan lainnya yang terjadi pada dua dekade abad ke-21. Radikalisme tersebut menjadi perbincangan  yang hangat untuk dibahas karena merupakan isu global. Contohnya dari beberapa khasus radikalisme yakni kejadian yang menghancurkan gedun</w:t>
      </w:r>
      <w:r w:rsidR="00546A7F">
        <w:rPr>
          <w:rFonts w:ascii="Times New Roman" w:hAnsi="Times New Roman" w:cs="Times New Roman"/>
          <w:sz w:val="24"/>
          <w:szCs w:val="24"/>
        </w:rPr>
        <w:t>g Pertahanan Pentagon A</w:t>
      </w:r>
      <w:r>
        <w:rPr>
          <w:rFonts w:ascii="Times New Roman" w:hAnsi="Times New Roman" w:cs="Times New Roman"/>
          <w:sz w:val="24"/>
          <w:szCs w:val="24"/>
        </w:rPr>
        <w:t xml:space="preserve">merika Serikat, dan WTC yang terjadi pada 11 November 2001 silang. Peristiwa tersebut menambah keyakinan yang kuat kepada barat khususnya respon dari </w:t>
      </w:r>
      <w:r w:rsidRPr="0023558E">
        <w:rPr>
          <w:rFonts w:ascii="Times New Roman" w:hAnsi="Times New Roman" w:cs="Times New Roman"/>
          <w:sz w:val="24"/>
          <w:szCs w:val="24"/>
        </w:rPr>
        <w:t>Goerge W Bush,</w:t>
      </w:r>
      <w:r>
        <w:rPr>
          <w:rFonts w:ascii="Times New Roman" w:hAnsi="Times New Roman" w:cs="Times New Roman"/>
          <w:sz w:val="24"/>
          <w:szCs w:val="24"/>
        </w:rPr>
        <w:t xml:space="preserve"> mengenai peristiwa kehancuran tersebut bahwa Islam sangatlah berbahaya hingga menuding Islam  sebagaiteroris.</w:t>
      </w:r>
      <w:r>
        <w:rPr>
          <w:rStyle w:val="FootnoteReference"/>
          <w:rFonts w:ascii="Times New Roman" w:hAnsi="Times New Roman" w:cs="Times New Roman"/>
          <w:sz w:val="24"/>
          <w:szCs w:val="24"/>
        </w:rPr>
        <w:footnoteReference w:id="4"/>
      </w:r>
    </w:p>
    <w:p w:rsidR="00A35172" w:rsidRDefault="00A35172" w:rsidP="00A3517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Tudingan dan klaim tersebut tentu membuat kegaduhandan biasmengenainilai-nilai luhur Islam di mata dunia internasionl karena Islam dicap sebagai agama yang mengajarkan kekerasan dan terlalu fanatik hingga menjadiancaman bagi kedaulatan serta keanekaragaman agama,sosial dan budaya. Semua agama tidak mengajarkan kekerasan dan membenci agama dan budaya lain, jadi jika ada radikalisme agama itu hanya merupakan prinsip individu dari penganutnya yang mengatas namakan agama tersebutsecara patologis. Menerima keberagaman agama dan budaya lain merupakan nilai luhur yang wajib dipegang teguh oleh tiap-tiap agama agar kesucian dan keaslian agama tersebut dapat diakui secara otentik dan mutlak oleh agama-agama tanpa ada unsur radikalisme agama dalam bentuk paksaan bahkan kekerasan yang merugikan pihak tertentu baik individu maupun kelompok.Selain itu kunci untuk menghindari radikalisme agama adalah </w:t>
      </w:r>
      <w:r>
        <w:rPr>
          <w:rFonts w:ascii="Times New Roman" w:hAnsi="Times New Roman" w:cs="Times New Roman"/>
          <w:sz w:val="24"/>
          <w:szCs w:val="24"/>
        </w:rPr>
        <w:lastRenderedPageBreak/>
        <w:t>dengan tidak bersikap sombong, menuding menindas dan ingin menang sendiri sehingga agama lain dianggap sesat, kafir dan harus dimusnahkan.</w:t>
      </w:r>
      <w:r>
        <w:rPr>
          <w:rStyle w:val="FootnoteReference"/>
          <w:rFonts w:ascii="Times New Roman" w:hAnsi="Times New Roman" w:cs="Times New Roman"/>
          <w:sz w:val="24"/>
          <w:szCs w:val="24"/>
        </w:rPr>
        <w:footnoteReference w:id="5"/>
      </w:r>
    </w:p>
    <w:p w:rsidR="00A35172" w:rsidRDefault="00A35172" w:rsidP="00540370">
      <w:pPr>
        <w:pStyle w:val="ListParagraph"/>
        <w:spacing w:line="360" w:lineRule="auto"/>
        <w:ind w:left="0" w:firstLine="720"/>
        <w:jc w:val="both"/>
        <w:rPr>
          <w:rFonts w:ascii="Times New Roman" w:hAnsi="Times New Roman" w:cs="Times New Roman"/>
          <w:b/>
          <w:sz w:val="24"/>
          <w:szCs w:val="24"/>
        </w:rPr>
      </w:pPr>
      <w:r>
        <w:rPr>
          <w:rFonts w:ascii="Times New Roman" w:hAnsi="Times New Roman" w:cs="Times New Roman"/>
          <w:sz w:val="24"/>
          <w:szCs w:val="24"/>
        </w:rPr>
        <w:t>Inilah radikalisme agama yang merupakan sifat patologi atau penyakit kelaianan dalam baragama yang ada pada pelaku, oknum bahkan sekelompok organisasi agama itu sendiri dan bukan merupakan aturan serta prisip yang dibawahkan oleh setiap agama tapi merupakan prinsip individu</w:t>
      </w:r>
      <w:r w:rsidR="00667621">
        <w:rPr>
          <w:rFonts w:ascii="Times New Roman" w:hAnsi="Times New Roman" w:cs="Times New Roman"/>
          <w:sz w:val="24"/>
          <w:szCs w:val="24"/>
        </w:rPr>
        <w:t xml:space="preserve"> </w:t>
      </w:r>
      <w:r>
        <w:rPr>
          <w:rFonts w:ascii="Times New Roman" w:hAnsi="Times New Roman" w:cs="Times New Roman"/>
          <w:sz w:val="24"/>
          <w:szCs w:val="24"/>
        </w:rPr>
        <w:t xml:space="preserve">dan kelompok yang menyimpang dengan arah dan tuntunan agama tersebut. </w:t>
      </w:r>
      <w:r w:rsidRPr="001E03E8">
        <w:rPr>
          <w:rFonts w:ascii="Times New Roman" w:hAnsi="Times New Roman" w:cs="Times New Roman"/>
          <w:sz w:val="24"/>
          <w:szCs w:val="24"/>
        </w:rPr>
        <w:t>Penyimpangan tersebut dibawah oleh pelaku-pelaku yang memiliki pemahaman serta penghayatan yang salah dan keliru</w:t>
      </w:r>
      <w:r>
        <w:rPr>
          <w:rFonts w:ascii="Times New Roman" w:hAnsi="Times New Roman" w:cs="Times New Roman"/>
          <w:sz w:val="24"/>
          <w:szCs w:val="24"/>
        </w:rPr>
        <w:t xml:space="preserve"> terhadap agama yang dianutnya hingga menimbulkan keberelainan agama atau sikap patologis terhadap suatu agama.</w:t>
      </w:r>
      <w:r w:rsidR="006104F0">
        <w:rPr>
          <w:rFonts w:ascii="Times New Roman" w:hAnsi="Times New Roman" w:cs="Times New Roman"/>
          <w:sz w:val="24"/>
          <w:szCs w:val="24"/>
        </w:rPr>
        <w:t xml:space="preserve"> artikel ini bertujuan untuk </w:t>
      </w:r>
      <w:r w:rsidR="00540370">
        <w:rPr>
          <w:rFonts w:ascii="Times New Roman" w:hAnsi="Times New Roman" w:cs="Times New Roman"/>
          <w:sz w:val="24"/>
          <w:szCs w:val="24"/>
        </w:rPr>
        <w:t xml:space="preserve">menjelaskan secara gamblang </w:t>
      </w:r>
      <w:r>
        <w:rPr>
          <w:rFonts w:ascii="Times New Roman" w:hAnsi="Times New Roman" w:cs="Times New Roman"/>
          <w:sz w:val="24"/>
          <w:szCs w:val="24"/>
        </w:rPr>
        <w:t xml:space="preserve">terkait orientasi agama patologis dalam bentuk radikalisme agama </w:t>
      </w:r>
      <w:r w:rsidR="00540370">
        <w:rPr>
          <w:rFonts w:ascii="Times New Roman" w:hAnsi="Times New Roman" w:cs="Times New Roman"/>
          <w:sz w:val="24"/>
          <w:szCs w:val="24"/>
        </w:rPr>
        <w:t>dan solusi konseling terhadap kasus tersebut.</w:t>
      </w:r>
    </w:p>
    <w:p w:rsidR="00A35172" w:rsidRDefault="00667621" w:rsidP="00866571">
      <w:pPr>
        <w:spacing w:after="0" w:line="360" w:lineRule="auto"/>
        <w:jc w:val="both"/>
        <w:rPr>
          <w:rFonts w:ascii="Times New Roman" w:hAnsi="Times New Roman" w:cs="Times New Roman"/>
          <w:b/>
          <w:sz w:val="24"/>
          <w:szCs w:val="24"/>
        </w:rPr>
      </w:pPr>
      <w:r w:rsidRPr="00667621">
        <w:rPr>
          <w:rFonts w:ascii="Times New Roman" w:hAnsi="Times New Roman" w:cs="Times New Roman"/>
          <w:b/>
          <w:sz w:val="24"/>
          <w:szCs w:val="24"/>
        </w:rPr>
        <w:t>METODE PENELITIAN</w:t>
      </w:r>
    </w:p>
    <w:p w:rsidR="00F9569C" w:rsidRDefault="00B9669D" w:rsidP="00866571">
      <w:pPr>
        <w:spacing w:after="0" w:line="360" w:lineRule="auto"/>
        <w:ind w:firstLine="720"/>
        <w:jc w:val="both"/>
        <w:rPr>
          <w:rFonts w:ascii="Times New Roman" w:hAnsi="Times New Roman" w:cs="Times New Roman"/>
          <w:bCs/>
          <w:sz w:val="24"/>
          <w:szCs w:val="24"/>
        </w:rPr>
      </w:pPr>
      <w:r w:rsidRPr="00B9669D">
        <w:rPr>
          <w:rFonts w:ascii="Times New Roman" w:hAnsi="Times New Roman" w:cs="Times New Roman"/>
          <w:bCs/>
          <w:sz w:val="24"/>
          <w:szCs w:val="24"/>
        </w:rPr>
        <w:t>Secara</w:t>
      </w:r>
      <w:r>
        <w:rPr>
          <w:rFonts w:ascii="Times New Roman" w:hAnsi="Times New Roman" w:cs="Times New Roman"/>
          <w:bCs/>
          <w:sz w:val="24"/>
          <w:szCs w:val="24"/>
        </w:rPr>
        <w:t xml:space="preserve"> metodologi, penelitian ini merupakan jenis penelitian kepustakaan (library </w:t>
      </w:r>
      <w:r w:rsidR="00126A80">
        <w:rPr>
          <w:rFonts w:ascii="Times New Roman" w:hAnsi="Times New Roman" w:cs="Times New Roman"/>
          <w:bCs/>
          <w:sz w:val="24"/>
          <w:szCs w:val="24"/>
        </w:rPr>
        <w:t xml:space="preserve">research) yaitu suatu kegiatan penelitian yang dilaksanakan </w:t>
      </w:r>
      <w:r w:rsidR="008D6987">
        <w:rPr>
          <w:rFonts w:ascii="Times New Roman" w:hAnsi="Times New Roman" w:cs="Times New Roman"/>
          <w:bCs/>
          <w:sz w:val="24"/>
          <w:szCs w:val="24"/>
        </w:rPr>
        <w:t>dengan mengumpulkan data dari berbagai jenis literature dari perpustakaan. Jadi, dalam penelitian ini penulis akan mengumpulkan</w:t>
      </w:r>
      <w:r w:rsidR="005C3614">
        <w:rPr>
          <w:rFonts w:ascii="Times New Roman" w:hAnsi="Times New Roman" w:cs="Times New Roman"/>
          <w:bCs/>
          <w:sz w:val="24"/>
          <w:szCs w:val="24"/>
        </w:rPr>
        <w:t xml:space="preserve"> data dari berbagai literature baik dari buku, artikel jurnal dan jenis-jenis karya lain yang berhubungan dengan pokok pembahasan </w:t>
      </w:r>
      <w:r w:rsidR="00866571">
        <w:rPr>
          <w:rFonts w:ascii="Times New Roman" w:hAnsi="Times New Roman" w:cs="Times New Roman"/>
          <w:bCs/>
          <w:sz w:val="24"/>
          <w:szCs w:val="24"/>
        </w:rPr>
        <w:t>artikel ini.</w:t>
      </w:r>
    </w:p>
    <w:p w:rsidR="00866571" w:rsidRPr="00B9669D" w:rsidRDefault="00866571" w:rsidP="00866571">
      <w:pPr>
        <w:spacing w:after="0" w:line="360" w:lineRule="auto"/>
        <w:ind w:firstLine="720"/>
        <w:jc w:val="both"/>
        <w:rPr>
          <w:rFonts w:ascii="Times New Roman" w:hAnsi="Times New Roman" w:cs="Times New Roman"/>
          <w:bCs/>
          <w:sz w:val="24"/>
          <w:szCs w:val="24"/>
        </w:rPr>
      </w:pPr>
    </w:p>
    <w:p w:rsidR="00EF349C" w:rsidRDefault="00A35172" w:rsidP="006F3899">
      <w:pPr>
        <w:spacing w:after="0"/>
        <w:rPr>
          <w:rFonts w:ascii="Times New Roman" w:hAnsi="Times New Roman" w:cs="Times New Roman"/>
          <w:b/>
          <w:sz w:val="24"/>
          <w:szCs w:val="24"/>
        </w:rPr>
      </w:pPr>
      <w:r w:rsidRPr="008F476F">
        <w:rPr>
          <w:rFonts w:ascii="Times New Roman" w:hAnsi="Times New Roman" w:cs="Times New Roman"/>
          <w:b/>
          <w:sz w:val="24"/>
          <w:szCs w:val="24"/>
        </w:rPr>
        <w:t>PEMBAHASAN</w:t>
      </w:r>
    </w:p>
    <w:p w:rsidR="00A35172" w:rsidRPr="004E00DD" w:rsidRDefault="00A35172" w:rsidP="004E00DD">
      <w:pPr>
        <w:spacing w:after="0" w:line="360" w:lineRule="auto"/>
        <w:ind w:right="-14"/>
        <w:jc w:val="both"/>
        <w:rPr>
          <w:rFonts w:asciiTheme="majorBidi" w:hAnsiTheme="majorBidi" w:cstheme="majorBidi"/>
          <w:b/>
          <w:bCs/>
          <w:sz w:val="24"/>
          <w:szCs w:val="24"/>
        </w:rPr>
      </w:pPr>
      <w:r w:rsidRPr="004E00DD">
        <w:rPr>
          <w:rFonts w:asciiTheme="majorBidi" w:hAnsiTheme="majorBidi" w:cstheme="majorBidi"/>
          <w:b/>
          <w:bCs/>
          <w:sz w:val="24"/>
          <w:szCs w:val="24"/>
        </w:rPr>
        <w:t>Pengertian Orientasi Agama Patologis</w:t>
      </w:r>
    </w:p>
    <w:p w:rsidR="00A35172" w:rsidRDefault="00A35172" w:rsidP="004E00D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Secara bahasa patologi berasal dari kata </w:t>
      </w:r>
      <w:r>
        <w:rPr>
          <w:rFonts w:asciiTheme="majorBidi" w:hAnsiTheme="majorBidi" w:cstheme="majorBidi"/>
          <w:i/>
          <w:iCs/>
          <w:sz w:val="24"/>
          <w:szCs w:val="24"/>
        </w:rPr>
        <w:t xml:space="preserve">Pathos, </w:t>
      </w:r>
      <w:r>
        <w:rPr>
          <w:rFonts w:asciiTheme="majorBidi" w:hAnsiTheme="majorBidi" w:cstheme="majorBidi"/>
          <w:sz w:val="24"/>
          <w:szCs w:val="24"/>
        </w:rPr>
        <w:t>yaitu penderitaan atau penyakit.</w:t>
      </w:r>
      <w:r>
        <w:rPr>
          <w:rStyle w:val="FootnoteReference"/>
          <w:rFonts w:asciiTheme="majorBidi" w:hAnsiTheme="majorBidi"/>
          <w:sz w:val="24"/>
          <w:szCs w:val="24"/>
        </w:rPr>
        <w:footnoteReference w:id="6"/>
      </w:r>
      <w:r>
        <w:rPr>
          <w:rFonts w:asciiTheme="majorBidi" w:hAnsiTheme="majorBidi" w:cstheme="majorBidi"/>
          <w:sz w:val="24"/>
          <w:szCs w:val="24"/>
        </w:rPr>
        <w:t xml:space="preserve"> Se</w:t>
      </w:r>
      <w:r w:rsidRPr="00A9168D">
        <w:rPr>
          <w:rFonts w:asciiTheme="majorBidi" w:hAnsiTheme="majorBidi" w:cstheme="majorBidi"/>
          <w:sz w:val="24"/>
          <w:szCs w:val="24"/>
        </w:rPr>
        <w:t>dangkan logos berarti ilmu.</w:t>
      </w:r>
      <w:r>
        <w:rPr>
          <w:rFonts w:asciiTheme="majorBidi" w:hAnsiTheme="majorBidi" w:cstheme="majorBidi"/>
          <w:sz w:val="24"/>
          <w:szCs w:val="24"/>
        </w:rPr>
        <w:t xml:space="preserve"> </w:t>
      </w:r>
      <w:r w:rsidRPr="00A9168D">
        <w:rPr>
          <w:rFonts w:asciiTheme="majorBidi" w:hAnsiTheme="majorBidi" w:cstheme="majorBidi"/>
          <w:sz w:val="24"/>
          <w:szCs w:val="24"/>
        </w:rPr>
        <w:t>Jadi, patologi berarti ilmu tentang penyakit.</w:t>
      </w:r>
      <w:r>
        <w:rPr>
          <w:rFonts w:asciiTheme="majorBidi" w:hAnsiTheme="majorBidi" w:cstheme="majorBidi"/>
          <w:sz w:val="24"/>
          <w:szCs w:val="24"/>
        </w:rPr>
        <w:t xml:space="preserve"> Secara istilah </w:t>
      </w:r>
      <w:r w:rsidRPr="00AC4903">
        <w:rPr>
          <w:rFonts w:asciiTheme="majorBidi" w:hAnsiTheme="majorBidi" w:cstheme="majorBidi"/>
          <w:sz w:val="24"/>
          <w:szCs w:val="24"/>
        </w:rPr>
        <w:t xml:space="preserve">Patologi merupakan ilmu yang mempelajari tentang penyakit, yang </w:t>
      </w:r>
      <w:r w:rsidRPr="00AC4903">
        <w:rPr>
          <w:rFonts w:asciiTheme="majorBidi" w:hAnsiTheme="majorBidi" w:cstheme="majorBidi"/>
          <w:sz w:val="24"/>
          <w:szCs w:val="24"/>
        </w:rPr>
        <w:lastRenderedPageBreak/>
        <w:t>meliputi pengetahuan dan pemahaman dari perubahan fungsi dan struktur pada penyakit</w:t>
      </w:r>
      <w:r>
        <w:rPr>
          <w:rFonts w:asciiTheme="majorBidi" w:hAnsiTheme="majorBidi" w:cstheme="majorBidi"/>
          <w:sz w:val="24"/>
          <w:szCs w:val="24"/>
        </w:rPr>
        <w:t>.</w:t>
      </w:r>
      <w:r>
        <w:rPr>
          <w:rStyle w:val="FootnoteReference"/>
          <w:rFonts w:asciiTheme="majorBidi" w:hAnsiTheme="majorBidi"/>
          <w:sz w:val="24"/>
          <w:szCs w:val="24"/>
        </w:rPr>
        <w:footnoteReference w:id="7"/>
      </w:r>
      <w:r>
        <w:rPr>
          <w:rFonts w:asciiTheme="majorBidi" w:hAnsiTheme="majorBidi" w:cstheme="majorBidi"/>
          <w:sz w:val="24"/>
          <w:szCs w:val="24"/>
        </w:rPr>
        <w:t xml:space="preserve"> Secara bahasa agama  berasal dari bahasa sansekerta, </w:t>
      </w:r>
      <w:r>
        <w:rPr>
          <w:rFonts w:asciiTheme="majorBidi" w:hAnsiTheme="majorBidi" w:cstheme="majorBidi"/>
          <w:sz w:val="24"/>
          <w:szCs w:val="24"/>
          <w:shd w:val="clear" w:color="auto" w:fill="FFFFFF"/>
        </w:rPr>
        <w:t xml:space="preserve"> agama berarti tidak kacau (a artinya </w:t>
      </w:r>
      <w:r w:rsidRPr="00FC14E0">
        <w:rPr>
          <w:rFonts w:asciiTheme="majorBidi" w:hAnsiTheme="majorBidi" w:cstheme="majorBidi"/>
          <w:sz w:val="24"/>
          <w:szCs w:val="24"/>
          <w:shd w:val="clear" w:color="auto" w:fill="FFFFFF"/>
        </w:rPr>
        <w:t>tidak</w:t>
      </w:r>
      <w:r>
        <w:rPr>
          <w:rFonts w:asciiTheme="majorBidi" w:hAnsiTheme="majorBidi" w:cstheme="majorBidi"/>
          <w:sz w:val="24"/>
          <w:szCs w:val="24"/>
          <w:shd w:val="clear" w:color="auto" w:fill="FFFFFF"/>
        </w:rPr>
        <w:t xml:space="preserve">, gama artinya </w:t>
      </w:r>
      <w:r w:rsidRPr="00FC14E0">
        <w:rPr>
          <w:rFonts w:asciiTheme="majorBidi" w:hAnsiTheme="majorBidi" w:cstheme="majorBidi"/>
          <w:sz w:val="24"/>
          <w:szCs w:val="24"/>
          <w:shd w:val="clear" w:color="auto" w:fill="FFFFFF"/>
        </w:rPr>
        <w:t>kacau) dengan kata lain,</w:t>
      </w:r>
      <w:r>
        <w:rPr>
          <w:rFonts w:asciiTheme="majorBidi" w:hAnsiTheme="majorBidi" w:cstheme="majorBidi"/>
          <w:sz w:val="24"/>
          <w:szCs w:val="24"/>
          <w:shd w:val="clear" w:color="auto" w:fill="FFFFFF"/>
        </w:rPr>
        <w:t xml:space="preserve"> agama                    merupakan tuntunan hidup </w:t>
      </w:r>
      <w:r w:rsidRPr="00FC14E0">
        <w:rPr>
          <w:rFonts w:asciiTheme="majorBidi" w:hAnsiTheme="majorBidi" w:cstheme="majorBidi"/>
          <w:sz w:val="24"/>
          <w:szCs w:val="24"/>
          <w:shd w:val="clear" w:color="auto" w:fill="FFFFFF"/>
        </w:rPr>
        <w:t>yang dapat membebaskan manusia dari kekacauan.</w:t>
      </w:r>
      <w:r>
        <w:rPr>
          <w:rFonts w:asciiTheme="majorBidi" w:hAnsiTheme="majorBidi" w:cstheme="majorBidi"/>
          <w:sz w:val="24"/>
          <w:szCs w:val="24"/>
        </w:rPr>
        <w:t>M</w:t>
      </w:r>
      <w:r w:rsidRPr="006043BC">
        <w:rPr>
          <w:rFonts w:asciiTheme="majorBidi" w:hAnsiTheme="majorBidi" w:cstheme="majorBidi"/>
          <w:sz w:val="24"/>
          <w:szCs w:val="24"/>
        </w:rPr>
        <w:t>enurut </w:t>
      </w:r>
      <w:r>
        <w:rPr>
          <w:rFonts w:asciiTheme="majorBidi" w:hAnsiTheme="majorBidi" w:cstheme="majorBidi"/>
          <w:sz w:val="24"/>
          <w:szCs w:val="24"/>
        </w:rPr>
        <w:t>k</w:t>
      </w:r>
      <w:r w:rsidRPr="006043BC">
        <w:rPr>
          <w:rFonts w:asciiTheme="majorBidi" w:hAnsiTheme="majorBidi" w:cstheme="majorBidi"/>
          <w:sz w:val="24"/>
          <w:szCs w:val="24"/>
        </w:rPr>
        <w:t>amus </w:t>
      </w:r>
      <w:r>
        <w:rPr>
          <w:rFonts w:asciiTheme="majorBidi" w:hAnsiTheme="majorBidi" w:cstheme="majorBidi"/>
          <w:sz w:val="24"/>
          <w:szCs w:val="24"/>
        </w:rPr>
        <w:t>b</w:t>
      </w:r>
      <w:r w:rsidRPr="006043BC">
        <w:rPr>
          <w:rFonts w:asciiTheme="majorBidi" w:hAnsiTheme="majorBidi" w:cstheme="majorBidi"/>
          <w:sz w:val="24"/>
          <w:szCs w:val="24"/>
        </w:rPr>
        <w:t>esar </w:t>
      </w:r>
      <w:r>
        <w:rPr>
          <w:rFonts w:asciiTheme="majorBidi" w:hAnsiTheme="majorBidi" w:cstheme="majorBidi"/>
          <w:sz w:val="24"/>
          <w:szCs w:val="24"/>
        </w:rPr>
        <w:t>b</w:t>
      </w:r>
      <w:r w:rsidRPr="006043BC">
        <w:rPr>
          <w:rFonts w:asciiTheme="majorBidi" w:hAnsiTheme="majorBidi" w:cstheme="majorBidi"/>
          <w:sz w:val="24"/>
          <w:szCs w:val="24"/>
        </w:rPr>
        <w:t>ahasa Indonesia </w:t>
      </w:r>
      <w:r>
        <w:rPr>
          <w:rFonts w:asciiTheme="majorBidi" w:hAnsiTheme="majorBidi" w:cstheme="majorBidi"/>
          <w:sz w:val="24"/>
          <w:szCs w:val="24"/>
        </w:rPr>
        <w:t>agama adalah si</w:t>
      </w:r>
      <w:r w:rsidRPr="006043BC">
        <w:rPr>
          <w:rFonts w:asciiTheme="majorBidi" w:hAnsiTheme="majorBidi" w:cstheme="majorBidi"/>
          <w:sz w:val="24"/>
          <w:szCs w:val="24"/>
        </w:rPr>
        <w:t>stem yang mengatur tata keimanan (kepercayaan) dan peribadatan kepada Tuhan Yang Maha kuasa serta tata kaidah yang berhubungan dengan pergaulan manusia dan manusia serta lingkungan nya.</w:t>
      </w:r>
      <w:r>
        <w:rPr>
          <w:rFonts w:asciiTheme="majorBidi" w:hAnsiTheme="majorBidi" w:cstheme="majorBidi"/>
          <w:sz w:val="24"/>
          <w:szCs w:val="24"/>
        </w:rPr>
        <w:t>Jadi P</w:t>
      </w:r>
      <w:r w:rsidRPr="003D3900">
        <w:rPr>
          <w:rFonts w:asciiTheme="majorBidi" w:hAnsiTheme="majorBidi" w:cstheme="majorBidi"/>
          <w:sz w:val="24"/>
          <w:szCs w:val="24"/>
        </w:rPr>
        <w:t>atologi</w:t>
      </w:r>
      <w:r>
        <w:rPr>
          <w:rFonts w:asciiTheme="majorBidi" w:hAnsiTheme="majorBidi" w:cstheme="majorBidi"/>
          <w:sz w:val="24"/>
          <w:szCs w:val="24"/>
        </w:rPr>
        <w:t>s</w:t>
      </w:r>
      <w:r w:rsidRPr="003D3900">
        <w:rPr>
          <w:rFonts w:asciiTheme="majorBidi" w:hAnsiTheme="majorBidi" w:cstheme="majorBidi"/>
          <w:sz w:val="24"/>
          <w:szCs w:val="24"/>
        </w:rPr>
        <w:t xml:space="preserve"> agama</w:t>
      </w:r>
      <w:r>
        <w:rPr>
          <w:rFonts w:asciiTheme="majorBidi" w:hAnsiTheme="majorBidi" w:cstheme="majorBidi"/>
          <w:sz w:val="24"/>
          <w:szCs w:val="24"/>
        </w:rPr>
        <w:t xml:space="preserve"> adalah ilmu tentang gejala-gejala agama yang dianggap sakit, dan disebabkan oleh faktor agama.</w:t>
      </w:r>
    </w:p>
    <w:p w:rsidR="00A35172" w:rsidRDefault="00A35172" w:rsidP="00A35172">
      <w:pPr>
        <w:spacing w:after="0"/>
        <w:ind w:firstLine="720"/>
        <w:rPr>
          <w:rFonts w:asciiTheme="majorBidi" w:hAnsiTheme="majorBidi" w:cstheme="majorBidi"/>
          <w:sz w:val="24"/>
          <w:szCs w:val="24"/>
        </w:rPr>
      </w:pPr>
    </w:p>
    <w:p w:rsidR="00A35172" w:rsidRPr="004E00DD" w:rsidRDefault="00A35172" w:rsidP="004E00DD">
      <w:pPr>
        <w:spacing w:after="0" w:line="360" w:lineRule="auto"/>
        <w:ind w:right="-14"/>
        <w:jc w:val="both"/>
        <w:rPr>
          <w:rFonts w:asciiTheme="majorBidi" w:hAnsiTheme="majorBidi" w:cstheme="majorBidi"/>
          <w:b/>
          <w:bCs/>
          <w:sz w:val="24"/>
          <w:szCs w:val="24"/>
        </w:rPr>
      </w:pPr>
      <w:r w:rsidRPr="004E00DD">
        <w:rPr>
          <w:rFonts w:asciiTheme="majorBidi" w:hAnsiTheme="majorBidi" w:cstheme="majorBidi"/>
          <w:b/>
          <w:bCs/>
          <w:sz w:val="24"/>
          <w:szCs w:val="24"/>
        </w:rPr>
        <w:t xml:space="preserve">Radikalisme Agama </w:t>
      </w:r>
    </w:p>
    <w:p w:rsidR="00A35172" w:rsidRDefault="00A35172" w:rsidP="00A3517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w:t>
      </w:r>
      <w:r w:rsidRPr="000C0459">
        <w:rPr>
          <w:rFonts w:asciiTheme="majorBidi" w:hAnsiTheme="majorBidi" w:cstheme="majorBidi"/>
          <w:sz w:val="24"/>
          <w:szCs w:val="24"/>
        </w:rPr>
        <w:t xml:space="preserve">ecara etimologis </w:t>
      </w:r>
      <w:r>
        <w:rPr>
          <w:rFonts w:asciiTheme="majorBidi" w:hAnsiTheme="majorBidi" w:cstheme="majorBidi"/>
          <w:sz w:val="24"/>
          <w:szCs w:val="24"/>
        </w:rPr>
        <w:t xml:space="preserve">radikalisme </w:t>
      </w:r>
      <w:r w:rsidRPr="000C0459">
        <w:rPr>
          <w:rFonts w:asciiTheme="majorBidi" w:hAnsiTheme="majorBidi" w:cstheme="majorBidi"/>
          <w:sz w:val="24"/>
          <w:szCs w:val="24"/>
        </w:rPr>
        <w:t>berasal dari kata “radix” yang berarti akar.</w:t>
      </w:r>
      <w:r>
        <w:rPr>
          <w:rFonts w:asciiTheme="majorBidi" w:hAnsiTheme="majorBidi" w:cstheme="majorBidi"/>
          <w:sz w:val="24"/>
          <w:szCs w:val="24"/>
        </w:rPr>
        <w:t xml:space="preserve"> </w:t>
      </w:r>
      <w:r w:rsidRPr="000C0459">
        <w:rPr>
          <w:rFonts w:asciiTheme="majorBidi" w:hAnsiTheme="majorBidi" w:cstheme="majorBidi"/>
          <w:sz w:val="24"/>
          <w:szCs w:val="24"/>
        </w:rPr>
        <w:t>Radikalisme dengan demikian adalah paham atau gerakan yang menginginkan pembaharuan dengan mengembalikan diri mereka ke “akar” secara ekstrim.</w:t>
      </w:r>
      <w:r>
        <w:rPr>
          <w:rFonts w:asciiTheme="majorBidi" w:hAnsiTheme="majorBidi" w:cstheme="majorBidi"/>
          <w:sz w:val="24"/>
          <w:szCs w:val="24"/>
        </w:rPr>
        <w:t xml:space="preserve"> </w:t>
      </w:r>
      <w:r w:rsidRPr="000C0459">
        <w:rPr>
          <w:rFonts w:asciiTheme="majorBidi" w:hAnsiTheme="majorBidi" w:cstheme="majorBidi"/>
          <w:sz w:val="24"/>
          <w:szCs w:val="24"/>
        </w:rPr>
        <w:t>Pandangan ini kerap disandingkan dengan gerakan fundamentalisme. Gerakan radikal biasanya dicapai dengan segala cara, mulai dari cara yang halus s</w:t>
      </w:r>
      <w:r>
        <w:rPr>
          <w:rFonts w:asciiTheme="majorBidi" w:hAnsiTheme="majorBidi" w:cstheme="majorBidi"/>
          <w:sz w:val="24"/>
          <w:szCs w:val="24"/>
        </w:rPr>
        <w:t>ampai cara yang keras sekalipun.</w:t>
      </w:r>
      <w:r>
        <w:rPr>
          <w:rStyle w:val="FootnoteReference"/>
          <w:rFonts w:asciiTheme="majorBidi" w:hAnsiTheme="majorBidi"/>
          <w:sz w:val="24"/>
          <w:szCs w:val="24"/>
        </w:rPr>
        <w:footnoteReference w:id="8"/>
      </w:r>
      <w:r>
        <w:rPr>
          <w:rFonts w:asciiTheme="majorBidi" w:hAnsiTheme="majorBidi" w:cstheme="majorBidi"/>
          <w:sz w:val="24"/>
          <w:szCs w:val="24"/>
        </w:rPr>
        <w:t xml:space="preserve"> Menurut kamus besar b</w:t>
      </w:r>
      <w:r w:rsidRPr="00C650E6">
        <w:rPr>
          <w:rFonts w:asciiTheme="majorBidi" w:hAnsiTheme="majorBidi" w:cstheme="majorBidi"/>
          <w:sz w:val="24"/>
          <w:szCs w:val="24"/>
        </w:rPr>
        <w:t>ahasa Indonesia radikalisme berarti (1) paham atau aliran yang radikal dalam politik; (2) paham atau aliran yang menginginkan perubahan atau pembaharuan sosial dan politik dengan cara kekerasan atau drastis; (3) sikap ekstrem dalam aliran politik.</w:t>
      </w:r>
      <w:r>
        <w:rPr>
          <w:rStyle w:val="FootnoteReference"/>
          <w:rFonts w:asciiTheme="majorBidi" w:hAnsiTheme="majorBidi"/>
          <w:sz w:val="24"/>
          <w:szCs w:val="24"/>
        </w:rPr>
        <w:footnoteReference w:id="9"/>
      </w:r>
    </w:p>
    <w:p w:rsidR="00A35172" w:rsidRDefault="00A35172" w:rsidP="00A3517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R</w:t>
      </w:r>
      <w:r w:rsidRPr="00B0135F">
        <w:rPr>
          <w:rFonts w:asciiTheme="majorBidi" w:hAnsiTheme="majorBidi" w:cstheme="majorBidi"/>
          <w:sz w:val="24"/>
          <w:szCs w:val="24"/>
        </w:rPr>
        <w:t xml:space="preserve">adikalisme bisa dibedakan ke dalam dua level, yaitu level pemikiran dan level aksi atau tindakan. Pada level pemikiran, radikalisme masih berupa wacana, konsep dan gagasan yang masih diperbincangkan, yang intinya mendukung penggunaan cara-cara kekerasan untuk mencapai tujuan. Adapun pada level aksi atau tindakan, radikalisme bisa berada pada ranah sosial-politik dan agama. Pada ranah politik, faham ini tampak tercermin dari adanya tindakan memaksakan pendapatnya </w:t>
      </w:r>
      <w:r w:rsidRPr="00B0135F">
        <w:rPr>
          <w:rFonts w:asciiTheme="majorBidi" w:hAnsiTheme="majorBidi" w:cstheme="majorBidi"/>
          <w:sz w:val="24"/>
          <w:szCs w:val="24"/>
        </w:rPr>
        <w:lastRenderedPageBreak/>
        <w:t>dengan cara-cara yang inkonstitusional, bahkan bisa berupa tindakan mobilisasi masa untuk kepentingan politik tertentu dan berujung pada konflik sosial.</w:t>
      </w:r>
      <w:r>
        <w:rPr>
          <w:rStyle w:val="FootnoteReference"/>
          <w:rFonts w:asciiTheme="majorBidi" w:hAnsiTheme="majorBidi"/>
          <w:sz w:val="24"/>
          <w:szCs w:val="24"/>
        </w:rPr>
        <w:footnoteReference w:id="10"/>
      </w:r>
    </w:p>
    <w:p w:rsidR="00A35172" w:rsidRDefault="00722766" w:rsidP="00A3517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r w:rsidR="00A35172" w:rsidRPr="00B50A1F">
        <w:rPr>
          <w:rFonts w:asciiTheme="majorBidi" w:hAnsiTheme="majorBidi" w:cstheme="majorBidi"/>
          <w:sz w:val="24"/>
          <w:szCs w:val="24"/>
        </w:rPr>
        <w:t>bidang keagamaan, fenomena radikalisme agama tercermin dari tindakan-tindakan destruktif-anarkis atas nama agama dari sekelompok orang terhadap kelompok pemeluk agama lain (eksternal) atau kelompok seagama (internal) yang berbeda dan dianggap sesat. Termasuk dalam tindakan radikalisme agama adalah aktifitas untuk memaksakan pendapat, keinginan, dan cita-cita keagamaan dengan jalan kekerasan.Radikalisme agama bisa menjangkiti semua pemeluk agama, tidak terkecuali di kalangan pemeluk Islam.</w:t>
      </w:r>
      <w:r w:rsidR="00A35172">
        <w:rPr>
          <w:rStyle w:val="FootnoteReference"/>
          <w:rFonts w:asciiTheme="majorBidi" w:hAnsiTheme="majorBidi"/>
          <w:sz w:val="24"/>
          <w:szCs w:val="24"/>
        </w:rPr>
        <w:footnoteReference w:id="11"/>
      </w:r>
    </w:p>
    <w:p w:rsidR="00A35172" w:rsidRDefault="00A35172" w:rsidP="00A3517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 </w:t>
      </w:r>
      <w:r w:rsidRPr="000445D4">
        <w:rPr>
          <w:rFonts w:asciiTheme="majorBidi" w:hAnsiTheme="majorBidi" w:cstheme="majorBidi"/>
          <w:sz w:val="24"/>
          <w:szCs w:val="24"/>
        </w:rPr>
        <w:t>lima</w:t>
      </w:r>
      <w:r>
        <w:rPr>
          <w:rFonts w:asciiTheme="majorBidi" w:hAnsiTheme="majorBidi" w:cstheme="majorBidi"/>
          <w:sz w:val="24"/>
          <w:szCs w:val="24"/>
        </w:rPr>
        <w:t xml:space="preserve"> ciri-ciri</w:t>
      </w:r>
      <w:r w:rsidRPr="000445D4">
        <w:rPr>
          <w:rFonts w:asciiTheme="majorBidi" w:hAnsiTheme="majorBidi" w:cstheme="majorBidi"/>
          <w:sz w:val="24"/>
          <w:szCs w:val="24"/>
        </w:rPr>
        <w:t xml:space="preserve"> gerakan radikalisme. </w:t>
      </w:r>
      <w:r w:rsidRPr="00B4361B">
        <w:rPr>
          <w:rFonts w:asciiTheme="majorBidi" w:hAnsiTheme="majorBidi" w:cstheme="majorBidi"/>
          <w:i/>
          <w:iCs/>
          <w:sz w:val="24"/>
          <w:szCs w:val="24"/>
        </w:rPr>
        <w:t>Pertama</w:t>
      </w:r>
      <w:r w:rsidRPr="000445D4">
        <w:rPr>
          <w:rFonts w:asciiTheme="majorBidi" w:hAnsiTheme="majorBidi" w:cstheme="majorBidi"/>
          <w:sz w:val="24"/>
          <w:szCs w:val="24"/>
        </w:rPr>
        <w:t>, menjadikan Islam sebagai ideologi final dalam mengatur kehidupan individual dan juga politik ketata negaraan.</w:t>
      </w:r>
      <w:r>
        <w:rPr>
          <w:rFonts w:asciiTheme="majorBidi" w:hAnsiTheme="majorBidi" w:cstheme="majorBidi"/>
          <w:sz w:val="24"/>
          <w:szCs w:val="24"/>
        </w:rPr>
        <w:t xml:space="preserve"> </w:t>
      </w:r>
      <w:r w:rsidRPr="00983067">
        <w:rPr>
          <w:rFonts w:asciiTheme="majorBidi" w:hAnsiTheme="majorBidi" w:cstheme="majorBidi"/>
          <w:i/>
          <w:iCs/>
          <w:sz w:val="24"/>
          <w:szCs w:val="24"/>
        </w:rPr>
        <w:t>Kedua,</w:t>
      </w:r>
      <w:r w:rsidRPr="000445D4">
        <w:rPr>
          <w:rFonts w:asciiTheme="majorBidi" w:hAnsiTheme="majorBidi" w:cstheme="majorBidi"/>
          <w:sz w:val="24"/>
          <w:szCs w:val="24"/>
        </w:rPr>
        <w:t xml:space="preserve"> nilai-nilai Islam y</w:t>
      </w:r>
      <w:r>
        <w:rPr>
          <w:rFonts w:asciiTheme="majorBidi" w:hAnsiTheme="majorBidi" w:cstheme="majorBidi"/>
          <w:sz w:val="24"/>
          <w:szCs w:val="24"/>
        </w:rPr>
        <w:t xml:space="preserve">ang dianut mengadopsi sumbernya di Timur Tengah </w:t>
      </w:r>
      <w:r w:rsidRPr="000445D4">
        <w:rPr>
          <w:rFonts w:asciiTheme="majorBidi" w:hAnsiTheme="majorBidi" w:cstheme="majorBidi"/>
          <w:sz w:val="24"/>
          <w:szCs w:val="24"/>
        </w:rPr>
        <w:t xml:space="preserve">secara apa adanya tanpa mempertimbangkan perkembangan sosial dan politik ketikaAl-Quran dan hadits hadir di muka bumi ini, dengan realitas lokal kekinian. </w:t>
      </w:r>
      <w:r w:rsidRPr="00983067">
        <w:rPr>
          <w:rFonts w:asciiTheme="majorBidi" w:hAnsiTheme="majorBidi" w:cstheme="majorBidi"/>
          <w:i/>
          <w:iCs/>
          <w:sz w:val="24"/>
          <w:szCs w:val="24"/>
        </w:rPr>
        <w:t>Ketiga</w:t>
      </w:r>
      <w:r w:rsidRPr="000445D4">
        <w:rPr>
          <w:rFonts w:asciiTheme="majorBidi" w:hAnsiTheme="majorBidi" w:cstheme="majorBidi"/>
          <w:sz w:val="24"/>
          <w:szCs w:val="24"/>
        </w:rPr>
        <w:t xml:space="preserve">, karena perhatian lebih terfokus pada teks Al-Qur’an dan hadist, maka purifikasi ini sangat berhati-hati untuk menerima segala budaya non asal Islam (budaya Timur Tengah) termasuk berhati-hati menerima tradisi lokal karena khawatir mencampuri Islam dengan bid’ah. </w:t>
      </w:r>
      <w:r w:rsidRPr="00183A74">
        <w:rPr>
          <w:rFonts w:asciiTheme="majorBidi" w:hAnsiTheme="majorBidi" w:cstheme="majorBidi"/>
          <w:i/>
          <w:iCs/>
          <w:sz w:val="24"/>
          <w:szCs w:val="24"/>
        </w:rPr>
        <w:t>Keempat,</w:t>
      </w:r>
      <w:r w:rsidRPr="000445D4">
        <w:rPr>
          <w:rFonts w:asciiTheme="majorBidi" w:hAnsiTheme="majorBidi" w:cstheme="majorBidi"/>
          <w:sz w:val="24"/>
          <w:szCs w:val="24"/>
        </w:rPr>
        <w:t xml:space="preserve"> menolak ideologi Non-Timur Tengah termasuk ideologi Barat, seperti demokrasi, sekularisme dan liberalisme.Sekali lagi, segala peraturan yang ditetapkan harus merujuk pada Al-Qur’an dan hadist.</w:t>
      </w:r>
      <w:r>
        <w:rPr>
          <w:rFonts w:asciiTheme="majorBidi" w:hAnsiTheme="majorBidi" w:cstheme="majorBidi"/>
          <w:sz w:val="24"/>
          <w:szCs w:val="24"/>
        </w:rPr>
        <w:t xml:space="preserve"> </w:t>
      </w:r>
      <w:r w:rsidRPr="00183A74">
        <w:rPr>
          <w:rFonts w:asciiTheme="majorBidi" w:hAnsiTheme="majorBidi" w:cstheme="majorBidi"/>
          <w:i/>
          <w:iCs/>
          <w:sz w:val="24"/>
          <w:szCs w:val="24"/>
        </w:rPr>
        <w:t>Kelima</w:t>
      </w:r>
      <w:r w:rsidRPr="000445D4">
        <w:rPr>
          <w:rFonts w:asciiTheme="majorBidi" w:hAnsiTheme="majorBidi" w:cstheme="majorBidi"/>
          <w:sz w:val="24"/>
          <w:szCs w:val="24"/>
        </w:rPr>
        <w:t>, gerakan kelompok ini sering berseberangan dengan masyarakat luas termasuk pemerintah.Oleh karena itu, terkadang terjadi gesekan ideologis bahkan fisik dengan kelompok lain, termasuk pemerintah</w:t>
      </w:r>
      <w:r>
        <w:rPr>
          <w:rFonts w:asciiTheme="majorBidi" w:hAnsiTheme="majorBidi" w:cstheme="majorBidi"/>
          <w:sz w:val="24"/>
          <w:szCs w:val="24"/>
        </w:rPr>
        <w:t>.</w:t>
      </w:r>
      <w:r>
        <w:rPr>
          <w:rStyle w:val="FootnoteReference"/>
          <w:rFonts w:asciiTheme="majorBidi" w:hAnsiTheme="majorBidi"/>
          <w:sz w:val="24"/>
          <w:szCs w:val="24"/>
        </w:rPr>
        <w:footnoteReference w:id="12"/>
      </w:r>
    </w:p>
    <w:p w:rsidR="00A35172" w:rsidRDefault="00A35172" w:rsidP="00A35172">
      <w:pPr>
        <w:spacing w:after="0" w:line="360" w:lineRule="auto"/>
        <w:ind w:firstLine="720"/>
        <w:jc w:val="both"/>
        <w:rPr>
          <w:rFonts w:asciiTheme="majorBidi" w:hAnsiTheme="majorBidi" w:cstheme="majorBidi"/>
          <w:sz w:val="24"/>
          <w:szCs w:val="24"/>
        </w:rPr>
      </w:pPr>
    </w:p>
    <w:p w:rsidR="00D72DEF" w:rsidRPr="00DF0F3B" w:rsidRDefault="00D72DEF" w:rsidP="00A35172">
      <w:pPr>
        <w:spacing w:after="0" w:line="360" w:lineRule="auto"/>
        <w:ind w:firstLine="720"/>
        <w:jc w:val="both"/>
        <w:rPr>
          <w:rFonts w:asciiTheme="majorBidi" w:hAnsiTheme="majorBidi" w:cstheme="majorBidi"/>
          <w:sz w:val="24"/>
          <w:szCs w:val="24"/>
        </w:rPr>
      </w:pPr>
    </w:p>
    <w:p w:rsidR="00A35172" w:rsidRPr="00081C9B" w:rsidRDefault="00A35172" w:rsidP="00081C9B">
      <w:pPr>
        <w:spacing w:after="0" w:line="360" w:lineRule="auto"/>
        <w:rPr>
          <w:rFonts w:ascii="Times New Roman" w:hAnsi="Times New Roman" w:cs="Times New Roman"/>
          <w:b/>
          <w:sz w:val="24"/>
          <w:szCs w:val="24"/>
        </w:rPr>
      </w:pPr>
      <w:r w:rsidRPr="00081C9B">
        <w:rPr>
          <w:rFonts w:ascii="Times New Roman" w:hAnsi="Times New Roman" w:cs="Times New Roman"/>
          <w:b/>
          <w:sz w:val="24"/>
          <w:szCs w:val="24"/>
        </w:rPr>
        <w:lastRenderedPageBreak/>
        <w:t>Faktor-Faktor Penyebab Radikalisme Agama</w:t>
      </w:r>
    </w:p>
    <w:p w:rsidR="00A35172" w:rsidRDefault="00A35172" w:rsidP="00081C9B">
      <w:pPr>
        <w:pStyle w:val="ListParagraph"/>
        <w:spacing w:after="0" w:line="360" w:lineRule="auto"/>
        <w:ind w:left="0" w:firstLine="720"/>
        <w:jc w:val="both"/>
        <w:rPr>
          <w:rFonts w:ascii="Times New Roman" w:hAnsi="Times New Roman" w:cs="Times New Roman"/>
          <w:sz w:val="24"/>
          <w:szCs w:val="24"/>
        </w:rPr>
      </w:pPr>
      <w:r w:rsidRPr="008F476F">
        <w:rPr>
          <w:rFonts w:ascii="Times New Roman" w:hAnsi="Times New Roman" w:cs="Times New Roman"/>
          <w:sz w:val="24"/>
          <w:szCs w:val="24"/>
        </w:rPr>
        <w:t xml:space="preserve">Ada beberapa faktor yang menjadi penyebab terjadinya radikalisme agama </w:t>
      </w:r>
      <w:r>
        <w:rPr>
          <w:rFonts w:ascii="Times New Roman" w:hAnsi="Times New Roman" w:cs="Times New Roman"/>
          <w:sz w:val="24"/>
          <w:szCs w:val="24"/>
        </w:rPr>
        <w:t xml:space="preserve">hingga berdampak pada kejahatan, penindasan, teror dan aksi-aksi kriminal lainnya.Faktor tersebut yakni adanya rasa ketidak puasan terhadap kenyataan yang terjadi hingga </w:t>
      </w:r>
      <w:r w:rsidRPr="00363643">
        <w:rPr>
          <w:rFonts w:ascii="Times New Roman" w:hAnsi="Times New Roman" w:cs="Times New Roman"/>
          <w:sz w:val="24"/>
          <w:szCs w:val="24"/>
        </w:rPr>
        <w:t xml:space="preserve">munculnya dorongan untuk berbuat anarkis.Katidakpuasaan inilah yang menimbulkan </w:t>
      </w:r>
      <w:r>
        <w:rPr>
          <w:rFonts w:ascii="Times New Roman" w:hAnsi="Times New Roman" w:cs="Times New Roman"/>
          <w:sz w:val="24"/>
          <w:szCs w:val="24"/>
        </w:rPr>
        <w:t>sikap kekecewaan terhadap kenyataan yang terjadi dan berasumsi bahwa adanya ketidak adilan. Perasaan ketidak adilan merupakan hal berikutnya yang akan membuat seseorang cenderung untuk melakukan tindakan radikal. Ancok mengemukakan bahwa seseorang atau kelompok yang merasa diperlakukan secara tidak adil lebih muda termotivasi untuk melakukan sebuah tindakan baik pada orang lain maupun pada dirinya sendiri agar mendapatkan keadilan tersebut.</w:t>
      </w:r>
      <w:r>
        <w:rPr>
          <w:rStyle w:val="FootnoteReference"/>
          <w:rFonts w:ascii="Times New Roman" w:hAnsi="Times New Roman" w:cs="Times New Roman"/>
          <w:sz w:val="24"/>
          <w:szCs w:val="24"/>
        </w:rPr>
        <w:footnoteReference w:id="13"/>
      </w:r>
    </w:p>
    <w:p w:rsidR="00A35172" w:rsidRDefault="00A35172" w:rsidP="00A3517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Tindakan radikal yang dilakukan oleh seseorang atau kelompok merupakan tindakan yang lahir karena perasaan yang sangat kecewa hingga dengan bentuk tindakan di luar control serta tidak peduli dengan nilai maupun norma yang berlaku. Kekecewaan yang sebenarnya merupakan perasaan ketidakpuasan yang merasa tidak sesuai dengan kemauan dan tujuan yang diinginkan. Menurut </w:t>
      </w:r>
      <w:r w:rsidRPr="00BD1350">
        <w:rPr>
          <w:rFonts w:ascii="Times New Roman" w:hAnsi="Times New Roman" w:cs="Times New Roman"/>
          <w:sz w:val="24"/>
          <w:szCs w:val="24"/>
        </w:rPr>
        <w:t>Venhoven</w:t>
      </w:r>
      <w:r>
        <w:rPr>
          <w:rFonts w:ascii="Times New Roman" w:hAnsi="Times New Roman" w:cs="Times New Roman"/>
          <w:sz w:val="24"/>
          <w:szCs w:val="24"/>
        </w:rPr>
        <w:t xml:space="preserve"> ketidak puasaan sebagai hasil dorongan yang timbul dari proses kognitif yaitu perasaan membandingkan antara keadaan sekarang dengan keadaan yang diharapkan. Maksud dari proses kognitif adalah proses mempertimbangkan dan memutuskan perasaan puas atau tidak puas mengenai situasi serta kondisi tertentu.</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Dampak dari perasaan puas atau ketidakpuasan mental tersebut berkaitan dengan perilaku sebagai reaksi dari sebuah perasaan yang pengarah pada control diri. </w:t>
      </w:r>
    </w:p>
    <w:p w:rsidR="00A35172" w:rsidRDefault="00A35172" w:rsidP="00A35172">
      <w:pPr>
        <w:pStyle w:val="ListParagraph"/>
        <w:spacing w:line="360" w:lineRule="auto"/>
        <w:ind w:left="0" w:firstLine="720"/>
        <w:jc w:val="both"/>
        <w:rPr>
          <w:rFonts w:ascii="Times New Roman" w:hAnsi="Times New Roman" w:cs="Times New Roman"/>
          <w:i/>
          <w:sz w:val="24"/>
          <w:szCs w:val="24"/>
        </w:rPr>
      </w:pPr>
      <w:r w:rsidRPr="00AE20D0">
        <w:rPr>
          <w:rFonts w:ascii="Times New Roman" w:hAnsi="Times New Roman" w:cs="Times New Roman"/>
          <w:sz w:val="24"/>
          <w:szCs w:val="24"/>
        </w:rPr>
        <w:t>Serpianing</w:t>
      </w:r>
      <w:r>
        <w:rPr>
          <w:rFonts w:ascii="Times New Roman" w:hAnsi="Times New Roman" w:cs="Times New Roman"/>
          <w:sz w:val="24"/>
          <w:szCs w:val="24"/>
        </w:rPr>
        <w:t xml:space="preserve"> menjelaskan bahwa seseorang yang mempunyai tingkat control diri yang rendahakan lebih condong bertindak implusif, lebih suka terhadap hal-hal yang beresiko serta memiliki pikiran yang sempit hingga membenarkan semua </w:t>
      </w:r>
      <w:r>
        <w:rPr>
          <w:rFonts w:ascii="Times New Roman" w:hAnsi="Times New Roman" w:cs="Times New Roman"/>
          <w:sz w:val="24"/>
          <w:szCs w:val="24"/>
        </w:rPr>
        <w:lastRenderedPageBreak/>
        <w:t>tindakan dan perilaku.</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Perasaan yang tidak puas akan menghasilkan tindakan dan perilaku yang salah dan keliruh namun hal ini dinilai benar secara parsial atau sepihak oleh individu dan pihak yang bersangkutan, dalam pandangan psikologi hal ini disebut sebagai </w:t>
      </w:r>
      <w:r w:rsidRPr="00FA1FE0">
        <w:rPr>
          <w:rFonts w:ascii="Times New Roman" w:hAnsi="Times New Roman" w:cs="Times New Roman"/>
          <w:i/>
          <w:sz w:val="24"/>
          <w:szCs w:val="24"/>
        </w:rPr>
        <w:t>irrational belief</w:t>
      </w:r>
      <w:r w:rsidR="00722766">
        <w:rPr>
          <w:rFonts w:ascii="Times New Roman" w:hAnsi="Times New Roman" w:cs="Times New Roman"/>
          <w:i/>
          <w:sz w:val="24"/>
          <w:szCs w:val="24"/>
        </w:rPr>
        <w:t xml:space="preserve"> </w:t>
      </w:r>
      <w:r>
        <w:rPr>
          <w:rFonts w:ascii="Times New Roman" w:hAnsi="Times New Roman" w:cs="Times New Roman"/>
          <w:sz w:val="24"/>
          <w:szCs w:val="24"/>
        </w:rPr>
        <w:t>(keyakinan yang tidak rasional)</w:t>
      </w:r>
      <w:r>
        <w:rPr>
          <w:rFonts w:ascii="Times New Roman" w:hAnsi="Times New Roman" w:cs="Times New Roman"/>
          <w:i/>
          <w:sz w:val="24"/>
          <w:szCs w:val="24"/>
        </w:rPr>
        <w:t>.</w:t>
      </w:r>
    </w:p>
    <w:p w:rsidR="00A35172" w:rsidRDefault="00A35172" w:rsidP="00A35172">
      <w:pPr>
        <w:pStyle w:val="ListParagraph"/>
        <w:spacing w:line="360" w:lineRule="auto"/>
        <w:ind w:left="0" w:firstLine="720"/>
        <w:jc w:val="both"/>
        <w:rPr>
          <w:rFonts w:ascii="Times New Roman" w:hAnsi="Times New Roman" w:cs="Times New Roman"/>
          <w:sz w:val="24"/>
          <w:szCs w:val="24"/>
        </w:rPr>
      </w:pPr>
      <w:r w:rsidRPr="00557EC9">
        <w:rPr>
          <w:rFonts w:ascii="Times New Roman" w:hAnsi="Times New Roman" w:cs="Times New Roman"/>
          <w:sz w:val="24"/>
          <w:szCs w:val="24"/>
        </w:rPr>
        <w:t>Menurut</w:t>
      </w:r>
      <w:r w:rsidR="00722766">
        <w:rPr>
          <w:rFonts w:ascii="Times New Roman" w:hAnsi="Times New Roman" w:cs="Times New Roman"/>
          <w:sz w:val="24"/>
          <w:szCs w:val="24"/>
        </w:rPr>
        <w:t xml:space="preserve"> </w:t>
      </w:r>
      <w:r w:rsidRPr="00557EC9">
        <w:rPr>
          <w:rFonts w:ascii="Times New Roman" w:hAnsi="Times New Roman" w:cs="Times New Roman"/>
          <w:sz w:val="24"/>
          <w:szCs w:val="24"/>
        </w:rPr>
        <w:t>Froh</w:t>
      </w:r>
      <w:r>
        <w:rPr>
          <w:rFonts w:ascii="Times New Roman" w:hAnsi="Times New Roman" w:cs="Times New Roman"/>
          <w:sz w:val="24"/>
          <w:szCs w:val="24"/>
        </w:rPr>
        <w:t xml:space="preserve"> bahwa hubungan interpersonal dengan </w:t>
      </w:r>
      <w:r w:rsidRPr="00557EC9">
        <w:rPr>
          <w:rFonts w:ascii="Times New Roman" w:hAnsi="Times New Roman" w:cs="Times New Roman"/>
          <w:i/>
          <w:sz w:val="24"/>
          <w:szCs w:val="24"/>
        </w:rPr>
        <w:t>irrational belief</w:t>
      </w:r>
      <w:r>
        <w:rPr>
          <w:rFonts w:ascii="Times New Roman" w:hAnsi="Times New Roman" w:cs="Times New Roman"/>
          <w:sz w:val="24"/>
          <w:szCs w:val="24"/>
        </w:rPr>
        <w:t xml:space="preserve"> merupakan bentuk dari kepuasaan. Radikalisme yang terjadi adalah ekspresi dari ketidakpuasan dan proses kegagalan dalam memahami sesuatu serta kesalahan mengekspresikan ketidakpuasan tersebut. Proses kegagalan dalam memahami sesuatu dan kesalahan dalam mengekspresikan ketidakpuasan akan menuai sebuah kekuatan pembenaran terhadapa semua keyakinan diri, jika hal ini dibiarkan terus-menerus maka akan menghasilkan masalah.</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Radikalisme terjadi dimulai dengan proses masuknya informasi melalui sebuah neouron yang ada di otak. </w:t>
      </w:r>
      <w:r w:rsidRPr="00255FC4">
        <w:rPr>
          <w:rFonts w:ascii="Times New Roman" w:hAnsi="Times New Roman" w:cs="Times New Roman"/>
          <w:sz w:val="24"/>
          <w:szCs w:val="24"/>
        </w:rPr>
        <w:t>Mukerjea</w:t>
      </w:r>
      <w:r>
        <w:rPr>
          <w:rFonts w:ascii="Times New Roman" w:hAnsi="Times New Roman" w:cs="Times New Roman"/>
          <w:sz w:val="24"/>
          <w:szCs w:val="24"/>
        </w:rPr>
        <w:t xml:space="preserve"> menjelaskan tentang peran dari neuron adalah untuk menerima, menganalisa, mengkoordinasi serta mengirim informasi yang mana informasi tersebut akan dikelola di </w:t>
      </w:r>
      <w:r w:rsidRPr="0073495D">
        <w:rPr>
          <w:rFonts w:ascii="Times New Roman" w:hAnsi="Times New Roman" w:cs="Times New Roman"/>
          <w:i/>
          <w:sz w:val="24"/>
          <w:szCs w:val="24"/>
        </w:rPr>
        <w:t>prefrontal cortex</w:t>
      </w:r>
      <w:r w:rsidRPr="0073495D">
        <w:rPr>
          <w:rFonts w:ascii="Times New Roman" w:hAnsi="Times New Roman" w:cs="Times New Roman"/>
          <w:sz w:val="24"/>
          <w:szCs w:val="24"/>
        </w:rPr>
        <w:t xml:space="preserve">dan untuk </w:t>
      </w:r>
      <w:r>
        <w:rPr>
          <w:rFonts w:ascii="Times New Roman" w:hAnsi="Times New Roman" w:cs="Times New Roman"/>
          <w:sz w:val="24"/>
          <w:szCs w:val="24"/>
        </w:rPr>
        <w:t xml:space="preserve">melakukan proses berfikir tidak terlepas dari bagian </w:t>
      </w:r>
      <w:r w:rsidRPr="0073495D">
        <w:rPr>
          <w:rFonts w:ascii="Times New Roman" w:hAnsi="Times New Roman" w:cs="Times New Roman"/>
          <w:i/>
          <w:sz w:val="24"/>
          <w:szCs w:val="24"/>
        </w:rPr>
        <w:t>prefrontal cortex</w:t>
      </w:r>
      <w:r>
        <w:rPr>
          <w:rFonts w:ascii="Times New Roman" w:hAnsi="Times New Roman" w:cs="Times New Roman"/>
          <w:sz w:val="24"/>
          <w:szCs w:val="24"/>
        </w:rPr>
        <w:t>tersebut.</w:t>
      </w:r>
      <w:r>
        <w:rPr>
          <w:rStyle w:val="FootnoteReference"/>
          <w:rFonts w:ascii="Times New Roman" w:hAnsi="Times New Roman" w:cs="Times New Roman"/>
          <w:sz w:val="24"/>
          <w:szCs w:val="24"/>
        </w:rPr>
        <w:footnoteReference w:id="17"/>
      </w:r>
    </w:p>
    <w:p w:rsidR="00A35172" w:rsidRDefault="00A35172" w:rsidP="00A3517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Pinel fungsi dari</w:t>
      </w:r>
      <w:r w:rsidR="00722766">
        <w:rPr>
          <w:rFonts w:ascii="Times New Roman" w:hAnsi="Times New Roman" w:cs="Times New Roman"/>
          <w:sz w:val="24"/>
          <w:szCs w:val="24"/>
        </w:rPr>
        <w:t xml:space="preserve"> </w:t>
      </w:r>
      <w:r w:rsidRPr="00B63DED">
        <w:rPr>
          <w:rFonts w:ascii="Times New Roman" w:hAnsi="Times New Roman" w:cs="Times New Roman"/>
          <w:i/>
          <w:sz w:val="24"/>
          <w:szCs w:val="24"/>
        </w:rPr>
        <w:t>prefrontal cortex</w:t>
      </w:r>
      <w:r>
        <w:rPr>
          <w:rFonts w:ascii="Times New Roman" w:hAnsi="Times New Roman" w:cs="Times New Roman"/>
          <w:sz w:val="24"/>
          <w:szCs w:val="24"/>
        </w:rPr>
        <w:t>antara lain; Informasi yang masuk sanggup diakses dalam jangka waktu yang pendek hingga mampu mengerjakan tugas tertentu 2.) merencanakan dan melakukan segala akibat dari tindakan 3.) menolak respon serta reaksi yang tidak sesuai dengan konteks realita dan 4.) bertindak sesuai dengan aturan hukum dan norma.</w:t>
      </w:r>
      <w:r>
        <w:rPr>
          <w:rStyle w:val="FootnoteReference"/>
          <w:rFonts w:ascii="Times New Roman" w:hAnsi="Times New Roman" w:cs="Times New Roman"/>
          <w:sz w:val="24"/>
          <w:szCs w:val="24"/>
        </w:rPr>
        <w:footnoteReference w:id="18"/>
      </w:r>
      <w:r w:rsidR="00722766">
        <w:rPr>
          <w:rFonts w:ascii="Times New Roman" w:hAnsi="Times New Roman" w:cs="Times New Roman"/>
          <w:sz w:val="24"/>
          <w:szCs w:val="24"/>
        </w:rPr>
        <w:t xml:space="preserve"> </w:t>
      </w:r>
      <w:r>
        <w:rPr>
          <w:rFonts w:ascii="Times New Roman" w:hAnsi="Times New Roman" w:cs="Times New Roman"/>
          <w:sz w:val="24"/>
          <w:szCs w:val="24"/>
        </w:rPr>
        <w:t xml:space="preserve">Radikalisme terjadi dikarenakan kegagalan dalam mengaktifkan fungsi dari </w:t>
      </w:r>
      <w:r w:rsidRPr="0073495D">
        <w:rPr>
          <w:rFonts w:ascii="Times New Roman" w:hAnsi="Times New Roman" w:cs="Times New Roman"/>
          <w:i/>
          <w:sz w:val="24"/>
          <w:szCs w:val="24"/>
        </w:rPr>
        <w:t xml:space="preserve">prefrontal </w:t>
      </w:r>
      <w:r>
        <w:rPr>
          <w:rFonts w:ascii="Times New Roman" w:hAnsi="Times New Roman" w:cs="Times New Roman"/>
          <w:i/>
          <w:sz w:val="24"/>
          <w:szCs w:val="24"/>
        </w:rPr>
        <w:t xml:space="preserve">cortexes </w:t>
      </w:r>
      <w:r>
        <w:rPr>
          <w:rFonts w:ascii="Times New Roman" w:hAnsi="Times New Roman" w:cs="Times New Roman"/>
          <w:sz w:val="24"/>
          <w:szCs w:val="24"/>
        </w:rPr>
        <w:t>akhirnya tindakan kejahatan selalu menjadi prespektif penerimaan diri.</w:t>
      </w:r>
    </w:p>
    <w:p w:rsidR="00A35172" w:rsidRPr="00E87B63" w:rsidRDefault="009857FD" w:rsidP="00E87B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Strategi </w:t>
      </w:r>
      <w:r w:rsidR="00A35172" w:rsidRPr="00E87B63">
        <w:rPr>
          <w:rFonts w:ascii="Times New Roman" w:hAnsi="Times New Roman" w:cs="Times New Roman"/>
          <w:b/>
          <w:sz w:val="24"/>
          <w:szCs w:val="24"/>
        </w:rPr>
        <w:t xml:space="preserve"> Konseling Dalam Mengatasi Radikalisme Agama</w:t>
      </w:r>
    </w:p>
    <w:p w:rsidR="00A35172" w:rsidRDefault="00A35172" w:rsidP="00E87B6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Radikalisme agama dapat diatasi melalui peran konselor dan proses konseling seperti mengarahkan fungsi </w:t>
      </w:r>
      <w:r w:rsidRPr="009F367F">
        <w:rPr>
          <w:rFonts w:ascii="Times New Roman" w:hAnsi="Times New Roman" w:cs="Times New Roman"/>
          <w:i/>
          <w:sz w:val="24"/>
          <w:szCs w:val="24"/>
        </w:rPr>
        <w:t>prefrontal cortex</w:t>
      </w:r>
      <w:r>
        <w:rPr>
          <w:rFonts w:ascii="Times New Roman" w:hAnsi="Times New Roman" w:cs="Times New Roman"/>
          <w:sz w:val="24"/>
          <w:szCs w:val="24"/>
        </w:rPr>
        <w:t xml:space="preserve">ke arah yang tepat melalui </w:t>
      </w:r>
      <w:r w:rsidRPr="009F367F">
        <w:rPr>
          <w:rFonts w:ascii="Times New Roman" w:hAnsi="Times New Roman" w:cs="Times New Roman"/>
          <w:i/>
          <w:sz w:val="24"/>
          <w:szCs w:val="24"/>
        </w:rPr>
        <w:t>disputing</w:t>
      </w:r>
      <w:r>
        <w:rPr>
          <w:rFonts w:ascii="Times New Roman" w:hAnsi="Times New Roman" w:cs="Times New Roman"/>
          <w:sz w:val="24"/>
          <w:szCs w:val="24"/>
        </w:rPr>
        <w:t xml:space="preserve"> (menghancurkan konsep yang salah) yang disebut </w:t>
      </w:r>
      <w:r w:rsidRPr="00C11A35">
        <w:rPr>
          <w:rFonts w:ascii="Times New Roman" w:hAnsi="Times New Roman" w:cs="Times New Roman"/>
          <w:i/>
          <w:sz w:val="24"/>
          <w:szCs w:val="24"/>
        </w:rPr>
        <w:t>irrational belief</w:t>
      </w:r>
      <w:r>
        <w:rPr>
          <w:rFonts w:ascii="Times New Roman" w:hAnsi="Times New Roman" w:cs="Times New Roman"/>
          <w:i/>
          <w:sz w:val="24"/>
          <w:szCs w:val="24"/>
        </w:rPr>
        <w:t>. Irrational belief</w:t>
      </w:r>
      <w:r>
        <w:rPr>
          <w:rFonts w:ascii="Times New Roman" w:hAnsi="Times New Roman" w:cs="Times New Roman"/>
          <w:sz w:val="24"/>
          <w:szCs w:val="24"/>
        </w:rPr>
        <w:t xml:space="preserve"> adalah keyakinan yang bertentangan dengan realitas yang ada serta tidak sesuai dengan tujuan jangka panjang seseorang.</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Maka dalam bimbingan konseling seorang konselor perlu mengatasi radikalisme agama ini melalui upaya yang diawali dengan pengubahan </w:t>
      </w:r>
      <w:r w:rsidRPr="00EB2707">
        <w:rPr>
          <w:rFonts w:ascii="Times New Roman" w:hAnsi="Times New Roman" w:cs="Times New Roman"/>
          <w:i/>
          <w:sz w:val="24"/>
          <w:szCs w:val="24"/>
        </w:rPr>
        <w:t xml:space="preserve">irrational belief </w:t>
      </w:r>
      <w:r>
        <w:rPr>
          <w:rFonts w:ascii="Times New Roman" w:hAnsi="Times New Roman" w:cs="Times New Roman"/>
          <w:sz w:val="24"/>
          <w:szCs w:val="24"/>
        </w:rPr>
        <w:t xml:space="preserve">tersebut. Perilaku tindakan radikal akan diubah dengan empat </w:t>
      </w:r>
      <w:r w:rsidRPr="00EB2707">
        <w:rPr>
          <w:rFonts w:ascii="Times New Roman" w:hAnsi="Times New Roman" w:cs="Times New Roman"/>
          <w:i/>
          <w:sz w:val="24"/>
          <w:szCs w:val="24"/>
        </w:rPr>
        <w:t>rational belief</w:t>
      </w:r>
      <w:r>
        <w:rPr>
          <w:rFonts w:ascii="Times New Roman" w:hAnsi="Times New Roman" w:cs="Times New Roman"/>
          <w:sz w:val="24"/>
          <w:szCs w:val="24"/>
        </w:rPr>
        <w:t xml:space="preserve"> untuk mengkonstruk pemikiran radikal yang ada dalam dirinya, </w:t>
      </w:r>
    </w:p>
    <w:p w:rsidR="00A35172" w:rsidRDefault="00A35172" w:rsidP="00A3517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Perubahan tersebut seperti yang dijelaskan oleh</w:t>
      </w:r>
      <w:r w:rsidR="00E30A4F">
        <w:rPr>
          <w:rFonts w:ascii="Times New Roman" w:hAnsi="Times New Roman" w:cs="Times New Roman"/>
          <w:sz w:val="24"/>
          <w:szCs w:val="24"/>
        </w:rPr>
        <w:t xml:space="preserve"> </w:t>
      </w:r>
      <w:r w:rsidRPr="005121C6">
        <w:rPr>
          <w:rFonts w:ascii="Times New Roman" w:hAnsi="Times New Roman" w:cs="Times New Roman"/>
          <w:sz w:val="24"/>
          <w:szCs w:val="24"/>
        </w:rPr>
        <w:t>Windy Dryden</w:t>
      </w:r>
      <w:r>
        <w:rPr>
          <w:rFonts w:ascii="Times New Roman" w:hAnsi="Times New Roman" w:cs="Times New Roman"/>
          <w:sz w:val="24"/>
          <w:szCs w:val="24"/>
        </w:rPr>
        <w:t xml:space="preserve">, 1.) </w:t>
      </w:r>
      <w:r w:rsidRPr="006A0979">
        <w:rPr>
          <w:rFonts w:ascii="Times New Roman" w:hAnsi="Times New Roman" w:cs="Times New Roman"/>
          <w:i/>
          <w:sz w:val="24"/>
          <w:szCs w:val="24"/>
        </w:rPr>
        <w:t>non dogmatispreferensi</w:t>
      </w:r>
      <w:r>
        <w:rPr>
          <w:rFonts w:ascii="Times New Roman" w:hAnsi="Times New Roman" w:cs="Times New Roman"/>
          <w:sz w:val="24"/>
          <w:szCs w:val="24"/>
        </w:rPr>
        <w:t xml:space="preserve"> (percaya terhadap apa yang diinginkan, tapi harus aktif menegaskan bahwa tidak juga harus memiliki keinginana tersebut), 2.) </w:t>
      </w:r>
      <w:r w:rsidRPr="006A0979">
        <w:rPr>
          <w:rFonts w:ascii="Times New Roman" w:hAnsi="Times New Roman" w:cs="Times New Roman"/>
          <w:i/>
          <w:sz w:val="24"/>
          <w:szCs w:val="24"/>
        </w:rPr>
        <w:t>anti awfulizing belief</w:t>
      </w:r>
      <w:r>
        <w:rPr>
          <w:rFonts w:ascii="Times New Roman" w:hAnsi="Times New Roman" w:cs="Times New Roman"/>
          <w:sz w:val="24"/>
          <w:szCs w:val="24"/>
        </w:rPr>
        <w:t>, (meyakini dengan buruk ketika tidak mendapatkan suatu keinginandiri, namun pintar menjelaskan bahwa itu bukan akhir dari segala-galanya), 3.)</w:t>
      </w:r>
      <w:r w:rsidR="00680DCE">
        <w:rPr>
          <w:rFonts w:ascii="Times New Roman" w:hAnsi="Times New Roman" w:cs="Times New Roman"/>
          <w:sz w:val="24"/>
          <w:szCs w:val="24"/>
        </w:rPr>
        <w:t xml:space="preserve"> </w:t>
      </w:r>
      <w:r w:rsidRPr="006A0979">
        <w:rPr>
          <w:rFonts w:ascii="Times New Roman" w:hAnsi="Times New Roman" w:cs="Times New Roman"/>
          <w:i/>
          <w:sz w:val="24"/>
          <w:szCs w:val="24"/>
        </w:rPr>
        <w:t>high frustration tolerance beliefs</w:t>
      </w:r>
      <w:r>
        <w:rPr>
          <w:rFonts w:ascii="Times New Roman" w:hAnsi="Times New Roman" w:cs="Times New Roman"/>
          <w:sz w:val="24"/>
          <w:szCs w:val="24"/>
        </w:rPr>
        <w:t xml:space="preserve">, meyakini semua usaha memiliki  keingin yang belum terpenuhi secara totalitas, namun bijak dalam menegaskan bahwa hal tersebut masih bisa ditolerir karena mengakui dengan toleransi semua akan aman dan terkendali secara lancar dan tenang), 4.) meyakini bahwa kamu dan orang lain adalah satu kesatuan yang kompleks serta menunjang dan melengkapi. Proses perubahan tersebut merupakan terapi untuk mengkonstruk pemikiran dengan menggunakan </w:t>
      </w:r>
      <w:r w:rsidRPr="00840248">
        <w:rPr>
          <w:rFonts w:ascii="Times New Roman" w:hAnsi="Times New Roman" w:cs="Times New Roman"/>
          <w:i/>
          <w:sz w:val="24"/>
          <w:szCs w:val="24"/>
        </w:rPr>
        <w:t>disputing</w:t>
      </w:r>
      <w:r>
        <w:rPr>
          <w:rFonts w:ascii="Times New Roman" w:hAnsi="Times New Roman" w:cs="Times New Roman"/>
          <w:sz w:val="24"/>
          <w:szCs w:val="24"/>
        </w:rPr>
        <w:t xml:space="preserve"> dan </w:t>
      </w:r>
      <w:r w:rsidRPr="00840248">
        <w:rPr>
          <w:rFonts w:ascii="Times New Roman" w:hAnsi="Times New Roman" w:cs="Times New Roman"/>
          <w:i/>
          <w:sz w:val="24"/>
          <w:szCs w:val="24"/>
        </w:rPr>
        <w:t>repreming</w:t>
      </w:r>
      <w:r>
        <w:rPr>
          <w:rFonts w:ascii="Times New Roman" w:hAnsi="Times New Roman" w:cs="Times New Roman"/>
          <w:sz w:val="24"/>
          <w:szCs w:val="24"/>
        </w:rPr>
        <w:t>. Kedua cara tersebut sangat efektif digunakan pada aksi dan perilaku radikal sebagai konseling bentuk kuratif.</w:t>
      </w:r>
      <w:r>
        <w:rPr>
          <w:rStyle w:val="FootnoteReference"/>
          <w:rFonts w:ascii="Times New Roman" w:hAnsi="Times New Roman" w:cs="Times New Roman"/>
          <w:sz w:val="24"/>
          <w:szCs w:val="24"/>
        </w:rPr>
        <w:footnoteReference w:id="20"/>
      </w:r>
    </w:p>
    <w:p w:rsidR="00A35172" w:rsidRDefault="00A35172" w:rsidP="00A35172">
      <w:pPr>
        <w:pStyle w:val="ListParagraph"/>
        <w:spacing w:line="360" w:lineRule="auto"/>
        <w:ind w:left="0" w:firstLine="720"/>
        <w:jc w:val="both"/>
        <w:rPr>
          <w:rFonts w:ascii="Times New Roman" w:hAnsi="Times New Roman" w:cs="Times New Roman"/>
          <w:sz w:val="24"/>
          <w:szCs w:val="24"/>
        </w:rPr>
      </w:pPr>
      <w:r w:rsidRPr="00E87B63">
        <w:rPr>
          <w:rFonts w:ascii="Times New Roman" w:hAnsi="Times New Roman" w:cs="Times New Roman"/>
          <w:sz w:val="24"/>
          <w:szCs w:val="24"/>
        </w:rPr>
        <w:t>Ada tiga cara yang terdapat pada proses dispituang,</w:t>
      </w:r>
      <w:r w:rsidRPr="0053030D">
        <w:rPr>
          <w:rFonts w:ascii="Times New Roman" w:hAnsi="Times New Roman" w:cs="Times New Roman"/>
          <w:sz w:val="24"/>
          <w:szCs w:val="24"/>
        </w:rPr>
        <w:t xml:space="preserve"> Pertama;</w:t>
      </w:r>
      <w:r w:rsidR="00E30A4F">
        <w:rPr>
          <w:rFonts w:ascii="Times New Roman" w:hAnsi="Times New Roman" w:cs="Times New Roman"/>
          <w:sz w:val="24"/>
          <w:szCs w:val="24"/>
        </w:rPr>
        <w:t xml:space="preserve"> </w:t>
      </w:r>
      <w:r w:rsidRPr="0053030D">
        <w:rPr>
          <w:rFonts w:ascii="Times New Roman" w:hAnsi="Times New Roman" w:cs="Times New Roman"/>
          <w:i/>
          <w:sz w:val="24"/>
          <w:szCs w:val="24"/>
        </w:rPr>
        <w:t>Detecting irrational beliefs</w:t>
      </w:r>
      <w:r w:rsidRPr="0053030D">
        <w:rPr>
          <w:rFonts w:ascii="Times New Roman" w:hAnsi="Times New Roman" w:cs="Times New Roman"/>
          <w:sz w:val="24"/>
          <w:szCs w:val="24"/>
        </w:rPr>
        <w:t xml:space="preserve">, seorang konselor menemukan pemahaman irrational klient dengan membantu serta mengekspresikan keyakinan irrational tersebut berdasarkan presepsinya sendiri.Kedua; </w:t>
      </w:r>
      <w:r w:rsidRPr="0053030D">
        <w:rPr>
          <w:rFonts w:ascii="Times New Roman" w:hAnsi="Times New Roman" w:cs="Times New Roman"/>
          <w:i/>
          <w:sz w:val="24"/>
          <w:szCs w:val="24"/>
        </w:rPr>
        <w:t>discriminating irrational beliefs</w:t>
      </w:r>
      <w:r w:rsidRPr="0053030D">
        <w:rPr>
          <w:rFonts w:ascii="Times New Roman" w:hAnsi="Times New Roman" w:cs="Times New Roman"/>
          <w:sz w:val="24"/>
          <w:szCs w:val="24"/>
        </w:rPr>
        <w:t xml:space="preserve">, keyakinan irrational </w:t>
      </w:r>
      <w:r w:rsidRPr="0053030D">
        <w:rPr>
          <w:rFonts w:ascii="Times New Roman" w:hAnsi="Times New Roman" w:cs="Times New Roman"/>
          <w:sz w:val="24"/>
          <w:szCs w:val="24"/>
        </w:rPr>
        <w:lastRenderedPageBreak/>
        <w:t>tersebut biasanya dikemukakan dengan kata-kata: pokonya, harusnya atau tuntutan lain yang bukan sesuai realita. Membantu klient untuk menemukan antara mana yang keyakinan rasional dan mana yang bukan.Ketiga;</w:t>
      </w:r>
      <w:r>
        <w:rPr>
          <w:rFonts w:ascii="Times New Roman" w:hAnsi="Times New Roman" w:cs="Times New Roman"/>
          <w:sz w:val="24"/>
          <w:szCs w:val="24"/>
        </w:rPr>
        <w:t xml:space="preserve"> </w:t>
      </w:r>
      <w:r w:rsidRPr="0053030D">
        <w:rPr>
          <w:rFonts w:ascii="Times New Roman" w:hAnsi="Times New Roman" w:cs="Times New Roman"/>
          <w:i/>
          <w:sz w:val="24"/>
          <w:szCs w:val="24"/>
        </w:rPr>
        <w:t>debating irrational beliefs</w:t>
      </w:r>
      <w:r>
        <w:rPr>
          <w:rFonts w:ascii="Times New Roman" w:hAnsi="Times New Roman" w:cs="Times New Roman"/>
          <w:i/>
          <w:sz w:val="24"/>
          <w:szCs w:val="24"/>
        </w:rPr>
        <w:t xml:space="preserve"> </w:t>
      </w:r>
      <w:r w:rsidRPr="0053030D">
        <w:rPr>
          <w:rFonts w:ascii="Times New Roman" w:hAnsi="Times New Roman" w:cs="Times New Roman"/>
          <w:sz w:val="24"/>
          <w:szCs w:val="24"/>
        </w:rPr>
        <w:t>pada tahap ini konselor memberikan pelajaran sedikit-sedikit agar mengajak klient untuk berdiskusi dan beradu argument diserati dengan sedikit aksi-aksi humor yang kreatif humor, creativity.</w:t>
      </w:r>
      <w:r w:rsidRPr="0053030D">
        <w:rPr>
          <w:rStyle w:val="FootnoteReference"/>
          <w:rFonts w:ascii="Times New Roman" w:hAnsi="Times New Roman" w:cs="Times New Roman"/>
          <w:sz w:val="24"/>
          <w:szCs w:val="24"/>
        </w:rPr>
        <w:footnoteReference w:id="21"/>
      </w:r>
    </w:p>
    <w:p w:rsidR="00A35172" w:rsidRDefault="00A35172" w:rsidP="00A3517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2E526A">
        <w:rPr>
          <w:rFonts w:ascii="Times New Roman" w:hAnsi="Times New Roman" w:cs="Times New Roman"/>
          <w:i/>
          <w:sz w:val="24"/>
          <w:szCs w:val="24"/>
        </w:rPr>
        <w:t>repreming</w:t>
      </w:r>
      <w:r>
        <w:rPr>
          <w:rFonts w:ascii="Times New Roman" w:hAnsi="Times New Roman" w:cs="Times New Roman"/>
          <w:sz w:val="24"/>
          <w:szCs w:val="24"/>
        </w:rPr>
        <w:t xml:space="preserve">adalah proses dimana mengubah pola pikir klient dengan mengedepankan nilai-nilai yang dianut oleh klient tersebut terutama nilai yang mengandung kebenaran alami. Konsep nilai yang digunakan adalah nilain agama bagi klient, misalnya yang beragama Islam seperti perdamaian, perbedaan, penerimaan, kasih sayang dan toleransi antara sesama manusia sebagai kedudukan Islam yang sebenarnya yakni agama </w:t>
      </w:r>
      <w:r w:rsidRPr="002E526A">
        <w:rPr>
          <w:rFonts w:ascii="Times New Roman" w:hAnsi="Times New Roman" w:cs="Times New Roman"/>
          <w:i/>
          <w:sz w:val="24"/>
          <w:szCs w:val="24"/>
        </w:rPr>
        <w:t>Rahmatanllil’alamin</w:t>
      </w:r>
      <w:r>
        <w:rPr>
          <w:rFonts w:ascii="Times New Roman" w:hAnsi="Times New Roman" w:cs="Times New Roman"/>
          <w:sz w:val="24"/>
          <w:szCs w:val="24"/>
        </w:rPr>
        <w:t xml:space="preserve"> (rahmat bagi alam semesta). Seorang konselor perlu mamperkuat nilai peradamaian pada sebuah agama contohnya agama Islam dengan menambahkan dalil-dalil atau fakta secara rasional dan empiris sebagaimana dalil-dalil atau fakta yang telah diajarkan dalam agama Islam tersebut.konselor dapat masuk ke alam pikiran klient untuk merekonstruksi dengan menggunakan pendekataan yang sesuai dengan kondisi emosional klient tersebut namun jika klient memberi penolakan maka konselor masuk lagi ke dalam pikiran radikal klient serta secara perlahan-lahan menggeser pikiran tersebut ke arah yang rasional dengan sikap penerimaan diri klient terhadap realitas yang ada. Jika penerimaan diri terhadap realitas yang terjadi sudah dimiliki dalam diri klient maka konselor tersebut telah memiliki kekuatan sepenuhnya dan proses konseling sudah berhasil secara penuh.</w:t>
      </w:r>
      <w:r>
        <w:rPr>
          <w:rStyle w:val="FootnoteReference"/>
          <w:rFonts w:ascii="Times New Roman" w:hAnsi="Times New Roman" w:cs="Times New Roman"/>
          <w:sz w:val="24"/>
          <w:szCs w:val="24"/>
        </w:rPr>
        <w:footnoteReference w:id="22"/>
      </w:r>
    </w:p>
    <w:p w:rsidR="00A35172" w:rsidRDefault="00A35172" w:rsidP="00A35172">
      <w:pPr>
        <w:pStyle w:val="ListParagraph"/>
        <w:spacing w:line="360" w:lineRule="auto"/>
        <w:ind w:left="0" w:firstLine="720"/>
        <w:jc w:val="both"/>
        <w:rPr>
          <w:rFonts w:ascii="Times New Roman" w:hAnsi="Times New Roman" w:cs="Times New Roman"/>
          <w:sz w:val="24"/>
          <w:szCs w:val="24"/>
        </w:rPr>
      </w:pPr>
    </w:p>
    <w:p w:rsidR="00A35172" w:rsidRDefault="00A35172" w:rsidP="00A35172">
      <w:pPr>
        <w:pStyle w:val="ListParagraph"/>
        <w:spacing w:line="360" w:lineRule="auto"/>
        <w:ind w:left="0" w:firstLine="720"/>
        <w:jc w:val="both"/>
        <w:rPr>
          <w:rFonts w:ascii="Times New Roman" w:hAnsi="Times New Roman" w:cs="Times New Roman"/>
          <w:sz w:val="24"/>
          <w:szCs w:val="24"/>
        </w:rPr>
      </w:pPr>
    </w:p>
    <w:p w:rsidR="00A35172" w:rsidRPr="009857FD" w:rsidRDefault="00A35172" w:rsidP="009857FD">
      <w:pPr>
        <w:spacing w:line="360" w:lineRule="auto"/>
        <w:jc w:val="both"/>
        <w:rPr>
          <w:rFonts w:ascii="Times New Roman" w:hAnsi="Times New Roman" w:cs="Times New Roman"/>
          <w:sz w:val="24"/>
          <w:szCs w:val="24"/>
        </w:rPr>
      </w:pPr>
    </w:p>
    <w:p w:rsidR="00A35172" w:rsidRPr="00E87B63" w:rsidRDefault="00A35172" w:rsidP="00D72DEF">
      <w:pPr>
        <w:spacing w:after="0" w:line="360" w:lineRule="auto"/>
        <w:rPr>
          <w:rFonts w:ascii="Times New Roman" w:hAnsi="Times New Roman" w:cs="Times New Roman"/>
          <w:b/>
          <w:sz w:val="24"/>
          <w:szCs w:val="24"/>
        </w:rPr>
      </w:pPr>
      <w:r w:rsidRPr="00E87B63">
        <w:rPr>
          <w:rFonts w:ascii="Times New Roman" w:hAnsi="Times New Roman" w:cs="Times New Roman"/>
          <w:b/>
          <w:sz w:val="24"/>
          <w:szCs w:val="24"/>
        </w:rPr>
        <w:lastRenderedPageBreak/>
        <w:t>Kesimpulan</w:t>
      </w:r>
    </w:p>
    <w:p w:rsidR="00A35172" w:rsidRDefault="00A35172" w:rsidP="00D72DEF">
      <w:pPr>
        <w:spacing w:after="0" w:line="360" w:lineRule="auto"/>
        <w:ind w:firstLine="720"/>
        <w:jc w:val="both"/>
        <w:rPr>
          <w:rFonts w:ascii="Times New Roman" w:hAnsi="Times New Roman" w:cs="Times New Roman"/>
          <w:sz w:val="24"/>
          <w:szCs w:val="24"/>
        </w:rPr>
      </w:pPr>
      <w:r w:rsidRPr="00045916">
        <w:rPr>
          <w:rFonts w:ascii="Times New Roman" w:hAnsi="Times New Roman" w:cs="Times New Roman"/>
          <w:sz w:val="24"/>
          <w:szCs w:val="24"/>
        </w:rPr>
        <w:t>Orientasi Agama patologi memuat</w:t>
      </w:r>
      <w:r>
        <w:rPr>
          <w:rFonts w:ascii="Times New Roman" w:hAnsi="Times New Roman" w:cs="Times New Roman"/>
          <w:sz w:val="24"/>
          <w:szCs w:val="24"/>
        </w:rPr>
        <w:t xml:space="preserve"> tentang penyakit-penyakit yang memiliki keberlainan atau menyimpang dari aturan dan konsep agama yang sesungguhnya. Patologis merupakan sifat kelainan yang keluar dari koridor dan mengubah sesuai dengan kinginan para pelakunya, maka agama patologis sama artinya dengan keberlainan prinsip dan konsep yang sebenarnya pada agama</w:t>
      </w:r>
      <w:r w:rsidR="00EC3E84">
        <w:rPr>
          <w:rFonts w:ascii="Times New Roman" w:hAnsi="Times New Roman" w:cs="Times New Roman"/>
          <w:sz w:val="24"/>
          <w:szCs w:val="24"/>
        </w:rPr>
        <w:t xml:space="preserve"> </w:t>
      </w:r>
      <w:r>
        <w:rPr>
          <w:rFonts w:ascii="Times New Roman" w:hAnsi="Times New Roman" w:cs="Times New Roman"/>
          <w:sz w:val="24"/>
          <w:szCs w:val="24"/>
        </w:rPr>
        <w:t>itu sendiri. Bentuk agama patologi tersebut merupakan bentuk yang yang tidak ada dalam aturan agama seperti radikalisme agama yaitu paham ekstrim.Radikalisme agama merupakan respon penolakann pada keadaan realitas yang terjadi dan menginginkan adanya perubahan terhadap realitas tersebut melalui sebuah tindakan yang menyimpang.</w:t>
      </w:r>
      <w:r w:rsidR="00446C7B">
        <w:rPr>
          <w:rFonts w:ascii="Times New Roman" w:hAnsi="Times New Roman" w:cs="Times New Roman"/>
          <w:sz w:val="24"/>
          <w:szCs w:val="24"/>
        </w:rPr>
        <w:t xml:space="preserve"> </w:t>
      </w:r>
      <w:r>
        <w:rPr>
          <w:rFonts w:ascii="Times New Roman" w:hAnsi="Times New Roman" w:cs="Times New Roman"/>
          <w:sz w:val="24"/>
          <w:szCs w:val="24"/>
        </w:rPr>
        <w:t>Tindakan tersebut mulai dari yang halus sampai yang keras bahkan dengan aksi criminal, kejahatan dan terror.</w:t>
      </w:r>
      <w:r w:rsidR="00446C7B">
        <w:rPr>
          <w:rFonts w:ascii="Times New Roman" w:hAnsi="Times New Roman" w:cs="Times New Roman"/>
          <w:sz w:val="24"/>
          <w:szCs w:val="24"/>
        </w:rPr>
        <w:t xml:space="preserve"> </w:t>
      </w:r>
      <w:r>
        <w:rPr>
          <w:rFonts w:ascii="Times New Roman" w:hAnsi="Times New Roman" w:cs="Times New Roman"/>
          <w:sz w:val="24"/>
          <w:szCs w:val="24"/>
        </w:rPr>
        <w:t>Faktor yang menjadi penyebab adalah ketidakpuasan seseorang atau kelompok hingga menimbulkan kekecewacaan terhadap keadaan sosio politik yang terjadi sehingga dianggap tidak adil.</w:t>
      </w:r>
      <w:r w:rsidR="00446C7B">
        <w:rPr>
          <w:rFonts w:ascii="Times New Roman" w:hAnsi="Times New Roman" w:cs="Times New Roman"/>
          <w:sz w:val="24"/>
          <w:szCs w:val="24"/>
        </w:rPr>
        <w:t xml:space="preserve"> </w:t>
      </w:r>
      <w:r>
        <w:rPr>
          <w:rFonts w:ascii="Times New Roman" w:hAnsi="Times New Roman" w:cs="Times New Roman"/>
          <w:sz w:val="24"/>
          <w:szCs w:val="24"/>
        </w:rPr>
        <w:t>Hal tersebut dapat merubah pikiran para oknum dan kelomp</w:t>
      </w:r>
      <w:r w:rsidR="00F96EFB">
        <w:rPr>
          <w:rFonts w:ascii="Times New Roman" w:hAnsi="Times New Roman" w:cs="Times New Roman"/>
          <w:sz w:val="24"/>
          <w:szCs w:val="24"/>
        </w:rPr>
        <w:t>o</w:t>
      </w:r>
      <w:r>
        <w:rPr>
          <w:rFonts w:ascii="Times New Roman" w:hAnsi="Times New Roman" w:cs="Times New Roman"/>
          <w:sz w:val="24"/>
          <w:szCs w:val="24"/>
        </w:rPr>
        <w:t xml:space="preserve">k radikal menjadi </w:t>
      </w:r>
      <w:r w:rsidRPr="006C0280">
        <w:rPr>
          <w:rFonts w:ascii="Times New Roman" w:hAnsi="Times New Roman" w:cs="Times New Roman"/>
          <w:i/>
          <w:sz w:val="24"/>
          <w:szCs w:val="24"/>
        </w:rPr>
        <w:t>irrasional belief</w:t>
      </w:r>
      <w:r>
        <w:rPr>
          <w:rFonts w:ascii="Times New Roman" w:hAnsi="Times New Roman" w:cs="Times New Roman"/>
          <w:sz w:val="24"/>
          <w:szCs w:val="24"/>
        </w:rPr>
        <w:t xml:space="preserve"> yaitu menggap semua tindakan mereka yang salah sebagai suatu pembenaran. Tugas konselor pada pelaku radikal yakni dengan </w:t>
      </w:r>
      <w:r w:rsidRPr="00BF6C60">
        <w:rPr>
          <w:rFonts w:ascii="Times New Roman" w:hAnsi="Times New Roman" w:cs="Times New Roman"/>
          <w:i/>
          <w:sz w:val="24"/>
          <w:szCs w:val="24"/>
        </w:rPr>
        <w:t>disputing</w:t>
      </w:r>
      <w:r>
        <w:rPr>
          <w:rFonts w:ascii="Times New Roman" w:hAnsi="Times New Roman" w:cs="Times New Roman"/>
          <w:sz w:val="24"/>
          <w:szCs w:val="24"/>
        </w:rPr>
        <w:t xml:space="preserve"> yakni menemukkan dan membiarkan klient radikal tersebut mengungkapkan pikiran </w:t>
      </w:r>
      <w:r w:rsidRPr="00BF6C60">
        <w:rPr>
          <w:rFonts w:ascii="Times New Roman" w:hAnsi="Times New Roman" w:cs="Times New Roman"/>
          <w:i/>
          <w:sz w:val="24"/>
          <w:szCs w:val="24"/>
        </w:rPr>
        <w:t>irrational belief</w:t>
      </w:r>
      <w:r>
        <w:rPr>
          <w:rFonts w:ascii="Times New Roman" w:hAnsi="Times New Roman" w:cs="Times New Roman"/>
          <w:sz w:val="24"/>
          <w:szCs w:val="24"/>
        </w:rPr>
        <w:t>nya, kemudian</w:t>
      </w:r>
      <w:r w:rsidRPr="00BF6C60">
        <w:rPr>
          <w:rFonts w:ascii="Times New Roman" w:hAnsi="Times New Roman" w:cs="Times New Roman"/>
          <w:i/>
          <w:sz w:val="24"/>
          <w:szCs w:val="24"/>
        </w:rPr>
        <w:t xml:space="preserve"> repreming</w:t>
      </w:r>
      <w:r>
        <w:rPr>
          <w:rFonts w:ascii="Times New Roman" w:hAnsi="Times New Roman" w:cs="Times New Roman"/>
          <w:sz w:val="24"/>
          <w:szCs w:val="24"/>
        </w:rPr>
        <w:t xml:space="preserve"> yakni merekonstruksi pemikiran klient dengan cara masuk ke keyakinan klient yang radikal dengan menggunakan pendekatan dan menyesuaikan diri dengan kondisi emosi klient.</w:t>
      </w:r>
    </w:p>
    <w:p w:rsidR="00A35172" w:rsidRDefault="00A35172" w:rsidP="00A35172">
      <w:pPr>
        <w:spacing w:line="360" w:lineRule="auto"/>
        <w:ind w:firstLine="720"/>
        <w:jc w:val="both"/>
        <w:rPr>
          <w:rFonts w:ascii="Times New Roman" w:hAnsi="Times New Roman" w:cs="Times New Roman"/>
          <w:sz w:val="24"/>
          <w:szCs w:val="24"/>
        </w:rPr>
      </w:pPr>
    </w:p>
    <w:p w:rsidR="00A35172" w:rsidRDefault="00A35172" w:rsidP="00A35172">
      <w:pPr>
        <w:spacing w:line="360" w:lineRule="auto"/>
        <w:ind w:firstLine="720"/>
        <w:jc w:val="both"/>
        <w:rPr>
          <w:rFonts w:ascii="Times New Roman" w:hAnsi="Times New Roman" w:cs="Times New Roman"/>
          <w:sz w:val="24"/>
          <w:szCs w:val="24"/>
        </w:rPr>
      </w:pPr>
    </w:p>
    <w:p w:rsidR="00A35172" w:rsidRDefault="00A35172" w:rsidP="00A35172">
      <w:pPr>
        <w:spacing w:line="360" w:lineRule="auto"/>
        <w:ind w:firstLine="720"/>
        <w:jc w:val="both"/>
        <w:rPr>
          <w:rFonts w:ascii="Times New Roman" w:hAnsi="Times New Roman" w:cs="Times New Roman"/>
          <w:sz w:val="24"/>
          <w:szCs w:val="24"/>
        </w:rPr>
      </w:pPr>
    </w:p>
    <w:p w:rsidR="00E87B63" w:rsidRDefault="00E87B63" w:rsidP="00A35172">
      <w:pPr>
        <w:spacing w:line="360" w:lineRule="auto"/>
        <w:ind w:firstLine="720"/>
        <w:jc w:val="both"/>
        <w:rPr>
          <w:rFonts w:ascii="Times New Roman" w:hAnsi="Times New Roman" w:cs="Times New Roman"/>
          <w:sz w:val="24"/>
          <w:szCs w:val="24"/>
        </w:rPr>
      </w:pPr>
    </w:p>
    <w:p w:rsidR="00E87B63" w:rsidRDefault="00E87B63" w:rsidP="00A35172">
      <w:pPr>
        <w:spacing w:line="360" w:lineRule="auto"/>
        <w:ind w:firstLine="720"/>
        <w:jc w:val="both"/>
        <w:rPr>
          <w:rFonts w:ascii="Times New Roman" w:hAnsi="Times New Roman" w:cs="Times New Roman"/>
          <w:sz w:val="24"/>
          <w:szCs w:val="24"/>
        </w:rPr>
      </w:pPr>
    </w:p>
    <w:p w:rsidR="00A35172" w:rsidRDefault="00A35172" w:rsidP="00D72DEF">
      <w:pPr>
        <w:spacing w:after="0" w:line="360" w:lineRule="auto"/>
        <w:ind w:firstLine="720"/>
        <w:jc w:val="center"/>
        <w:rPr>
          <w:rFonts w:ascii="Times New Roman" w:hAnsi="Times New Roman" w:cs="Times New Roman"/>
          <w:b/>
          <w:sz w:val="24"/>
          <w:szCs w:val="24"/>
        </w:rPr>
      </w:pPr>
      <w:r w:rsidRPr="00765183">
        <w:rPr>
          <w:rFonts w:ascii="Times New Roman" w:hAnsi="Times New Roman" w:cs="Times New Roman"/>
          <w:b/>
          <w:sz w:val="24"/>
          <w:szCs w:val="24"/>
        </w:rPr>
        <w:lastRenderedPageBreak/>
        <w:t>Daftar Pustaka</w:t>
      </w:r>
    </w:p>
    <w:p w:rsidR="00A35172" w:rsidRDefault="00A35172" w:rsidP="00D72DEF">
      <w:pPr>
        <w:spacing w:after="0" w:line="360" w:lineRule="auto"/>
        <w:ind w:firstLine="720"/>
        <w:jc w:val="both"/>
        <w:rPr>
          <w:rFonts w:ascii="Times New Roman" w:hAnsi="Times New Roman" w:cs="Times New Roman"/>
          <w:b/>
          <w:sz w:val="24"/>
          <w:szCs w:val="24"/>
        </w:rPr>
      </w:pPr>
    </w:p>
    <w:p w:rsidR="00A35172" w:rsidRPr="00765183" w:rsidRDefault="00752B03" w:rsidP="00D72DEF">
      <w:pPr>
        <w:pStyle w:val="Bibliography"/>
        <w:spacing w:after="0"/>
        <w:jc w:val="both"/>
        <w:rPr>
          <w:rFonts w:ascii="Times New Roman" w:hAnsi="Times New Roman" w:cs="Times New Roman"/>
          <w:sz w:val="24"/>
        </w:rPr>
      </w:pPr>
      <w:r w:rsidRPr="00752B03">
        <w:rPr>
          <w:b/>
        </w:rPr>
        <w:fldChar w:fldCharType="begin"/>
      </w:r>
      <w:r w:rsidR="00A35172">
        <w:rPr>
          <w:b/>
        </w:rPr>
        <w:instrText xml:space="preserve"> ADDIN ZOTERO_BIBL {"uncited":[],"omitted":[],"custom":[]} CSL_BIBLIOGRAPHY </w:instrText>
      </w:r>
      <w:r w:rsidRPr="00752B03">
        <w:rPr>
          <w:b/>
        </w:rPr>
        <w:fldChar w:fldCharType="separate"/>
      </w:r>
      <w:r w:rsidR="00A35172" w:rsidRPr="00765183">
        <w:rPr>
          <w:rFonts w:ascii="Times New Roman" w:hAnsi="Times New Roman" w:cs="Times New Roman"/>
          <w:sz w:val="24"/>
        </w:rPr>
        <w:t xml:space="preserve">Ancok, Djamaludin. “Ketidakadilan Sebagai Sumber Radikalisme Dalam Agama: Suatu Analisis Berbasis Teori Keadilan Dalam Pendekatan Psikologi.” </w:t>
      </w:r>
      <w:r w:rsidR="00A35172" w:rsidRPr="00765183">
        <w:rPr>
          <w:rFonts w:ascii="Times New Roman" w:hAnsi="Times New Roman" w:cs="Times New Roman"/>
          <w:i/>
          <w:iCs/>
          <w:sz w:val="24"/>
        </w:rPr>
        <w:t>Jurnal Psikologi Indonesia</w:t>
      </w:r>
      <w:r w:rsidR="00A35172" w:rsidRPr="00765183">
        <w:rPr>
          <w:rFonts w:ascii="Times New Roman" w:hAnsi="Times New Roman" w:cs="Times New Roman"/>
          <w:sz w:val="24"/>
        </w:rPr>
        <w:t>, no. 01 (2015).</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Aroma, Iga Serpianing, and Dewi Retno Suminar. “Hubungan Antara Tingkat Kontrol Diri Dengan Kecenderungan Perilaku Kenakalan Remaja.” </w:t>
      </w:r>
      <w:r w:rsidRPr="00765183">
        <w:rPr>
          <w:rFonts w:ascii="Times New Roman" w:hAnsi="Times New Roman" w:cs="Times New Roman"/>
          <w:i/>
          <w:iCs/>
          <w:sz w:val="24"/>
        </w:rPr>
        <w:t>Jurnal Psikologi Pendidikan dan Perkembangan</w:t>
      </w:r>
      <w:r w:rsidRPr="00765183">
        <w:rPr>
          <w:rFonts w:ascii="Times New Roman" w:hAnsi="Times New Roman" w:cs="Times New Roman"/>
          <w:sz w:val="24"/>
        </w:rPr>
        <w:t xml:space="preserve"> 1, no. 2 (2012): 1–6.</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Burlian, Paisol. </w:t>
      </w:r>
      <w:r w:rsidRPr="00765183">
        <w:rPr>
          <w:rFonts w:ascii="Times New Roman" w:hAnsi="Times New Roman" w:cs="Times New Roman"/>
          <w:i/>
          <w:iCs/>
          <w:sz w:val="24"/>
        </w:rPr>
        <w:t>Patologi Sosial (Full Text)</w:t>
      </w:r>
      <w:r w:rsidRPr="00765183">
        <w:rPr>
          <w:rFonts w:ascii="Times New Roman" w:hAnsi="Times New Roman" w:cs="Times New Roman"/>
          <w:sz w:val="24"/>
        </w:rPr>
        <w:t>. Bumi Aksara, 2016.</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Departemen Pendidikan Nasional. </w:t>
      </w:r>
      <w:r w:rsidRPr="00765183">
        <w:rPr>
          <w:rFonts w:ascii="Times New Roman" w:hAnsi="Times New Roman" w:cs="Times New Roman"/>
          <w:i/>
          <w:iCs/>
          <w:sz w:val="24"/>
        </w:rPr>
        <w:t>Kamus Besar Bahasa Indonesia</w:t>
      </w:r>
      <w:r w:rsidRPr="00765183">
        <w:rPr>
          <w:rFonts w:ascii="Times New Roman" w:hAnsi="Times New Roman" w:cs="Times New Roman"/>
          <w:sz w:val="24"/>
        </w:rPr>
        <w:t>. Jakarta: Balai Pustaka, 2002.</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Dewantara, Agustinus Wisnu. “Radikalisme Agama Dalam Konteks Indonesia Yang Agamis Dan Berpancasila.” </w:t>
      </w:r>
      <w:r w:rsidRPr="00765183">
        <w:rPr>
          <w:rFonts w:ascii="Times New Roman" w:hAnsi="Times New Roman" w:cs="Times New Roman"/>
          <w:i/>
          <w:iCs/>
          <w:sz w:val="24"/>
        </w:rPr>
        <w:t>JPAK: Jurnal Pendidikan Agama Katolik</w:t>
      </w:r>
      <w:r w:rsidRPr="00765183">
        <w:rPr>
          <w:rFonts w:ascii="Times New Roman" w:hAnsi="Times New Roman" w:cs="Times New Roman"/>
          <w:sz w:val="24"/>
        </w:rPr>
        <w:t xml:space="preserve"> 19, no. 1 (2019): 1–14.</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Dryden, Windy, and Rhena Branch. </w:t>
      </w:r>
      <w:r w:rsidRPr="00765183">
        <w:rPr>
          <w:rFonts w:ascii="Times New Roman" w:hAnsi="Times New Roman" w:cs="Times New Roman"/>
          <w:i/>
          <w:iCs/>
          <w:sz w:val="24"/>
        </w:rPr>
        <w:t>Fundamentals of Rational Emotive Behaviour Therapy: A Training Handbook</w:t>
      </w:r>
      <w:r w:rsidRPr="00765183">
        <w:rPr>
          <w:rFonts w:ascii="Times New Roman" w:hAnsi="Times New Roman" w:cs="Times New Roman"/>
          <w:sz w:val="24"/>
        </w:rPr>
        <w:t>. John Wiley &amp; Sons, 2008.</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Dryden, Windy, and Joseph Yankura. </w:t>
      </w:r>
      <w:r w:rsidRPr="00765183">
        <w:rPr>
          <w:rFonts w:ascii="Times New Roman" w:hAnsi="Times New Roman" w:cs="Times New Roman"/>
          <w:i/>
          <w:iCs/>
          <w:sz w:val="24"/>
        </w:rPr>
        <w:t>Daring to Be Myself: A Case Study in Rational-Emotive Therapy</w:t>
      </w:r>
      <w:r w:rsidRPr="00765183">
        <w:rPr>
          <w:rFonts w:ascii="Times New Roman" w:hAnsi="Times New Roman" w:cs="Times New Roman"/>
          <w:sz w:val="24"/>
        </w:rPr>
        <w:t>. Open University Press, 1992.</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Froh, Jeffrey J., Christopher J. Fives, J. Ryan Fuller, Matthew D. Jacofsky, Mark D. Terjesen, and Charles Yurkewicz. “Interpersonal Relationships and Irrationality as Predictors of Life Satisfaction.” </w:t>
      </w:r>
      <w:r w:rsidRPr="00765183">
        <w:rPr>
          <w:rFonts w:ascii="Times New Roman" w:hAnsi="Times New Roman" w:cs="Times New Roman"/>
          <w:i/>
          <w:iCs/>
          <w:sz w:val="24"/>
        </w:rPr>
        <w:t>The Journal of Positive Psychology</w:t>
      </w:r>
      <w:r w:rsidRPr="00765183">
        <w:rPr>
          <w:rFonts w:ascii="Times New Roman" w:hAnsi="Times New Roman" w:cs="Times New Roman"/>
          <w:sz w:val="24"/>
        </w:rPr>
        <w:t xml:space="preserve"> 2, no. 1 (2007): 29–39.</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Irman, Irman, and Yusefri Yusefri. </w:t>
      </w:r>
      <w:r w:rsidR="004403D4">
        <w:rPr>
          <w:rFonts w:ascii="Times New Roman" w:hAnsi="Times New Roman" w:cs="Times New Roman"/>
          <w:sz w:val="24"/>
        </w:rPr>
        <w:t>“Radikalisme Agama Perspektif Al-qur’an dan K</w:t>
      </w:r>
      <w:r w:rsidR="004403D4" w:rsidRPr="00765183">
        <w:rPr>
          <w:rFonts w:ascii="Times New Roman" w:hAnsi="Times New Roman" w:cs="Times New Roman"/>
          <w:sz w:val="24"/>
        </w:rPr>
        <w:t>onseling.”</w:t>
      </w:r>
      <w:r w:rsidRPr="00765183">
        <w:rPr>
          <w:rFonts w:ascii="Times New Roman" w:hAnsi="Times New Roman" w:cs="Times New Roman"/>
          <w:sz w:val="24"/>
        </w:rPr>
        <w:t xml:space="preserve"> </w:t>
      </w:r>
      <w:r w:rsidRPr="00765183">
        <w:rPr>
          <w:rFonts w:ascii="Times New Roman" w:hAnsi="Times New Roman" w:cs="Times New Roman"/>
          <w:i/>
          <w:iCs/>
          <w:sz w:val="24"/>
        </w:rPr>
        <w:t>Alfuad: Jurnal Sosial Keagamaan</w:t>
      </w:r>
      <w:r w:rsidRPr="00765183">
        <w:rPr>
          <w:rFonts w:ascii="Times New Roman" w:hAnsi="Times New Roman" w:cs="Times New Roman"/>
          <w:sz w:val="24"/>
        </w:rPr>
        <w:t xml:space="preserve"> 2, no. 2 (2019): 195–209.</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Mukherjea, Dilip. </w:t>
      </w:r>
      <w:r w:rsidRPr="00765183">
        <w:rPr>
          <w:rFonts w:ascii="Times New Roman" w:hAnsi="Times New Roman" w:cs="Times New Roman"/>
          <w:i/>
          <w:iCs/>
          <w:sz w:val="24"/>
        </w:rPr>
        <w:t>Unleashing Genius</w:t>
      </w:r>
      <w:r w:rsidRPr="00765183">
        <w:rPr>
          <w:rFonts w:ascii="Times New Roman" w:hAnsi="Times New Roman" w:cs="Times New Roman"/>
          <w:sz w:val="24"/>
        </w:rPr>
        <w:t>. Westland, 2004.</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Munip, Abdul. “Menangkal Radikalisme Agama Di Sekolah.” </w:t>
      </w:r>
      <w:r w:rsidRPr="00765183">
        <w:rPr>
          <w:rFonts w:ascii="Times New Roman" w:hAnsi="Times New Roman" w:cs="Times New Roman"/>
          <w:i/>
          <w:iCs/>
          <w:sz w:val="24"/>
        </w:rPr>
        <w:t>Jurnal Pendidikan Islam</w:t>
      </w:r>
      <w:r w:rsidRPr="00765183">
        <w:rPr>
          <w:rFonts w:ascii="Times New Roman" w:hAnsi="Times New Roman" w:cs="Times New Roman"/>
          <w:sz w:val="24"/>
        </w:rPr>
        <w:t xml:space="preserve"> 1, no. 2 (2012): 159–181.</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Pinel. </w:t>
      </w:r>
      <w:r w:rsidRPr="00765183">
        <w:rPr>
          <w:rFonts w:ascii="Times New Roman" w:hAnsi="Times New Roman" w:cs="Times New Roman"/>
          <w:i/>
          <w:iCs/>
          <w:sz w:val="24"/>
        </w:rPr>
        <w:t>Biopsikologi</w:t>
      </w:r>
      <w:r w:rsidRPr="00765183">
        <w:rPr>
          <w:rFonts w:ascii="Times New Roman" w:hAnsi="Times New Roman" w:cs="Times New Roman"/>
          <w:sz w:val="24"/>
        </w:rPr>
        <w:t>. Terjemahan, Edisi ketujuh. Yogyakarta: Pustaka Pelajar, 2012.</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Qodir, Zuly. “Kaum Muda, Intoleransi, Dan Radikalisme Agama.” </w:t>
      </w:r>
      <w:r w:rsidRPr="00765183">
        <w:rPr>
          <w:rFonts w:ascii="Times New Roman" w:hAnsi="Times New Roman" w:cs="Times New Roman"/>
          <w:i/>
          <w:iCs/>
          <w:sz w:val="24"/>
        </w:rPr>
        <w:t>Jurnal Studi Pemuda</w:t>
      </w:r>
      <w:r w:rsidRPr="00765183">
        <w:rPr>
          <w:rFonts w:ascii="Times New Roman" w:hAnsi="Times New Roman" w:cs="Times New Roman"/>
          <w:sz w:val="24"/>
        </w:rPr>
        <w:t xml:space="preserve"> 5, no. 1 (2016): 429–445.</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lastRenderedPageBreak/>
        <w:t xml:space="preserve">Rubaidi. </w:t>
      </w:r>
      <w:r w:rsidRPr="00765183">
        <w:rPr>
          <w:rFonts w:ascii="Times New Roman" w:hAnsi="Times New Roman" w:cs="Times New Roman"/>
          <w:i/>
          <w:iCs/>
          <w:sz w:val="24"/>
        </w:rPr>
        <w:t>Radikalisme Islam, Nahdlatul Ulama; Masa Depan Moderatisme Islam Di Indonesia</w:t>
      </w:r>
      <w:r w:rsidRPr="00765183">
        <w:rPr>
          <w:rFonts w:ascii="Times New Roman" w:hAnsi="Times New Roman" w:cs="Times New Roman"/>
          <w:sz w:val="24"/>
        </w:rPr>
        <w:t>. Yogyakarta: Logung Pustaka, 2010.</w:t>
      </w:r>
    </w:p>
    <w:p w:rsidR="00A35172" w:rsidRPr="00765183" w:rsidRDefault="00A35172" w:rsidP="00A35172">
      <w:pPr>
        <w:pStyle w:val="Bibliography"/>
        <w:jc w:val="both"/>
        <w:rPr>
          <w:rFonts w:ascii="Times New Roman" w:hAnsi="Times New Roman" w:cs="Times New Roman"/>
          <w:sz w:val="24"/>
        </w:rPr>
      </w:pPr>
      <w:r w:rsidRPr="00765183">
        <w:rPr>
          <w:rFonts w:ascii="Times New Roman" w:hAnsi="Times New Roman" w:cs="Times New Roman"/>
          <w:sz w:val="24"/>
        </w:rPr>
        <w:t xml:space="preserve">Veenhoven, R. “New Direction in the Study of Happiness.” In </w:t>
      </w:r>
      <w:r w:rsidRPr="00765183">
        <w:rPr>
          <w:rFonts w:ascii="Times New Roman" w:hAnsi="Times New Roman" w:cs="Times New Roman"/>
          <w:i/>
          <w:iCs/>
          <w:sz w:val="24"/>
        </w:rPr>
        <w:t>United States and International Perspectives Conference, University of Notre Dame, USA</w:t>
      </w:r>
      <w:r w:rsidRPr="00765183">
        <w:rPr>
          <w:rFonts w:ascii="Times New Roman" w:hAnsi="Times New Roman" w:cs="Times New Roman"/>
          <w:sz w:val="24"/>
        </w:rPr>
        <w:t>, 2006.</w:t>
      </w:r>
    </w:p>
    <w:p w:rsidR="00A35172" w:rsidRPr="00765183" w:rsidRDefault="00752B03" w:rsidP="00A35172">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2905FA" w:rsidRDefault="002905FA"/>
    <w:sectPr w:rsidR="002905FA" w:rsidSect="00A35172">
      <w:footerReference w:type="default" r:id="rId9"/>
      <w:type w:val="continuous"/>
      <w:pgSz w:w="12240" w:h="15840"/>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D91" w:rsidRDefault="00BB1D91" w:rsidP="00A35172">
      <w:pPr>
        <w:spacing w:after="0" w:line="240" w:lineRule="auto"/>
      </w:pPr>
      <w:r>
        <w:separator/>
      </w:r>
    </w:p>
  </w:endnote>
  <w:endnote w:type="continuationSeparator" w:id="1">
    <w:p w:rsidR="00BB1D91" w:rsidRDefault="00BB1D91" w:rsidP="00A35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940794"/>
      <w:docPartObj>
        <w:docPartGallery w:val="Page Numbers (Bottom of Page)"/>
        <w:docPartUnique/>
      </w:docPartObj>
    </w:sdtPr>
    <w:sdtEndPr>
      <w:rPr>
        <w:noProof/>
      </w:rPr>
    </w:sdtEndPr>
    <w:sdtContent>
      <w:p w:rsidR="00F30621" w:rsidRDefault="00752B03">
        <w:pPr>
          <w:pStyle w:val="Footer"/>
          <w:jc w:val="right"/>
        </w:pPr>
        <w:fldSimple w:instr=" PAGE   \* MERGEFORMAT ">
          <w:r w:rsidR="00B32981">
            <w:rPr>
              <w:noProof/>
            </w:rPr>
            <w:t>1</w:t>
          </w:r>
        </w:fldSimple>
      </w:p>
    </w:sdtContent>
  </w:sdt>
  <w:p w:rsidR="00F30621" w:rsidRDefault="00F30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D91" w:rsidRDefault="00BB1D91" w:rsidP="00A35172">
      <w:pPr>
        <w:spacing w:after="0" w:line="240" w:lineRule="auto"/>
      </w:pPr>
      <w:r>
        <w:separator/>
      </w:r>
    </w:p>
  </w:footnote>
  <w:footnote w:type="continuationSeparator" w:id="1">
    <w:p w:rsidR="00BB1D91" w:rsidRDefault="00BB1D91" w:rsidP="00A35172">
      <w:pPr>
        <w:spacing w:after="0" w:line="240" w:lineRule="auto"/>
      </w:pPr>
      <w:r>
        <w:continuationSeparator/>
      </w:r>
    </w:p>
  </w:footnote>
  <w:footnote w:id="2">
    <w:p w:rsidR="00C91173" w:rsidRPr="00B711E3" w:rsidRDefault="00C91173" w:rsidP="00B711E3">
      <w:pPr>
        <w:pStyle w:val="FootnoteText"/>
        <w:ind w:firstLine="720"/>
        <w:rPr>
          <w:rFonts w:asciiTheme="majorBidi" w:hAnsiTheme="majorBidi" w:cstheme="majorBidi"/>
        </w:rPr>
      </w:pPr>
      <w:r w:rsidRPr="00B711E3">
        <w:rPr>
          <w:rStyle w:val="FootnoteReference"/>
          <w:rFonts w:asciiTheme="majorBidi" w:hAnsiTheme="majorBidi" w:cstheme="majorBidi"/>
        </w:rPr>
        <w:footnoteRef/>
      </w:r>
      <w:r w:rsidRPr="00B711E3">
        <w:rPr>
          <w:rFonts w:asciiTheme="majorBidi" w:hAnsiTheme="majorBidi" w:cstheme="majorBidi"/>
        </w:rPr>
        <w:t xml:space="preserve"> Mahasiswa </w:t>
      </w:r>
      <w:r w:rsidR="00B711E3">
        <w:rPr>
          <w:rFonts w:asciiTheme="majorBidi" w:hAnsiTheme="majorBidi" w:cstheme="majorBidi"/>
        </w:rPr>
        <w:t>P</w:t>
      </w:r>
      <w:r w:rsidRPr="00B711E3">
        <w:rPr>
          <w:rFonts w:asciiTheme="majorBidi" w:hAnsiTheme="majorBidi" w:cstheme="majorBidi"/>
        </w:rPr>
        <w:t>ascasarjana</w:t>
      </w:r>
      <w:r w:rsidR="00B711E3">
        <w:rPr>
          <w:rFonts w:asciiTheme="majorBidi" w:hAnsiTheme="majorBidi" w:cstheme="majorBidi"/>
        </w:rPr>
        <w:t xml:space="preserve"> </w:t>
      </w:r>
      <w:r w:rsidRPr="00B711E3">
        <w:rPr>
          <w:rFonts w:asciiTheme="majorBidi" w:hAnsiTheme="majorBidi" w:cstheme="majorBidi"/>
        </w:rPr>
        <w:t xml:space="preserve"> </w:t>
      </w:r>
      <w:r w:rsidR="00B711E3">
        <w:rPr>
          <w:rFonts w:asciiTheme="majorBidi" w:hAnsiTheme="majorBidi" w:cstheme="majorBidi"/>
        </w:rPr>
        <w:t>J</w:t>
      </w:r>
      <w:r w:rsidRPr="00B711E3">
        <w:rPr>
          <w:rFonts w:asciiTheme="majorBidi" w:hAnsiTheme="majorBidi" w:cstheme="majorBidi"/>
        </w:rPr>
        <w:t xml:space="preserve">urusan </w:t>
      </w:r>
      <w:r w:rsidR="00B711E3">
        <w:rPr>
          <w:rFonts w:asciiTheme="majorBidi" w:hAnsiTheme="majorBidi" w:cstheme="majorBidi"/>
        </w:rPr>
        <w:t xml:space="preserve"> </w:t>
      </w:r>
      <w:r w:rsidR="00FE3325" w:rsidRPr="00B711E3">
        <w:rPr>
          <w:rFonts w:asciiTheme="majorBidi" w:hAnsiTheme="majorBidi" w:cstheme="majorBidi"/>
        </w:rPr>
        <w:t>Interdiciplinary Islamic  Studies Konsenterasi Bimbingan dan Konseling Islam, Universitas Islam Negeri Sunan Kalijaga</w:t>
      </w:r>
      <w:r w:rsidR="00B711E3" w:rsidRPr="00B711E3">
        <w:rPr>
          <w:rFonts w:asciiTheme="majorBidi" w:hAnsiTheme="majorBidi" w:cstheme="majorBidi"/>
        </w:rPr>
        <w:t xml:space="preserve">  Yogyakarta.</w:t>
      </w:r>
    </w:p>
  </w:footnote>
  <w:footnote w:id="3">
    <w:p w:rsidR="00B711E3" w:rsidRDefault="00B711E3" w:rsidP="00B711E3">
      <w:pPr>
        <w:pStyle w:val="FootnoteText"/>
        <w:ind w:firstLine="720"/>
      </w:pPr>
      <w:r>
        <w:rPr>
          <w:rStyle w:val="FootnoteReference"/>
        </w:rPr>
        <w:footnoteRef/>
      </w:r>
      <w:r>
        <w:t xml:space="preserve"> </w:t>
      </w:r>
      <w:r w:rsidRPr="00B711E3">
        <w:rPr>
          <w:rFonts w:asciiTheme="majorBidi" w:hAnsiTheme="majorBidi" w:cstheme="majorBidi"/>
        </w:rPr>
        <w:t xml:space="preserve">Mahasiswa </w:t>
      </w:r>
      <w:r>
        <w:rPr>
          <w:rFonts w:asciiTheme="majorBidi" w:hAnsiTheme="majorBidi" w:cstheme="majorBidi"/>
        </w:rPr>
        <w:t>P</w:t>
      </w:r>
      <w:r w:rsidRPr="00B711E3">
        <w:rPr>
          <w:rFonts w:asciiTheme="majorBidi" w:hAnsiTheme="majorBidi" w:cstheme="majorBidi"/>
        </w:rPr>
        <w:t>ascasarjana</w:t>
      </w:r>
      <w:r>
        <w:rPr>
          <w:rFonts w:asciiTheme="majorBidi" w:hAnsiTheme="majorBidi" w:cstheme="majorBidi"/>
        </w:rPr>
        <w:t xml:space="preserve"> </w:t>
      </w:r>
      <w:r w:rsidRPr="00B711E3">
        <w:rPr>
          <w:rFonts w:asciiTheme="majorBidi" w:hAnsiTheme="majorBidi" w:cstheme="majorBidi"/>
        </w:rPr>
        <w:t xml:space="preserve"> </w:t>
      </w:r>
      <w:r>
        <w:rPr>
          <w:rFonts w:asciiTheme="majorBidi" w:hAnsiTheme="majorBidi" w:cstheme="majorBidi"/>
        </w:rPr>
        <w:t>J</w:t>
      </w:r>
      <w:r w:rsidRPr="00B711E3">
        <w:rPr>
          <w:rFonts w:asciiTheme="majorBidi" w:hAnsiTheme="majorBidi" w:cstheme="majorBidi"/>
        </w:rPr>
        <w:t xml:space="preserve">urusan </w:t>
      </w:r>
      <w:r>
        <w:rPr>
          <w:rFonts w:asciiTheme="majorBidi" w:hAnsiTheme="majorBidi" w:cstheme="majorBidi"/>
        </w:rPr>
        <w:t xml:space="preserve"> </w:t>
      </w:r>
      <w:r w:rsidRPr="00B711E3">
        <w:rPr>
          <w:rFonts w:asciiTheme="majorBidi" w:hAnsiTheme="majorBidi" w:cstheme="majorBidi"/>
        </w:rPr>
        <w:t>Interdiciplinary Islamic  Studies Konsenterasi Bimbingan dan Konseling Islam, Universitas Islam Negeri Sunan Kalijaga  Yogyakarta.</w:t>
      </w:r>
    </w:p>
  </w:footnote>
  <w:footnote w:id="4">
    <w:p w:rsidR="00F30621" w:rsidRPr="00C87584" w:rsidRDefault="00F30621" w:rsidP="00A35172">
      <w:pPr>
        <w:pStyle w:val="FootnoteText"/>
        <w:ind w:firstLine="720"/>
        <w:jc w:val="both"/>
        <w:rPr>
          <w:rFonts w:ascii="Times New Roman" w:hAnsi="Times New Roman" w:cs="Times New Roman"/>
        </w:rPr>
      </w:pPr>
      <w:r w:rsidRPr="00C87584">
        <w:rPr>
          <w:rStyle w:val="FootnoteReference"/>
          <w:rFonts w:ascii="Times New Roman" w:hAnsi="Times New Roman" w:cs="Times New Roman"/>
        </w:rPr>
        <w:footnoteRef/>
      </w:r>
      <w:r w:rsidR="00752B03" w:rsidRPr="00C87584">
        <w:rPr>
          <w:rFonts w:ascii="Times New Roman" w:hAnsi="Times New Roman" w:cs="Times New Roman"/>
        </w:rPr>
        <w:fldChar w:fldCharType="begin"/>
      </w:r>
      <w:r>
        <w:rPr>
          <w:rFonts w:ascii="Times New Roman" w:hAnsi="Times New Roman" w:cs="Times New Roman"/>
        </w:rPr>
        <w:instrText xml:space="preserve"> ADDIN ZOTERO_ITEM CSL_CITATION {"citationID":"0BrE1xEN","properties":{"formattedCitation":"Irman Irman and Yusefri Yusefri, \\uc0\\u8220{}RADIKALISME AGAMA PERSPEKTIF AL-QUR\\uc0\\u8217{}AN DAN KONSELING,\\uc0\\u8221{} {\\i{}Alfuad: Jurnal Sosial Keagamaan} 2, no. 2 (2019): 195\\uc0\\u8211{}209.","plainCitation":"Irman Irman and Yusefri Yusefri, “RADIKALISME AGAMA PERSPEKTIF AL-QUR’AN DAN KONSELING,” Alfuad: Jurnal Sosial Keagamaan 2, no. 2 (2019): 195–209.","dontUpdate":true,"noteIndex":1},"citationItems":[{"id":305,"uris":["http://zotero.org/users/local/y9DKCu4a/items/PMJ6ZMH2"],"uri":["http://zotero.org/users/local/y9DKCu4a/items/PMJ6ZMH2"],"itemData":{"id":305,"type":"article-journal","title":"RADIKALISME AGAMA PERSPEKTIF AL-QUR’AN DAN KONSELING","container-title":"Alfuad: Jurnal Sosial Keagamaan","page":"195–209","volume":"2","issue":"2","source":"Google Scholar","author":[{"family":"Irman","given":"Irman"},{"family":"Yusefri","given":"Yusefri"}],"issued":{"date-parts":[["2019"]]}}}],"schema":"https://github.com/citation-style-language/schema/raw/master/csl-citation.json"} </w:instrText>
      </w:r>
      <w:r w:rsidR="00752B03" w:rsidRPr="00C87584">
        <w:rPr>
          <w:rFonts w:ascii="Times New Roman" w:hAnsi="Times New Roman" w:cs="Times New Roman"/>
        </w:rPr>
        <w:fldChar w:fldCharType="separate"/>
      </w:r>
      <w:r w:rsidRPr="00C87584">
        <w:rPr>
          <w:rFonts w:ascii="Times New Roman" w:hAnsi="Times New Roman" w:cs="Times New Roman"/>
          <w:szCs w:val="24"/>
        </w:rPr>
        <w:t>Irman Irman and Yusefri Yusefri, “</w:t>
      </w:r>
      <w:r w:rsidRPr="00963E47">
        <w:rPr>
          <w:rFonts w:ascii="Times New Roman" w:hAnsi="Times New Roman" w:cs="Times New Roman"/>
          <w:szCs w:val="24"/>
        </w:rPr>
        <w:t>Radikalisme Agama Perspektif Al-Qur’an Dan Konseling</w:t>
      </w:r>
      <w:r w:rsidRPr="00C87584">
        <w:rPr>
          <w:rFonts w:ascii="Times New Roman" w:hAnsi="Times New Roman" w:cs="Times New Roman"/>
          <w:i/>
          <w:szCs w:val="24"/>
        </w:rPr>
        <w:t>,</w:t>
      </w:r>
      <w:r w:rsidRPr="00C87584">
        <w:rPr>
          <w:rFonts w:ascii="Times New Roman" w:hAnsi="Times New Roman" w:cs="Times New Roman"/>
          <w:szCs w:val="24"/>
        </w:rPr>
        <w:t xml:space="preserve">” </w:t>
      </w:r>
      <w:r w:rsidRPr="00C87584">
        <w:rPr>
          <w:rFonts w:ascii="Times New Roman" w:hAnsi="Times New Roman" w:cs="Times New Roman"/>
          <w:i/>
          <w:iCs/>
          <w:szCs w:val="24"/>
        </w:rPr>
        <w:t>Alfuad: Jurnal Sosial Keagamaan</w:t>
      </w:r>
      <w:r w:rsidRPr="00C87584">
        <w:rPr>
          <w:rFonts w:ascii="Times New Roman" w:hAnsi="Times New Roman" w:cs="Times New Roman"/>
          <w:szCs w:val="24"/>
        </w:rPr>
        <w:t xml:space="preserve"> 2, no. 2 (2019): 195–209.</w:t>
      </w:r>
      <w:r w:rsidR="00752B03" w:rsidRPr="00C87584">
        <w:rPr>
          <w:rFonts w:ascii="Times New Roman" w:hAnsi="Times New Roman" w:cs="Times New Roman"/>
        </w:rPr>
        <w:fldChar w:fldCharType="end"/>
      </w:r>
    </w:p>
  </w:footnote>
  <w:footnote w:id="5">
    <w:p w:rsidR="00F30621" w:rsidRPr="00754FD8" w:rsidRDefault="00F30621" w:rsidP="00A35172">
      <w:pPr>
        <w:pStyle w:val="FootnoteText"/>
        <w:ind w:firstLine="720"/>
        <w:jc w:val="both"/>
        <w:rPr>
          <w:rFonts w:ascii="Times New Roman" w:hAnsi="Times New Roman" w:cs="Times New Roman"/>
        </w:rPr>
      </w:pPr>
      <w:r w:rsidRPr="00754FD8">
        <w:rPr>
          <w:rStyle w:val="FootnoteReference"/>
          <w:rFonts w:ascii="Times New Roman" w:hAnsi="Times New Roman" w:cs="Times New Roman"/>
        </w:rPr>
        <w:footnoteRef/>
      </w:r>
      <w:r w:rsidR="00752B03" w:rsidRPr="00754FD8">
        <w:rPr>
          <w:rFonts w:ascii="Times New Roman" w:hAnsi="Times New Roman" w:cs="Times New Roman"/>
        </w:rPr>
        <w:fldChar w:fldCharType="begin"/>
      </w:r>
      <w:r w:rsidRPr="00754FD8">
        <w:rPr>
          <w:rFonts w:ascii="Times New Roman" w:hAnsi="Times New Roman" w:cs="Times New Roman"/>
        </w:rPr>
        <w:instrText xml:space="preserve"> ADDIN ZOTERO_ITEM CSL_CITATION {"citationID":"21oEED7s","properties":{"formattedCitation":"Zuly Qodir, \\uc0\\u8220{}Kaum Muda, Intoleransi, Dan Radikalisme Agama,\\uc0\\u8221{} {\\i{}Jurnal Studi Pemuda} 5, no. 1 (2016): 429\\uc0\\u8211{}445.","plainCitation":"Zuly Qodir, “Kaum Muda, Intoleransi, Dan Radikalisme Agama,” Jurnal Studi Pemuda 5, no. 1 (2016): 429–445.","noteIndex":2},"citationItems":[{"id":309,"uris":["http://zotero.org/users/local/y9DKCu4a/items/SDU9ZCDS"],"uri":["http://zotero.org/users/local/y9DKCu4a/items/SDU9ZCDS"],"itemData":{"id":309,"type":"article-journal","title":"Kaum Muda, Intoleransi, dan Radikalisme Agama","container-title":"Jurnal Studi Pemuda","page":"429–445","volume":"5","issue":"1","source":"Google Scholar","author":[{"family":"Qodir","given":"Zuly"}],"issued":{"date-parts":[["2016"]]}}}],"schema":"https://github.com/citation-style-language/schema/raw/master/csl-citation.json"} </w:instrText>
      </w:r>
      <w:r w:rsidR="00752B03" w:rsidRPr="00754FD8">
        <w:rPr>
          <w:rFonts w:ascii="Times New Roman" w:hAnsi="Times New Roman" w:cs="Times New Roman"/>
        </w:rPr>
        <w:fldChar w:fldCharType="separate"/>
      </w:r>
      <w:r w:rsidRPr="00754FD8">
        <w:rPr>
          <w:rFonts w:ascii="Times New Roman" w:hAnsi="Times New Roman" w:cs="Times New Roman"/>
          <w:szCs w:val="24"/>
        </w:rPr>
        <w:t xml:space="preserve">Zuly Qodir, “Kaum Muda, Intoleransi, Dan Radikalisme Agama,” </w:t>
      </w:r>
      <w:r w:rsidRPr="00754FD8">
        <w:rPr>
          <w:rFonts w:ascii="Times New Roman" w:hAnsi="Times New Roman" w:cs="Times New Roman"/>
          <w:i/>
          <w:iCs/>
          <w:szCs w:val="24"/>
        </w:rPr>
        <w:t>Jurnal Studi Pemuda</w:t>
      </w:r>
      <w:r w:rsidRPr="00754FD8">
        <w:rPr>
          <w:rFonts w:ascii="Times New Roman" w:hAnsi="Times New Roman" w:cs="Times New Roman"/>
          <w:szCs w:val="24"/>
        </w:rPr>
        <w:t xml:space="preserve"> 5, no. 1 (2016): 429–445.</w:t>
      </w:r>
      <w:r w:rsidR="00752B03" w:rsidRPr="00754FD8">
        <w:rPr>
          <w:rFonts w:ascii="Times New Roman" w:hAnsi="Times New Roman" w:cs="Times New Roman"/>
        </w:rPr>
        <w:fldChar w:fldCharType="end"/>
      </w:r>
    </w:p>
  </w:footnote>
  <w:footnote w:id="6">
    <w:p w:rsidR="00F30621" w:rsidRPr="00DF0F3B" w:rsidRDefault="00F30621" w:rsidP="00A35172">
      <w:pPr>
        <w:pStyle w:val="FootnoteText"/>
        <w:ind w:firstLine="720"/>
        <w:jc w:val="both"/>
        <w:rPr>
          <w:rFonts w:asciiTheme="majorBidi" w:hAnsiTheme="majorBidi" w:cstheme="majorBidi"/>
        </w:rPr>
      </w:pPr>
      <w:r w:rsidRPr="006224DC">
        <w:rPr>
          <w:rStyle w:val="FootnoteReference"/>
          <w:rFonts w:asciiTheme="majorBidi" w:hAnsiTheme="majorBidi"/>
          <w:sz w:val="24"/>
          <w:szCs w:val="24"/>
        </w:rPr>
        <w:footnoteRef/>
      </w:r>
      <w:r w:rsidR="00752B03" w:rsidRPr="00DF0F3B">
        <w:rPr>
          <w:rFonts w:asciiTheme="majorBidi" w:hAnsiTheme="majorBidi" w:cstheme="majorBidi"/>
        </w:rPr>
        <w:fldChar w:fldCharType="begin"/>
      </w:r>
      <w:r>
        <w:rPr>
          <w:rFonts w:asciiTheme="majorBidi" w:hAnsiTheme="majorBidi" w:cstheme="majorBidi"/>
        </w:rPr>
        <w:instrText xml:space="preserve"> ADDIN ZOTERO_ITEM CSL_CITATION {"citationID":"agMyisPs","properties":{"formattedCitation":"Departemen Pendidikan Nasional, {\\i{}Kamus Besar Bahasa Indonesia} (Jakarta: Balai Pustaka, 2002), 837.","plainCitation":"Departemen Pendidikan Nasional, Kamus Besar Bahasa Indonesia (Jakarta: Balai Pustaka, 2002), 837.","noteIndex":3},"citationItems":[{"id":"9cr72SNE/diNU0XaU","uris":["http://zotero.org/users/6056099/items/TZ7FCC9J"],"uri":["http://zotero.org/users/6056099/items/TZ7FCC9J"],"itemData":{"id":919,"type":"book","event-place":"Jakarta","publisher":"Balai Pustaka","publisher-place":"Jakarta","title":"Kamus Besar Bahasa Indonesia","author":[{"family":"Departemen Pendidikan Nasional","given":""}],"issued":{"date-parts":[["2002"]]}},"locator":"837"}],"schema":"https://github.com/citation-style-language/schema/raw/master/csl-citation.json"} </w:instrText>
      </w:r>
      <w:r w:rsidR="00752B03" w:rsidRPr="00DF0F3B">
        <w:rPr>
          <w:rFonts w:asciiTheme="majorBidi" w:hAnsiTheme="majorBidi" w:cstheme="majorBidi"/>
        </w:rPr>
        <w:fldChar w:fldCharType="separate"/>
      </w:r>
      <w:r w:rsidRPr="00DF0F3B">
        <w:rPr>
          <w:rFonts w:asciiTheme="majorBidi" w:hAnsiTheme="majorBidi" w:cstheme="majorBidi"/>
        </w:rPr>
        <w:t xml:space="preserve">Departemen Pendidikan Nasional, </w:t>
      </w:r>
      <w:r w:rsidRPr="00DF0F3B">
        <w:rPr>
          <w:rFonts w:asciiTheme="majorBidi" w:hAnsiTheme="majorBidi" w:cstheme="majorBidi"/>
          <w:i/>
          <w:iCs/>
        </w:rPr>
        <w:t>Kamus Besar Bahasa Indonesia</w:t>
      </w:r>
      <w:r w:rsidRPr="00DF0F3B">
        <w:rPr>
          <w:rFonts w:asciiTheme="majorBidi" w:hAnsiTheme="majorBidi" w:cstheme="majorBidi"/>
        </w:rPr>
        <w:t xml:space="preserve"> (Jakarta: Balai Pustaka, 2002), 837.</w:t>
      </w:r>
      <w:r w:rsidR="00752B03" w:rsidRPr="00DF0F3B">
        <w:rPr>
          <w:rFonts w:asciiTheme="majorBidi" w:hAnsiTheme="majorBidi" w:cstheme="majorBidi"/>
        </w:rPr>
        <w:fldChar w:fldCharType="end"/>
      </w:r>
    </w:p>
  </w:footnote>
  <w:footnote w:id="7">
    <w:p w:rsidR="00F30621" w:rsidRPr="00DF0F3B" w:rsidRDefault="00F30621" w:rsidP="00A35172">
      <w:pPr>
        <w:pStyle w:val="FootnoteText"/>
        <w:ind w:firstLine="720"/>
        <w:jc w:val="both"/>
        <w:rPr>
          <w:rFonts w:asciiTheme="majorBidi" w:hAnsiTheme="majorBidi" w:cstheme="majorBidi"/>
        </w:rPr>
      </w:pPr>
      <w:r w:rsidRPr="00DF0F3B">
        <w:rPr>
          <w:rStyle w:val="FootnoteReference"/>
          <w:rFonts w:asciiTheme="majorBidi" w:hAnsiTheme="majorBidi"/>
        </w:rPr>
        <w:footnoteRef/>
      </w:r>
      <w:r w:rsidR="00752B03" w:rsidRPr="00DF0F3B">
        <w:rPr>
          <w:rFonts w:asciiTheme="majorBidi" w:hAnsiTheme="majorBidi" w:cstheme="majorBidi"/>
        </w:rPr>
        <w:fldChar w:fldCharType="begin"/>
      </w:r>
      <w:r>
        <w:rPr>
          <w:rFonts w:asciiTheme="majorBidi" w:hAnsiTheme="majorBidi" w:cstheme="majorBidi"/>
        </w:rPr>
        <w:instrText xml:space="preserve"> ADDIN ZOTERO_ITEM CSL_CITATION {"citationID":"AL89RFw3","properties":{"formattedCitation":"Paisol Burlian, {\\i{}Patologi Sosial (Full Text)} (Bumi Aksara, 2016), 13.","plainCitation":"Paisol Burlian, Patologi Sosial (Full Text) (Bumi Aksara, 2016), 13.","dontUpdate":true,"noteIndex":4},"citationItems":[{"id":"9cr72SNE/fLou6jDn","uris":["http://zotero.org/users/6056099/items/SGPMAQLD"],"uri":["http://zotero.org/users/6056099/items/SGPMAQLD"],"itemData":{"id":917,"type":"book","publisher":"Bumi Aksara","source":"Google Scholar","title":"Patologi Sosial (full text)","author":[{"family":"Burlian","given":"Paisol"}],"issued":{"date-parts":[["2016"]]}},"locator":"13"}],"schema":"https://github.com/citation-style-language/schema/raw/master/csl-citation.json"} </w:instrText>
      </w:r>
      <w:r w:rsidR="00752B03" w:rsidRPr="00DF0F3B">
        <w:rPr>
          <w:rFonts w:asciiTheme="majorBidi" w:hAnsiTheme="majorBidi" w:cstheme="majorBidi"/>
        </w:rPr>
        <w:fldChar w:fldCharType="separate"/>
      </w:r>
      <w:r w:rsidRPr="00DF0F3B">
        <w:rPr>
          <w:rFonts w:asciiTheme="majorBidi" w:hAnsiTheme="majorBidi" w:cstheme="majorBidi"/>
        </w:rPr>
        <w:t xml:space="preserve">Paisol Burlian, </w:t>
      </w:r>
      <w:r w:rsidRPr="00DF0F3B">
        <w:rPr>
          <w:rFonts w:asciiTheme="majorBidi" w:hAnsiTheme="majorBidi" w:cstheme="majorBidi"/>
          <w:i/>
          <w:iCs/>
        </w:rPr>
        <w:t>Patologi Sosial</w:t>
      </w:r>
      <w:r w:rsidRPr="00DF0F3B">
        <w:rPr>
          <w:rFonts w:asciiTheme="majorBidi" w:hAnsiTheme="majorBidi" w:cstheme="majorBidi"/>
        </w:rPr>
        <w:t xml:space="preserve"> (Bumi Aksara, 2016), 13.</w:t>
      </w:r>
      <w:r w:rsidR="00752B03" w:rsidRPr="00DF0F3B">
        <w:rPr>
          <w:rFonts w:asciiTheme="majorBidi" w:hAnsiTheme="majorBidi" w:cstheme="majorBidi"/>
        </w:rPr>
        <w:fldChar w:fldCharType="end"/>
      </w:r>
    </w:p>
  </w:footnote>
  <w:footnote w:id="8">
    <w:p w:rsidR="00F30621" w:rsidRDefault="00F30621" w:rsidP="00A35172">
      <w:pPr>
        <w:pStyle w:val="FootnoteText"/>
        <w:ind w:firstLine="720"/>
        <w:jc w:val="both"/>
      </w:pPr>
      <w:r w:rsidRPr="00DF0F3B">
        <w:rPr>
          <w:rStyle w:val="FootnoteReference"/>
          <w:rFonts w:asciiTheme="majorBidi" w:hAnsiTheme="majorBidi"/>
        </w:rPr>
        <w:footnoteRef/>
      </w:r>
      <w:r w:rsidR="00752B03" w:rsidRPr="00DF0F3B">
        <w:rPr>
          <w:rFonts w:asciiTheme="majorBidi" w:hAnsiTheme="majorBidi" w:cstheme="majorBidi"/>
        </w:rPr>
        <w:fldChar w:fldCharType="begin"/>
      </w:r>
      <w:r>
        <w:rPr>
          <w:rFonts w:asciiTheme="majorBidi" w:hAnsiTheme="majorBidi" w:cstheme="majorBidi"/>
        </w:rPr>
        <w:instrText xml:space="preserve"> ADDIN ZOTERO_ITEM CSL_CITATION {"citationID":"j0yJfzqA","properties":{"formattedCitation":"Agustinus Wisnu Dewantara, \\uc0\\u8220{}Radikalisme Agama Dalam Konteks Indonesia Yang Agamis Dan Berpancasila,\\uc0\\u8221{} {\\i{}JPAK: Jurnal Pendidikan Agama Katolik} 19, no. 1 (2019): 1\\uc0\\u8211{}14.","plainCitation":"Agustinus Wisnu Dewantara, “Radikalisme Agama Dalam Konteks Indonesia Yang Agamis Dan Berpancasila,” JPAK: Jurnal Pendidikan Agama Katolik 19, no. 1 (2019): 1–14.","noteIndex":5},"citationItems":[{"id":"9cr72SNE/miI6sZRE","uris":["http://zotero.org/users/6056099/items/K2BCSZJE"],"uri":["http://zotero.org/users/6056099/items/K2BCSZJE"],"itemData":{"id":922,"type":"article-journal","container-title":"JPAK: Jurnal Pendidikan Agama Katolik","issue":"1","page":"1–14","source":"Google Scholar","title":"Radikalisme Agama Dalam Konteks Indonesia Yang Agamis Dan Berpancasila","volume":"19","author":[{"family":"Dewantara","given":"Agustinus Wisnu"}],"issued":{"date-parts":[["2019"]]}}}],"schema":"https://github.com/citation-style-language/schema/raw/master/csl-citation.json"} </w:instrText>
      </w:r>
      <w:r w:rsidR="00752B03" w:rsidRPr="00DF0F3B">
        <w:rPr>
          <w:rFonts w:asciiTheme="majorBidi" w:hAnsiTheme="majorBidi" w:cstheme="majorBidi"/>
        </w:rPr>
        <w:fldChar w:fldCharType="separate"/>
      </w:r>
      <w:r w:rsidRPr="00DF0F3B">
        <w:rPr>
          <w:rFonts w:asciiTheme="majorBidi" w:hAnsiTheme="majorBidi" w:cstheme="majorBidi"/>
        </w:rPr>
        <w:t xml:space="preserve">Agustinus Wisnu Dewantara, “Radikalisme Agama Dalam Konteks Indonesia Yang Agamis Dan Berpancasila,” </w:t>
      </w:r>
      <w:r w:rsidRPr="00DF0F3B">
        <w:rPr>
          <w:rFonts w:asciiTheme="majorBidi" w:hAnsiTheme="majorBidi" w:cstheme="majorBidi"/>
          <w:i/>
          <w:iCs/>
        </w:rPr>
        <w:t>JPAK: Jurnal Pendidikan Agama Katolik</w:t>
      </w:r>
      <w:r w:rsidRPr="00DF0F3B">
        <w:rPr>
          <w:rFonts w:asciiTheme="majorBidi" w:hAnsiTheme="majorBidi" w:cstheme="majorBidi"/>
        </w:rPr>
        <w:t xml:space="preserve"> 19, no. 1 (2019): 1–14.</w:t>
      </w:r>
      <w:r w:rsidR="00752B03" w:rsidRPr="00DF0F3B">
        <w:rPr>
          <w:rFonts w:asciiTheme="majorBidi" w:hAnsiTheme="majorBidi" w:cstheme="majorBidi"/>
        </w:rPr>
        <w:fldChar w:fldCharType="end"/>
      </w:r>
    </w:p>
  </w:footnote>
  <w:footnote w:id="9">
    <w:p w:rsidR="00F30621" w:rsidRPr="00DF0F3B" w:rsidRDefault="00F30621" w:rsidP="00A35172">
      <w:pPr>
        <w:pStyle w:val="FootnoteText"/>
        <w:ind w:firstLine="720"/>
        <w:jc w:val="both"/>
        <w:rPr>
          <w:rFonts w:asciiTheme="majorBidi" w:hAnsiTheme="majorBidi" w:cstheme="majorBidi"/>
        </w:rPr>
      </w:pPr>
      <w:r w:rsidRPr="00DF0F3B">
        <w:rPr>
          <w:rStyle w:val="FootnoteReference"/>
          <w:rFonts w:asciiTheme="majorBidi" w:hAnsiTheme="majorBidi"/>
        </w:rPr>
        <w:footnoteRef/>
      </w:r>
      <w:r w:rsidR="00752B03" w:rsidRPr="00DF0F3B">
        <w:rPr>
          <w:rFonts w:asciiTheme="majorBidi" w:hAnsiTheme="majorBidi" w:cstheme="majorBidi"/>
        </w:rPr>
        <w:fldChar w:fldCharType="begin"/>
      </w:r>
      <w:r>
        <w:rPr>
          <w:rFonts w:asciiTheme="majorBidi" w:hAnsiTheme="majorBidi" w:cstheme="majorBidi"/>
        </w:rPr>
        <w:instrText xml:space="preserve"> ADDIN ZOTERO_ITEM CSL_CITATION {"citationID":"3rq9jQtx","properties":{"formattedCitation":"Departemen Pendidikan Nasional, {\\i{}Kamus Besar Bahasa Indonesia}, 1151.","plainCitation":"Departemen Pendidikan Nasional, Kamus Besar Bahasa Indonesia, 1151.","noteIndex":6},"citationItems":[{"id":"9cr72SNE/diNU0XaU","uris":["http://zotero.org/users/6056099/items/TZ7FCC9J"],"uri":["http://zotero.org/users/6056099/items/TZ7FCC9J"],"itemData":{"id":919,"type":"book","event-place":"Jakarta","publisher":"Balai Pustaka","publisher-place":"Jakarta","title":"Kamus Besar Bahasa Indonesia","author":[{"family":"Departemen Pendidikan Nasional","given":""}],"issued":{"date-parts":[["2002"]]}},"locator":"1151"}],"schema":"https://github.com/citation-style-language/schema/raw/master/csl-citation.json"} </w:instrText>
      </w:r>
      <w:r w:rsidR="00752B03" w:rsidRPr="00DF0F3B">
        <w:rPr>
          <w:rFonts w:asciiTheme="majorBidi" w:hAnsiTheme="majorBidi" w:cstheme="majorBidi"/>
        </w:rPr>
        <w:fldChar w:fldCharType="separate"/>
      </w:r>
      <w:r w:rsidRPr="00DF0F3B">
        <w:rPr>
          <w:rFonts w:asciiTheme="majorBidi" w:hAnsiTheme="majorBidi" w:cstheme="majorBidi"/>
        </w:rPr>
        <w:t xml:space="preserve">Departemen Pendidikan Nasional, </w:t>
      </w:r>
      <w:r w:rsidRPr="00DF0F3B">
        <w:rPr>
          <w:rFonts w:asciiTheme="majorBidi" w:hAnsiTheme="majorBidi" w:cstheme="majorBidi"/>
          <w:i/>
          <w:iCs/>
        </w:rPr>
        <w:t>Kamus Besar Bahasa Indonesia</w:t>
      </w:r>
      <w:r w:rsidRPr="00DF0F3B">
        <w:rPr>
          <w:rFonts w:asciiTheme="majorBidi" w:hAnsiTheme="majorBidi" w:cstheme="majorBidi"/>
        </w:rPr>
        <w:t>, 1151.</w:t>
      </w:r>
      <w:r w:rsidR="00752B03" w:rsidRPr="00DF0F3B">
        <w:rPr>
          <w:rFonts w:asciiTheme="majorBidi" w:hAnsiTheme="majorBidi" w:cstheme="majorBidi"/>
        </w:rPr>
        <w:fldChar w:fldCharType="end"/>
      </w:r>
    </w:p>
  </w:footnote>
  <w:footnote w:id="10">
    <w:p w:rsidR="00F30621" w:rsidRPr="00DF0F3B" w:rsidRDefault="00F30621" w:rsidP="00A35172">
      <w:pPr>
        <w:pStyle w:val="FootnoteText"/>
        <w:ind w:firstLine="720"/>
        <w:jc w:val="both"/>
        <w:rPr>
          <w:rFonts w:asciiTheme="majorBidi" w:hAnsiTheme="majorBidi" w:cstheme="majorBidi"/>
        </w:rPr>
      </w:pPr>
      <w:r w:rsidRPr="00DF0F3B">
        <w:rPr>
          <w:rStyle w:val="FootnoteReference"/>
          <w:rFonts w:asciiTheme="majorBidi" w:hAnsiTheme="majorBidi"/>
        </w:rPr>
        <w:footnoteRef/>
      </w:r>
      <w:r w:rsidR="00752B03" w:rsidRPr="00DF0F3B">
        <w:rPr>
          <w:rFonts w:asciiTheme="majorBidi" w:hAnsiTheme="majorBidi" w:cstheme="majorBidi"/>
        </w:rPr>
        <w:fldChar w:fldCharType="begin"/>
      </w:r>
      <w:r>
        <w:rPr>
          <w:rFonts w:asciiTheme="majorBidi" w:hAnsiTheme="majorBidi" w:cstheme="majorBidi"/>
        </w:rPr>
        <w:instrText xml:space="preserve"> ADDIN ZOTERO_ITEM CSL_CITATION {"citationID":"rFQwxoML","properties":{"formattedCitation":"Abdul Munip, \\uc0\\u8220{}Menangkal Radikalisme Agama Di Sekolah,\\uc0\\u8221{} {\\i{}Jurnal Pendidikan Islam} 1, no. 2 (2012): 159\\uc0\\u8211{}181.","plainCitation":"Abdul Munip, “Menangkal Radikalisme Agama Di Sekolah,” Jurnal Pendidikan Islam 1, no. 2 (2012): 159–181.","noteIndex":7},"citationItems":[{"id":"9cr72SNE/43D0h60P","uris":["http://zotero.org/users/6056099/items/Y7QSZG83"],"uri":["http://zotero.org/users/6056099/items/Y7QSZG83"],"itemData":{"id":920,"type":"article-journal","container-title":"Jurnal Pendidikan Islam","issue":"2","page":"159–181","source":"Google Scholar","title":"Menangkal radikalisme agama di sekolah","volume":"1","author":[{"family":"Munip","given":"Abdul"}],"issued":{"date-parts":[["2012"]]}}}],"schema":"https://github.com/citation-style-language/schema/raw/master/csl-citation.json"} </w:instrText>
      </w:r>
      <w:r w:rsidR="00752B03" w:rsidRPr="00DF0F3B">
        <w:rPr>
          <w:rFonts w:asciiTheme="majorBidi" w:hAnsiTheme="majorBidi" w:cstheme="majorBidi"/>
        </w:rPr>
        <w:fldChar w:fldCharType="separate"/>
      </w:r>
      <w:r w:rsidRPr="00DF0F3B">
        <w:rPr>
          <w:rFonts w:asciiTheme="majorBidi" w:hAnsiTheme="majorBidi" w:cstheme="majorBidi"/>
        </w:rPr>
        <w:t xml:space="preserve">Abdul Munip, “Menangkal Radikalisme Agama Di Sekolah,” </w:t>
      </w:r>
      <w:r w:rsidRPr="00DF0F3B">
        <w:rPr>
          <w:rFonts w:asciiTheme="majorBidi" w:hAnsiTheme="majorBidi" w:cstheme="majorBidi"/>
          <w:i/>
          <w:iCs/>
        </w:rPr>
        <w:t>Jurnal Pendidikan Islam</w:t>
      </w:r>
      <w:r w:rsidRPr="00DF0F3B">
        <w:rPr>
          <w:rFonts w:asciiTheme="majorBidi" w:hAnsiTheme="majorBidi" w:cstheme="majorBidi"/>
        </w:rPr>
        <w:t xml:space="preserve"> 1, no. 2 (2012): 159–181.</w:t>
      </w:r>
      <w:r w:rsidR="00752B03" w:rsidRPr="00DF0F3B">
        <w:rPr>
          <w:rFonts w:asciiTheme="majorBidi" w:hAnsiTheme="majorBidi" w:cstheme="majorBidi"/>
        </w:rPr>
        <w:fldChar w:fldCharType="end"/>
      </w:r>
    </w:p>
  </w:footnote>
  <w:footnote w:id="11">
    <w:p w:rsidR="00F30621" w:rsidRPr="00DF0F3B" w:rsidRDefault="00F30621" w:rsidP="00A35172">
      <w:pPr>
        <w:pStyle w:val="FootnoteText"/>
        <w:ind w:firstLine="720"/>
        <w:jc w:val="both"/>
      </w:pPr>
      <w:r w:rsidRPr="00DF0F3B">
        <w:rPr>
          <w:rStyle w:val="FootnoteReference"/>
          <w:rFonts w:asciiTheme="majorBidi" w:hAnsiTheme="majorBidi"/>
        </w:rPr>
        <w:footnoteRef/>
      </w:r>
      <w:r w:rsidR="00752B03" w:rsidRPr="00DF0F3B">
        <w:rPr>
          <w:rFonts w:asciiTheme="majorBidi" w:hAnsiTheme="majorBidi" w:cstheme="majorBidi"/>
        </w:rPr>
        <w:fldChar w:fldCharType="begin"/>
      </w:r>
      <w:r>
        <w:rPr>
          <w:rFonts w:asciiTheme="majorBidi" w:hAnsiTheme="majorBidi" w:cstheme="majorBidi"/>
        </w:rPr>
        <w:instrText xml:space="preserve"> ADDIN ZOTERO_ITEM CSL_CITATION {"citationID":"jM3LKW0l","properties":{"formattedCitation":"Ibid.","plainCitation":"Ibid.","noteIndex":8},"citationItems":[{"id":"9cr72SNE/43D0h60P","uris":["http://zotero.org/users/6056099/items/Y7QSZG83"],"uri":["http://zotero.org/users/6056099/items/Y7QSZG83"],"itemData":{"id":920,"type":"article-journal","container-title":"Jurnal Pendidikan Islam","issue":"2","page":"159–181","source":"Google Scholar","title":"Menangkal radikalisme agama di sekolah","volume":"1","author":[{"family":"Munip","given":"Abdul"}],"issued":{"date-parts":[["2012"]]}}}],"schema":"https://github.com/citation-style-language/schema/raw/master/csl-citation.json"} </w:instrText>
      </w:r>
      <w:r w:rsidR="00752B03" w:rsidRPr="00DF0F3B">
        <w:rPr>
          <w:rFonts w:asciiTheme="majorBidi" w:hAnsiTheme="majorBidi" w:cstheme="majorBidi"/>
        </w:rPr>
        <w:fldChar w:fldCharType="separate"/>
      </w:r>
      <w:r w:rsidRPr="00DF0F3B">
        <w:rPr>
          <w:rFonts w:asciiTheme="majorBidi" w:hAnsiTheme="majorBidi" w:cstheme="majorBidi"/>
        </w:rPr>
        <w:t>Ibid.</w:t>
      </w:r>
      <w:r w:rsidR="00752B03" w:rsidRPr="00DF0F3B">
        <w:rPr>
          <w:rFonts w:asciiTheme="majorBidi" w:hAnsiTheme="majorBidi" w:cstheme="majorBidi"/>
        </w:rPr>
        <w:fldChar w:fldCharType="end"/>
      </w:r>
    </w:p>
  </w:footnote>
  <w:footnote w:id="12">
    <w:p w:rsidR="00F30621" w:rsidRPr="006224DC" w:rsidRDefault="00F30621" w:rsidP="00A35172">
      <w:pPr>
        <w:pStyle w:val="FootnoteText"/>
        <w:ind w:firstLine="720"/>
        <w:jc w:val="both"/>
        <w:rPr>
          <w:rFonts w:asciiTheme="majorBidi" w:hAnsiTheme="majorBidi" w:cstheme="majorBidi"/>
          <w:sz w:val="24"/>
          <w:szCs w:val="24"/>
        </w:rPr>
      </w:pPr>
      <w:r w:rsidRPr="006224DC">
        <w:rPr>
          <w:rStyle w:val="FootnoteReference"/>
          <w:rFonts w:asciiTheme="majorBidi" w:hAnsiTheme="majorBidi"/>
          <w:sz w:val="24"/>
          <w:szCs w:val="24"/>
        </w:rPr>
        <w:footnoteRef/>
      </w:r>
      <w:r w:rsidR="00752B03" w:rsidRPr="00DF0F3B">
        <w:rPr>
          <w:rFonts w:asciiTheme="majorBidi" w:hAnsiTheme="majorBidi" w:cstheme="majorBidi"/>
        </w:rPr>
        <w:fldChar w:fldCharType="begin"/>
      </w:r>
      <w:r>
        <w:rPr>
          <w:rFonts w:asciiTheme="majorBidi" w:hAnsiTheme="majorBidi" w:cstheme="majorBidi"/>
        </w:rPr>
        <w:instrText xml:space="preserve"> ADDIN ZOTERO_ITEM CSL_CITATION {"citationID":"zax48AvE","properties":{"formattedCitation":"Rubaidi, {\\i{}Radikalisme Islam, Nahdlatul Ulama; Masa Depan Moderatisme Islam Di Indonesia} (Yogyakarta: Logung Pustaka, 2010), 63.","plainCitation":"Rubaidi, Radikalisme Islam, Nahdlatul Ulama; Masa Depan Moderatisme Islam Di Indonesia (Yogyakarta: Logung Pustaka, 2010), 63.","noteIndex":9},"citationItems":[{"id":"9cr72SNE/39EAuhai","uris":["http://zotero.org/users/6056099/items/YQK5YH3Q"],"uri":["http://zotero.org/users/6056099/items/YQK5YH3Q"],"itemData":{"id":933,"type":"book","event-place":"Yogyakarta","publisher":"Logung Pustaka","publisher-place":"Yogyakarta","title":"Radikalisme Islam, Nahdlatul Ulama; Masa Depan Moderatisme Islam di Indonesia","author":[{"family":"Rubaidi","given":""}],"issued":{"date-parts":[["2010"]]}},"locator":"63"}],"schema":"https://github.com/citation-style-language/schema/raw/master/csl-citation.json"} </w:instrText>
      </w:r>
      <w:r w:rsidR="00752B03" w:rsidRPr="00DF0F3B">
        <w:rPr>
          <w:rFonts w:asciiTheme="majorBidi" w:hAnsiTheme="majorBidi" w:cstheme="majorBidi"/>
        </w:rPr>
        <w:fldChar w:fldCharType="separate"/>
      </w:r>
      <w:r w:rsidRPr="00DF0F3B">
        <w:rPr>
          <w:rFonts w:asciiTheme="majorBidi" w:hAnsiTheme="majorBidi" w:cstheme="majorBidi"/>
        </w:rPr>
        <w:t xml:space="preserve">Rubaidi, </w:t>
      </w:r>
      <w:r w:rsidRPr="00DF0F3B">
        <w:rPr>
          <w:rFonts w:asciiTheme="majorBidi" w:hAnsiTheme="majorBidi" w:cstheme="majorBidi"/>
          <w:i/>
          <w:iCs/>
        </w:rPr>
        <w:t>Radikalisme Islam, Nahdlatul Ulama; Masa Depan Moderatisme Islam Di Indonesia</w:t>
      </w:r>
      <w:r w:rsidRPr="00DF0F3B">
        <w:rPr>
          <w:rFonts w:asciiTheme="majorBidi" w:hAnsiTheme="majorBidi" w:cstheme="majorBidi"/>
        </w:rPr>
        <w:t xml:space="preserve"> (Yogyakarta: Logung Pustaka, 2010), 63.</w:t>
      </w:r>
      <w:r w:rsidR="00752B03" w:rsidRPr="00DF0F3B">
        <w:rPr>
          <w:rFonts w:asciiTheme="majorBidi" w:hAnsiTheme="majorBidi" w:cstheme="majorBidi"/>
        </w:rPr>
        <w:fldChar w:fldCharType="end"/>
      </w:r>
    </w:p>
  </w:footnote>
  <w:footnote w:id="13">
    <w:p w:rsidR="00F30621" w:rsidRPr="00363643" w:rsidRDefault="00F30621" w:rsidP="00A35172">
      <w:pPr>
        <w:pStyle w:val="FootnoteText"/>
        <w:ind w:firstLine="720"/>
        <w:jc w:val="both"/>
        <w:rPr>
          <w:rFonts w:ascii="Times New Roman" w:hAnsi="Times New Roman" w:cs="Times New Roman"/>
        </w:rPr>
      </w:pPr>
      <w:r w:rsidRPr="00363643">
        <w:rPr>
          <w:rStyle w:val="FootnoteReference"/>
          <w:rFonts w:ascii="Times New Roman" w:hAnsi="Times New Roman" w:cs="Times New Roman"/>
        </w:rPr>
        <w:footnoteRef/>
      </w:r>
      <w:r w:rsidR="00752B03" w:rsidRPr="00363643">
        <w:rPr>
          <w:rFonts w:ascii="Times New Roman" w:hAnsi="Times New Roman" w:cs="Times New Roman"/>
        </w:rPr>
        <w:fldChar w:fldCharType="begin"/>
      </w:r>
      <w:r w:rsidRPr="00363643">
        <w:rPr>
          <w:rFonts w:ascii="Times New Roman" w:hAnsi="Times New Roman" w:cs="Times New Roman"/>
        </w:rPr>
        <w:instrText xml:space="preserve"> ADDIN ZOTERO_ITEM CSL_CITATION {"citationID":"07a993Je","properties":{"formattedCitation":"Djamaludin Ancok, \\uc0\\u8220{}Ketidakadilan Sebagai Sumber Radikalisme Dalam Agama: Suatu Analisis Berbasis Teori Keadilan Dalam Pendekatan Psikologi,\\uc0\\u8221{} {\\i{}Jurnal Psikologi Indonesia}, no. 01 (2015).","plainCitation":"Djamaludin Ancok, “Ketidakadilan Sebagai Sumber Radikalisme Dalam Agama: Suatu Analisis Berbasis Teori Keadilan Dalam Pendekatan Psikologi,” Jurnal Psikologi Indonesia, no. 01 (2015).","noteIndex":3},"citationItems":[{"id":313,"uris":["http://zotero.org/users/local/y9DKCu4a/items/H3FZVLYK"],"uri":["http://zotero.org/users/local/y9DKCu4a/items/H3FZVLYK"],"itemData":{"id":313,"type":"article-journal","title":"Ketidakadilan sebagai sumber radikalisme dalam agama: Suatu analisis berbasis teori keadilan dalam pendekatan psikologi","container-title":"Jurnal Psikologi Indonesia","issue":"01","source":"Google Scholar","title-short":"Ketidakadilan sebagai sumber radikalisme dalam agama","author":[{"family":"Ancok","given":"Djamaludin"}],"issued":{"date-parts":[["2015"]]}}}],"schema":"https://github.com/citation-style-language/schema/raw/master/csl-citation.json"} </w:instrText>
      </w:r>
      <w:r w:rsidR="00752B03" w:rsidRPr="00363643">
        <w:rPr>
          <w:rFonts w:ascii="Times New Roman" w:hAnsi="Times New Roman" w:cs="Times New Roman"/>
        </w:rPr>
        <w:fldChar w:fldCharType="separate"/>
      </w:r>
      <w:r w:rsidRPr="00363643">
        <w:rPr>
          <w:rFonts w:ascii="Times New Roman" w:hAnsi="Times New Roman" w:cs="Times New Roman"/>
          <w:szCs w:val="24"/>
        </w:rPr>
        <w:t>Djamaludin Ancok, “</w:t>
      </w:r>
      <w:r w:rsidRPr="00963E47">
        <w:rPr>
          <w:rFonts w:ascii="Times New Roman" w:hAnsi="Times New Roman" w:cs="Times New Roman"/>
          <w:szCs w:val="24"/>
        </w:rPr>
        <w:t>Ketidakadilan Sebagai Sumber Radikalisme Dalam Agama: Suatu Analisis Berbasis Teori Keadilan Dalam Pendekatan Psikologi</w:t>
      </w:r>
      <w:r w:rsidRPr="00363643">
        <w:rPr>
          <w:rFonts w:ascii="Times New Roman" w:hAnsi="Times New Roman" w:cs="Times New Roman"/>
          <w:szCs w:val="24"/>
        </w:rPr>
        <w:t xml:space="preserve">,” </w:t>
      </w:r>
      <w:r w:rsidRPr="00363643">
        <w:rPr>
          <w:rFonts w:ascii="Times New Roman" w:hAnsi="Times New Roman" w:cs="Times New Roman"/>
          <w:i/>
          <w:iCs/>
          <w:szCs w:val="24"/>
        </w:rPr>
        <w:t>Jurnal Psikologi Indonesia</w:t>
      </w:r>
      <w:r w:rsidRPr="00363643">
        <w:rPr>
          <w:rFonts w:ascii="Times New Roman" w:hAnsi="Times New Roman" w:cs="Times New Roman"/>
          <w:szCs w:val="24"/>
        </w:rPr>
        <w:t>, no. 01 (2015).</w:t>
      </w:r>
      <w:r w:rsidR="00752B03" w:rsidRPr="00363643">
        <w:rPr>
          <w:rFonts w:ascii="Times New Roman" w:hAnsi="Times New Roman" w:cs="Times New Roman"/>
        </w:rPr>
        <w:fldChar w:fldCharType="end"/>
      </w:r>
    </w:p>
  </w:footnote>
  <w:footnote w:id="14">
    <w:p w:rsidR="00F30621" w:rsidRPr="00AE20D0" w:rsidRDefault="00F30621" w:rsidP="00A35172">
      <w:pPr>
        <w:pStyle w:val="FootnoteText"/>
        <w:ind w:firstLine="720"/>
        <w:jc w:val="both"/>
        <w:rPr>
          <w:rFonts w:ascii="Times New Roman" w:hAnsi="Times New Roman" w:cs="Times New Roman"/>
        </w:rPr>
      </w:pPr>
      <w:r w:rsidRPr="00AE20D0">
        <w:rPr>
          <w:rStyle w:val="FootnoteReference"/>
          <w:rFonts w:ascii="Times New Roman" w:hAnsi="Times New Roman" w:cs="Times New Roman"/>
        </w:rPr>
        <w:footnoteRef/>
      </w:r>
      <w:r w:rsidR="00752B03" w:rsidRPr="00AE20D0">
        <w:rPr>
          <w:rFonts w:ascii="Times New Roman" w:hAnsi="Times New Roman" w:cs="Times New Roman"/>
        </w:rPr>
        <w:fldChar w:fldCharType="begin"/>
      </w:r>
      <w:r w:rsidRPr="00AE20D0">
        <w:rPr>
          <w:rFonts w:ascii="Times New Roman" w:hAnsi="Times New Roman" w:cs="Times New Roman"/>
        </w:rPr>
        <w:instrText xml:space="preserve"> ADDIN ZOTERO_ITEM CSL_CITATION {"citationID":"TeSsoDqa","properties":{"formattedCitation":"R. Veenhoven, \\uc0\\u8220{}New Direction in the Study of Happiness,\\uc0\\u8221{} in {\\i{}United States and International Perspectives Conference, University of Notre Dame, USA}, 2006.","plainCitation":"R. Veenhoven, “New Direction in the Study of Happiness,” in United States and International Perspectives Conference, University of Notre Dame, USA, 2006.","noteIndex":4},"citationItems":[{"id":314,"uris":["http://zotero.org/users/local/y9DKCu4a/items/SUVBFUMP"],"uri":["http://zotero.org/users/local/y9DKCu4a/items/SUVBFUMP"],"itemData":{"id":314,"type":"paper-conference","title":"New Direction in the Study of Happiness","container-title":"United States and International Perspectives Conference, University of Notre Dame, USA","source":"Google Scholar","author":[{"family":"Veenhoven","given":"R."}],"issued":{"date-parts":[["2006"]]}}}],"schema":"https://github.com/citation-style-language/schema/raw/master/csl-citation.json"} </w:instrText>
      </w:r>
      <w:r w:rsidR="00752B03" w:rsidRPr="00AE20D0">
        <w:rPr>
          <w:rFonts w:ascii="Times New Roman" w:hAnsi="Times New Roman" w:cs="Times New Roman"/>
        </w:rPr>
        <w:fldChar w:fldCharType="separate"/>
      </w:r>
      <w:r w:rsidRPr="00AE20D0">
        <w:rPr>
          <w:rFonts w:ascii="Times New Roman" w:hAnsi="Times New Roman" w:cs="Times New Roman"/>
          <w:szCs w:val="24"/>
        </w:rPr>
        <w:t xml:space="preserve">R. Veenhoven, “New Direction in the Study of Happiness,” in </w:t>
      </w:r>
      <w:r w:rsidRPr="00AE20D0">
        <w:rPr>
          <w:rFonts w:ascii="Times New Roman" w:hAnsi="Times New Roman" w:cs="Times New Roman"/>
          <w:i/>
          <w:iCs/>
          <w:szCs w:val="24"/>
        </w:rPr>
        <w:t>United States and International Perspectives Conference, University of Notre Dame, USA</w:t>
      </w:r>
      <w:r w:rsidRPr="00AE20D0">
        <w:rPr>
          <w:rFonts w:ascii="Times New Roman" w:hAnsi="Times New Roman" w:cs="Times New Roman"/>
          <w:szCs w:val="24"/>
        </w:rPr>
        <w:t>, 2006.</w:t>
      </w:r>
      <w:r w:rsidR="00752B03" w:rsidRPr="00AE20D0">
        <w:rPr>
          <w:rFonts w:ascii="Times New Roman" w:hAnsi="Times New Roman" w:cs="Times New Roman"/>
        </w:rPr>
        <w:fldChar w:fldCharType="end"/>
      </w:r>
    </w:p>
  </w:footnote>
  <w:footnote w:id="15">
    <w:p w:rsidR="00F30621" w:rsidRPr="00F1582B" w:rsidRDefault="00F30621" w:rsidP="00A35172">
      <w:pPr>
        <w:pStyle w:val="FootnoteText"/>
        <w:ind w:firstLine="720"/>
        <w:jc w:val="both"/>
        <w:rPr>
          <w:rFonts w:ascii="Times New Roman" w:hAnsi="Times New Roman" w:cs="Times New Roman"/>
        </w:rPr>
      </w:pPr>
      <w:r w:rsidRPr="00F1582B">
        <w:rPr>
          <w:rStyle w:val="FootnoteReference"/>
          <w:rFonts w:ascii="Times New Roman" w:hAnsi="Times New Roman" w:cs="Times New Roman"/>
        </w:rPr>
        <w:footnoteRef/>
      </w:r>
      <w:r w:rsidR="00752B03" w:rsidRPr="00F1582B">
        <w:rPr>
          <w:rFonts w:ascii="Times New Roman" w:hAnsi="Times New Roman" w:cs="Times New Roman"/>
        </w:rPr>
        <w:fldChar w:fldCharType="begin"/>
      </w:r>
      <w:r w:rsidRPr="00F1582B">
        <w:rPr>
          <w:rFonts w:ascii="Times New Roman" w:hAnsi="Times New Roman" w:cs="Times New Roman"/>
        </w:rPr>
        <w:instrText xml:space="preserve"> ADDIN ZOTERO_ITEM CSL_CITATION {"citationID":"NriDZjmW","properties":{"formattedCitation":"Iga Serpianing Aroma and Dewi Retno Suminar, \\uc0\\u8220{}Hubungan Antara Tingkat Kontrol Diri Dengan Kecenderungan Perilaku Kenakalan Remaja,\\uc0\\u8221{} {\\i{}Jurnal Psikologi Pendidikan dan Perkembangan} 1, no. 2 (2012): 1\\uc0\\u8211{}6.","plainCitation":"Iga Serpianing Aroma and Dewi Retno Suminar, “Hubungan Antara Tingkat Kontrol Diri Dengan Kecenderungan Perilaku Kenakalan Remaja,” Jurnal Psikologi Pendidikan dan Perkembangan 1, no. 2 (2012): 1–6.","noteIndex":5},"citationItems":[{"id":315,"uris":["http://zotero.org/users/local/y9DKCu4a/items/TPMZSXQ5"],"uri":["http://zotero.org/users/local/y9DKCu4a/items/TPMZSXQ5"],"itemData":{"id":315,"type":"article-journal","title":"Hubungan antara tingkat kontrol diri dengan kecenderungan perilaku kenakalan remaja","container-title":"Jurnal Psikologi Pendidikan dan Perkembangan","page":"1–6","volume":"1","issue":"2","source":"Google Scholar","author":[{"family":"Aroma","given":"Iga Serpianing"},{"family":"Suminar","given":"Dewi Retno"}],"issued":{"date-parts":[["2012"]]}}}],"schema":"https://github.com/citation-style-language/schema/raw/master/csl-citation.json"} </w:instrText>
      </w:r>
      <w:r w:rsidR="00752B03" w:rsidRPr="00F1582B">
        <w:rPr>
          <w:rFonts w:ascii="Times New Roman" w:hAnsi="Times New Roman" w:cs="Times New Roman"/>
        </w:rPr>
        <w:fldChar w:fldCharType="separate"/>
      </w:r>
      <w:r w:rsidRPr="00F1582B">
        <w:rPr>
          <w:rFonts w:ascii="Times New Roman" w:hAnsi="Times New Roman" w:cs="Times New Roman"/>
          <w:szCs w:val="24"/>
        </w:rPr>
        <w:t xml:space="preserve">Iga Serpianing Aroma and Dewi Retno Suminar, “Hubungan Antara Tingkat Kontrol Diri Dengan Kecenderungan Perilaku Kenakalan Remaja,” </w:t>
      </w:r>
      <w:r w:rsidRPr="00F1582B">
        <w:rPr>
          <w:rFonts w:ascii="Times New Roman" w:hAnsi="Times New Roman" w:cs="Times New Roman"/>
          <w:i/>
          <w:iCs/>
          <w:szCs w:val="24"/>
        </w:rPr>
        <w:t>Jurnal Psikologi Pendidikan dan Perkembangan</w:t>
      </w:r>
      <w:r w:rsidRPr="00F1582B">
        <w:rPr>
          <w:rFonts w:ascii="Times New Roman" w:hAnsi="Times New Roman" w:cs="Times New Roman"/>
          <w:szCs w:val="24"/>
        </w:rPr>
        <w:t xml:space="preserve"> 1, no. 2 (2012): 1–6.</w:t>
      </w:r>
      <w:r w:rsidR="00752B03" w:rsidRPr="00F1582B">
        <w:rPr>
          <w:rFonts w:ascii="Times New Roman" w:hAnsi="Times New Roman" w:cs="Times New Roman"/>
        </w:rPr>
        <w:fldChar w:fldCharType="end"/>
      </w:r>
    </w:p>
  </w:footnote>
  <w:footnote w:id="16">
    <w:p w:rsidR="00F30621" w:rsidRPr="00174C7A" w:rsidRDefault="00F30621" w:rsidP="00A35172">
      <w:pPr>
        <w:pStyle w:val="FootnoteText"/>
        <w:ind w:firstLine="720"/>
        <w:jc w:val="both"/>
        <w:rPr>
          <w:rFonts w:ascii="Times New Roman" w:hAnsi="Times New Roman" w:cs="Times New Roman"/>
        </w:rPr>
      </w:pPr>
      <w:r w:rsidRPr="00174C7A">
        <w:rPr>
          <w:rStyle w:val="FootnoteReference"/>
          <w:rFonts w:ascii="Times New Roman" w:hAnsi="Times New Roman" w:cs="Times New Roman"/>
        </w:rPr>
        <w:footnoteRef/>
      </w:r>
      <w:r w:rsidR="00752B03" w:rsidRPr="00174C7A">
        <w:rPr>
          <w:rFonts w:ascii="Times New Roman" w:hAnsi="Times New Roman" w:cs="Times New Roman"/>
        </w:rPr>
        <w:fldChar w:fldCharType="begin"/>
      </w:r>
      <w:r w:rsidRPr="00174C7A">
        <w:rPr>
          <w:rFonts w:ascii="Times New Roman" w:hAnsi="Times New Roman" w:cs="Times New Roman"/>
        </w:rPr>
        <w:instrText xml:space="preserve"> ADDIN ZOTERO_ITEM CSL_CITATION {"citationID":"SPf2Z6Zy","properties":{"formattedCitation":"Jeffrey J. Froh et al., \\uc0\\u8220{}Interpersonal Relationships and Irrationality as Predictors of Life Satisfaction,\\uc0\\u8221{} {\\i{}The Journal of Positive Psychology} 2, no. 1 (2007): 29\\uc0\\u8211{}39.","plainCitation":"Jeffrey J. Froh et al., “Interpersonal Relationships and Irrationality as Predictors of Life Satisfaction,” The Journal of Positive Psychology 2, no. 1 (2007): 29–39.","noteIndex":6},"citationItems":[{"id":317,"uris":["http://zotero.org/users/local/y9DKCu4a/items/HJIQMV4R"],"uri":["http://zotero.org/users/local/y9DKCu4a/items/HJIQMV4R"],"itemData":{"id":317,"type":"article-journal","title":"Interpersonal relationships and irrationality as predictors of life satisfaction","container-title":"The Journal of Positive Psychology","page":"29–39","volume":"2","issue":"1","source":"Google Scholar","author":[{"family":"Froh","given":"Jeffrey J."},{"family":"Fives","given":"Christopher J."},{"family":"Fuller","given":"J. Ryan"},{"family":"Jacofsky","given":"Matthew D."},{"family":"Terjesen","given":"Mark D."},{"family":"Yurkewicz","given":"Charles"}],"issued":{"date-parts":[["2007"]]}}}],"schema":"https://github.com/citation-style-language/schema/raw/master/csl-citation.json"} </w:instrText>
      </w:r>
      <w:r w:rsidR="00752B03" w:rsidRPr="00174C7A">
        <w:rPr>
          <w:rFonts w:ascii="Times New Roman" w:hAnsi="Times New Roman" w:cs="Times New Roman"/>
        </w:rPr>
        <w:fldChar w:fldCharType="separate"/>
      </w:r>
      <w:r w:rsidRPr="00174C7A">
        <w:rPr>
          <w:rFonts w:ascii="Times New Roman" w:hAnsi="Times New Roman" w:cs="Times New Roman"/>
          <w:szCs w:val="24"/>
        </w:rPr>
        <w:t xml:space="preserve">Jeffrey J. Froh et al., “Interpersonal Relationships and Irrationality as Predictors of Life Satisfaction,” </w:t>
      </w:r>
      <w:r w:rsidRPr="00174C7A">
        <w:rPr>
          <w:rFonts w:ascii="Times New Roman" w:hAnsi="Times New Roman" w:cs="Times New Roman"/>
          <w:i/>
          <w:iCs/>
          <w:szCs w:val="24"/>
        </w:rPr>
        <w:t>The Journal of Positive Psychology</w:t>
      </w:r>
      <w:r w:rsidRPr="00174C7A">
        <w:rPr>
          <w:rFonts w:ascii="Times New Roman" w:hAnsi="Times New Roman" w:cs="Times New Roman"/>
          <w:szCs w:val="24"/>
        </w:rPr>
        <w:t xml:space="preserve"> 2, no. 1 (2007): 29–39.</w:t>
      </w:r>
      <w:r w:rsidR="00752B03" w:rsidRPr="00174C7A">
        <w:rPr>
          <w:rFonts w:ascii="Times New Roman" w:hAnsi="Times New Roman" w:cs="Times New Roman"/>
        </w:rPr>
        <w:fldChar w:fldCharType="end"/>
      </w:r>
    </w:p>
  </w:footnote>
  <w:footnote w:id="17">
    <w:p w:rsidR="00F30621" w:rsidRPr="001C5E6F" w:rsidRDefault="00F30621" w:rsidP="00A35172">
      <w:pPr>
        <w:pStyle w:val="FootnoteText"/>
        <w:ind w:firstLine="720"/>
        <w:jc w:val="both"/>
        <w:rPr>
          <w:rFonts w:ascii="Times New Roman" w:hAnsi="Times New Roman" w:cs="Times New Roman"/>
        </w:rPr>
      </w:pPr>
      <w:r w:rsidRPr="001C5E6F">
        <w:rPr>
          <w:rStyle w:val="FootnoteReference"/>
          <w:rFonts w:ascii="Times New Roman" w:hAnsi="Times New Roman" w:cs="Times New Roman"/>
        </w:rPr>
        <w:footnoteRef/>
      </w:r>
      <w:r w:rsidR="00752B03" w:rsidRPr="001C5E6F">
        <w:rPr>
          <w:rFonts w:ascii="Times New Roman" w:hAnsi="Times New Roman" w:cs="Times New Roman"/>
        </w:rPr>
        <w:fldChar w:fldCharType="begin"/>
      </w:r>
      <w:r w:rsidRPr="001C5E6F">
        <w:rPr>
          <w:rFonts w:ascii="Times New Roman" w:hAnsi="Times New Roman" w:cs="Times New Roman"/>
        </w:rPr>
        <w:instrText xml:space="preserve"> ADDIN ZOTERO_ITEM CSL_CITATION {"citationID":"mWyYTj6e","properties":{"formattedCitation":"Dilip Mukherjea, {\\i{}Unleashing Genius} (Westland, 2004).","plainCitation":"Dilip Mukherjea, Unleashing Genius (Westland, 2004).","noteIndex":7},"citationItems":[{"id":320,"uris":["http://zotero.org/users/local/y9DKCu4a/items/8Q36UFAS"],"uri":["http://zotero.org/users/local/y9DKCu4a/items/8Q36UFAS"],"itemData":{"id":320,"type":"book","title":"Unleashing Genius","publisher":"Westland","source":"Google Scholar","author":[{"family":"Mukherjea","given":"Dilip"}],"issued":{"date-parts":[["2004"]]}}}],"schema":"https://github.com/citation-style-language/schema/raw/master/csl-citation.json"} </w:instrText>
      </w:r>
      <w:r w:rsidR="00752B03" w:rsidRPr="001C5E6F">
        <w:rPr>
          <w:rFonts w:ascii="Times New Roman" w:hAnsi="Times New Roman" w:cs="Times New Roman"/>
        </w:rPr>
        <w:fldChar w:fldCharType="separate"/>
      </w:r>
      <w:r w:rsidRPr="001C5E6F">
        <w:rPr>
          <w:rFonts w:ascii="Times New Roman" w:hAnsi="Times New Roman" w:cs="Times New Roman"/>
          <w:szCs w:val="24"/>
        </w:rPr>
        <w:t xml:space="preserve">Dilip Mukherjea, </w:t>
      </w:r>
      <w:r w:rsidRPr="001C5E6F">
        <w:rPr>
          <w:rFonts w:ascii="Times New Roman" w:hAnsi="Times New Roman" w:cs="Times New Roman"/>
          <w:i/>
          <w:iCs/>
          <w:szCs w:val="24"/>
        </w:rPr>
        <w:t>Unleashing Genius</w:t>
      </w:r>
      <w:r w:rsidRPr="001C5E6F">
        <w:rPr>
          <w:rFonts w:ascii="Times New Roman" w:hAnsi="Times New Roman" w:cs="Times New Roman"/>
          <w:szCs w:val="24"/>
        </w:rPr>
        <w:t xml:space="preserve"> (Westland, 2004).</w:t>
      </w:r>
      <w:r w:rsidR="00752B03" w:rsidRPr="001C5E6F">
        <w:rPr>
          <w:rFonts w:ascii="Times New Roman" w:hAnsi="Times New Roman" w:cs="Times New Roman"/>
        </w:rPr>
        <w:fldChar w:fldCharType="end"/>
      </w:r>
    </w:p>
  </w:footnote>
  <w:footnote w:id="18">
    <w:p w:rsidR="00F30621" w:rsidRPr="0064522B" w:rsidRDefault="00F30621" w:rsidP="00A35172">
      <w:pPr>
        <w:pStyle w:val="FootnoteText"/>
        <w:ind w:firstLine="720"/>
        <w:jc w:val="both"/>
        <w:rPr>
          <w:rFonts w:ascii="Times New Roman" w:hAnsi="Times New Roman" w:cs="Times New Roman"/>
        </w:rPr>
      </w:pPr>
      <w:r w:rsidRPr="0064522B">
        <w:rPr>
          <w:rStyle w:val="FootnoteReference"/>
          <w:rFonts w:ascii="Times New Roman" w:hAnsi="Times New Roman" w:cs="Times New Roman"/>
        </w:rPr>
        <w:footnoteRef/>
      </w:r>
      <w:r w:rsidR="00752B03" w:rsidRPr="0064522B">
        <w:rPr>
          <w:rFonts w:ascii="Times New Roman" w:hAnsi="Times New Roman" w:cs="Times New Roman"/>
        </w:rPr>
        <w:fldChar w:fldCharType="begin"/>
      </w:r>
      <w:r w:rsidRPr="0064522B">
        <w:rPr>
          <w:rFonts w:ascii="Times New Roman" w:hAnsi="Times New Roman" w:cs="Times New Roman"/>
        </w:rPr>
        <w:instrText xml:space="preserve"> ADDIN ZOTERO_ITEM CSL_CITATION {"citationID":"mjvLersh","properties":{"formattedCitation":"Pinel, {\\i{}Biopsikologi}, terjemahan, edisi ketujuh. (Yogyakarta: Pustaka Pelajar, 2012).","plainCitation":"Pinel, Biopsikologi, terjemahan, edisi ketujuh. (Yogyakarta: Pustaka Pelajar, 2012).","noteIndex":8},"citationItems":[{"id":321,"uris":["http://zotero.org/users/local/y9DKCu4a/items/7YRFTIME"],"uri":["http://zotero.org/users/local/y9DKCu4a/items/7YRFTIME"],"itemData":{"id":321,"type":"book","title":"Biopsikologi","publisher":"Pustaka Pelajar","publisher-place":"Yogyakarta","edition":"terjemahan, edisi ketujuh","event-place":"Yogyakarta","author":[{"family":"","given":"Pinel"}],"issued":{"date-parts":[["2012"]]}}}],"schema":"https://github.com/citation-style-language/schema/raw/master/csl-citation.json"} </w:instrText>
      </w:r>
      <w:r w:rsidR="00752B03" w:rsidRPr="0064522B">
        <w:rPr>
          <w:rFonts w:ascii="Times New Roman" w:hAnsi="Times New Roman" w:cs="Times New Roman"/>
        </w:rPr>
        <w:fldChar w:fldCharType="separate"/>
      </w:r>
      <w:r w:rsidRPr="0064522B">
        <w:rPr>
          <w:rFonts w:ascii="Times New Roman" w:hAnsi="Times New Roman" w:cs="Times New Roman"/>
          <w:szCs w:val="24"/>
        </w:rPr>
        <w:t xml:space="preserve">Pinel, </w:t>
      </w:r>
      <w:r w:rsidRPr="0064522B">
        <w:rPr>
          <w:rFonts w:ascii="Times New Roman" w:hAnsi="Times New Roman" w:cs="Times New Roman"/>
          <w:i/>
          <w:iCs/>
          <w:szCs w:val="24"/>
        </w:rPr>
        <w:t>Biopsikologi</w:t>
      </w:r>
      <w:r w:rsidRPr="0064522B">
        <w:rPr>
          <w:rFonts w:ascii="Times New Roman" w:hAnsi="Times New Roman" w:cs="Times New Roman"/>
          <w:szCs w:val="24"/>
        </w:rPr>
        <w:t>, terjemahan, edisi ketujuh. (Yogyakarta: Pustaka Pelajar, 2012).</w:t>
      </w:r>
      <w:r w:rsidR="00752B03" w:rsidRPr="0064522B">
        <w:rPr>
          <w:rFonts w:ascii="Times New Roman" w:hAnsi="Times New Roman" w:cs="Times New Roman"/>
        </w:rPr>
        <w:fldChar w:fldCharType="end"/>
      </w:r>
    </w:p>
  </w:footnote>
  <w:footnote w:id="19">
    <w:p w:rsidR="00F30621" w:rsidRPr="00EB2707" w:rsidRDefault="00F30621" w:rsidP="00A35172">
      <w:pPr>
        <w:pStyle w:val="FootnoteText"/>
        <w:ind w:firstLine="720"/>
        <w:jc w:val="both"/>
        <w:rPr>
          <w:rFonts w:ascii="Times New Roman" w:hAnsi="Times New Roman" w:cs="Times New Roman"/>
        </w:rPr>
      </w:pPr>
      <w:r w:rsidRPr="00EB2707">
        <w:rPr>
          <w:rStyle w:val="FootnoteReference"/>
          <w:rFonts w:ascii="Times New Roman" w:hAnsi="Times New Roman" w:cs="Times New Roman"/>
        </w:rPr>
        <w:footnoteRef/>
      </w:r>
      <w:r w:rsidR="00752B03" w:rsidRPr="00EB2707">
        <w:rPr>
          <w:rFonts w:ascii="Times New Roman" w:hAnsi="Times New Roman" w:cs="Times New Roman"/>
        </w:rPr>
        <w:fldChar w:fldCharType="begin"/>
      </w:r>
      <w:r w:rsidRPr="00EB2707">
        <w:rPr>
          <w:rFonts w:ascii="Times New Roman" w:hAnsi="Times New Roman" w:cs="Times New Roman"/>
        </w:rPr>
        <w:instrText xml:space="preserve"> ADDIN ZOTERO_ITEM CSL_CITATION {"citationID":"uUAdHFze","properties":{"formattedCitation":"Windy Dryden and Joseph Yankura, {\\i{}Daring to Be Myself: A Case Study in Rational-Emotive Therapy} (Open University Press, 1992).","plainCitation":"Windy Dryden and Joseph Yankura, Daring to Be Myself: A Case Study in Rational-Emotive Therapy (Open University Press, 1992).","noteIndex":9},"citationItems":[{"id":322,"uris":["http://zotero.org/users/local/y9DKCu4a/items/VUNDEBPN"],"uri":["http://zotero.org/users/local/y9DKCu4a/items/VUNDEBPN"],"itemData":{"id":322,"type":"book","title":"Daring to be Myself: A Case Study in Rational-emotive Therapy","publisher":"Open University Press","source":"Google Scholar","title-short":"Daring to be Myself","author":[{"family":"Dryden","given":"Windy"},{"family":"Yankura","given":"Joseph"}],"issued":{"date-parts":[["1992"]]}}}],"schema":"https://github.com/citation-style-language/schema/raw/master/csl-citation.json"} </w:instrText>
      </w:r>
      <w:r w:rsidR="00752B03" w:rsidRPr="00EB2707">
        <w:rPr>
          <w:rFonts w:ascii="Times New Roman" w:hAnsi="Times New Roman" w:cs="Times New Roman"/>
        </w:rPr>
        <w:fldChar w:fldCharType="separate"/>
      </w:r>
      <w:r w:rsidRPr="00EB2707">
        <w:rPr>
          <w:rFonts w:ascii="Times New Roman" w:hAnsi="Times New Roman" w:cs="Times New Roman"/>
          <w:szCs w:val="24"/>
        </w:rPr>
        <w:t xml:space="preserve">Windy Dryden and Joseph Yankura, </w:t>
      </w:r>
      <w:r w:rsidRPr="00EB2707">
        <w:rPr>
          <w:rFonts w:ascii="Times New Roman" w:hAnsi="Times New Roman" w:cs="Times New Roman"/>
          <w:i/>
          <w:iCs/>
          <w:szCs w:val="24"/>
        </w:rPr>
        <w:t>Daring to Be Myself: A Case Study in Rational-Emotive Therapy</w:t>
      </w:r>
      <w:r w:rsidRPr="00EB2707">
        <w:rPr>
          <w:rFonts w:ascii="Times New Roman" w:hAnsi="Times New Roman" w:cs="Times New Roman"/>
          <w:szCs w:val="24"/>
        </w:rPr>
        <w:t xml:space="preserve"> (Open University Press, 1992).</w:t>
      </w:r>
      <w:r w:rsidR="00752B03" w:rsidRPr="00EB2707">
        <w:rPr>
          <w:rFonts w:ascii="Times New Roman" w:hAnsi="Times New Roman" w:cs="Times New Roman"/>
        </w:rPr>
        <w:fldChar w:fldCharType="end"/>
      </w:r>
    </w:p>
  </w:footnote>
  <w:footnote w:id="20">
    <w:p w:rsidR="00F30621" w:rsidRDefault="00F30621" w:rsidP="00A35172">
      <w:pPr>
        <w:pStyle w:val="FootnoteText"/>
        <w:ind w:firstLine="720"/>
        <w:jc w:val="both"/>
      </w:pPr>
      <w:r>
        <w:rPr>
          <w:rStyle w:val="FootnoteReference"/>
        </w:rPr>
        <w:footnoteRef/>
      </w:r>
      <w:r w:rsidR="00752B03" w:rsidRPr="00220902">
        <w:rPr>
          <w:rFonts w:ascii="Times New Roman" w:hAnsi="Times New Roman" w:cs="Times New Roman"/>
        </w:rPr>
        <w:fldChar w:fldCharType="begin"/>
      </w:r>
      <w:r w:rsidRPr="00220902">
        <w:rPr>
          <w:rFonts w:ascii="Times New Roman" w:hAnsi="Times New Roman" w:cs="Times New Roman"/>
        </w:rPr>
        <w:instrText xml:space="preserve"> ADDIN ZOTERO_ITEM CSL_CITATION {"citationID":"0ZwHmw3w","properties":{"formattedCitation":"Windy Dryden and Rhena Branch, {\\i{}Fundamentals of Rational Emotive Behaviour Therapy: A Training Handbook} (John Wiley &amp; Sons, 2008).","plainCitation":"Windy Dryden and Rhena Branch, Fundamentals of Rational Emotive Behaviour Therapy: A Training Handbook (John Wiley &amp; Sons, 2008).","noteIndex":10},"citationItems":[{"id":323,"uris":["http://zotero.org/users/local/y9DKCu4a/items/N2K5ULMS"],"uri":["http://zotero.org/users/local/y9DKCu4a/items/N2K5ULMS"],"itemData":{"id":323,"type":"book","title":"Fundamentals of rational emotive behaviour therapy: A training handbook","publisher":"John Wiley &amp; Sons","source":"Google Scholar","title-short":"Fundamentals of rational emotive behaviour therapy","author":[{"family":"Dryden","given":"Windy"},{"family":"Branch","given":"Rhena"}],"issued":{"date-parts":[["2008"]]}}}],"schema":"https://github.com/citation-style-language/schema/raw/master/csl-citation.json"} </w:instrText>
      </w:r>
      <w:r w:rsidR="00752B03" w:rsidRPr="00220902">
        <w:rPr>
          <w:rFonts w:ascii="Times New Roman" w:hAnsi="Times New Roman" w:cs="Times New Roman"/>
        </w:rPr>
        <w:fldChar w:fldCharType="separate"/>
      </w:r>
      <w:r w:rsidRPr="00220902">
        <w:rPr>
          <w:rFonts w:ascii="Times New Roman" w:hAnsi="Times New Roman" w:cs="Times New Roman"/>
          <w:szCs w:val="24"/>
        </w:rPr>
        <w:t xml:space="preserve">Windy Dryden and Rhena Branch, </w:t>
      </w:r>
      <w:r w:rsidRPr="00220902">
        <w:rPr>
          <w:rFonts w:ascii="Times New Roman" w:hAnsi="Times New Roman" w:cs="Times New Roman"/>
          <w:i/>
          <w:iCs/>
          <w:szCs w:val="24"/>
        </w:rPr>
        <w:t>Fundamentals of Rational Emotive Behaviour Therapy: A Training Handbook</w:t>
      </w:r>
      <w:r w:rsidRPr="00220902">
        <w:rPr>
          <w:rFonts w:ascii="Times New Roman" w:hAnsi="Times New Roman" w:cs="Times New Roman"/>
          <w:szCs w:val="24"/>
        </w:rPr>
        <w:t xml:space="preserve"> (John Wiley &amp; Sons, 2008).</w:t>
      </w:r>
      <w:r w:rsidR="00752B03" w:rsidRPr="00220902">
        <w:rPr>
          <w:rFonts w:ascii="Times New Roman" w:hAnsi="Times New Roman" w:cs="Times New Roman"/>
        </w:rPr>
        <w:fldChar w:fldCharType="end"/>
      </w:r>
    </w:p>
  </w:footnote>
  <w:footnote w:id="21">
    <w:p w:rsidR="00F30621" w:rsidRPr="002E526A" w:rsidRDefault="00F30621" w:rsidP="00A35172">
      <w:pPr>
        <w:pStyle w:val="FootnoteText"/>
        <w:ind w:firstLine="720"/>
        <w:rPr>
          <w:rFonts w:ascii="Times New Roman" w:hAnsi="Times New Roman" w:cs="Times New Roman"/>
        </w:rPr>
      </w:pPr>
      <w:r w:rsidRPr="002E526A">
        <w:rPr>
          <w:rStyle w:val="FootnoteReference"/>
          <w:rFonts w:ascii="Times New Roman" w:hAnsi="Times New Roman" w:cs="Times New Roman"/>
        </w:rPr>
        <w:footnoteRef/>
      </w:r>
      <w:r w:rsidR="00752B03" w:rsidRPr="002E526A">
        <w:rPr>
          <w:rFonts w:ascii="Times New Roman" w:hAnsi="Times New Roman" w:cs="Times New Roman"/>
        </w:rPr>
        <w:fldChar w:fldCharType="begin"/>
      </w:r>
      <w:r w:rsidRPr="002E526A">
        <w:rPr>
          <w:rFonts w:ascii="Times New Roman" w:hAnsi="Times New Roman" w:cs="Times New Roman"/>
        </w:rPr>
        <w:instrText xml:space="preserve"> ADDIN ZOTERO_ITEM CSL_CITATION {"citationID":"tol6KyO0","properties":{"formattedCitation":"Ibid.","plainCitation":"Ibid.","noteIndex":11},"citationItems":[{"id":323,"uris":["http://zotero.org/users/local/y9DKCu4a/items/N2K5ULMS"],"uri":["http://zotero.org/users/local/y9DKCu4a/items/N2K5ULMS"],"itemData":{"id":323,"type":"book","title":"Fundamentals of rational emotive behaviour therapy: A training handbook","publisher":"John Wiley &amp; Sons","source":"Google Scholar","title-short":"Fundamentals of rational emotive behaviour therapy","author":[{"family":"Dryden","given":"Windy"},{"family":"Branch","given":"Rhena"}],"issued":{"date-parts":[["2008"]]}}}],"schema":"https://github.com/citation-style-language/schema/raw/master/csl-citation.json"} </w:instrText>
      </w:r>
      <w:r w:rsidR="00752B03" w:rsidRPr="002E526A">
        <w:rPr>
          <w:rFonts w:ascii="Times New Roman" w:hAnsi="Times New Roman" w:cs="Times New Roman"/>
        </w:rPr>
        <w:fldChar w:fldCharType="separate"/>
      </w:r>
      <w:r w:rsidRPr="002E526A">
        <w:rPr>
          <w:rFonts w:ascii="Times New Roman" w:hAnsi="Times New Roman" w:cs="Times New Roman"/>
        </w:rPr>
        <w:t>Ibid.</w:t>
      </w:r>
      <w:r w:rsidR="00752B03" w:rsidRPr="002E526A">
        <w:rPr>
          <w:rFonts w:ascii="Times New Roman" w:hAnsi="Times New Roman" w:cs="Times New Roman"/>
        </w:rPr>
        <w:fldChar w:fldCharType="end"/>
      </w:r>
    </w:p>
  </w:footnote>
  <w:footnote w:id="22">
    <w:p w:rsidR="00F30621" w:rsidRPr="00405F33" w:rsidRDefault="00F30621" w:rsidP="00A35172">
      <w:pPr>
        <w:pStyle w:val="FootnoteText"/>
        <w:ind w:firstLine="720"/>
        <w:rPr>
          <w:rFonts w:ascii="Times New Roman" w:hAnsi="Times New Roman" w:cs="Times New Roman"/>
        </w:rPr>
      </w:pPr>
      <w:r w:rsidRPr="00405F33">
        <w:rPr>
          <w:rStyle w:val="FootnoteReference"/>
          <w:rFonts w:ascii="Times New Roman" w:hAnsi="Times New Roman" w:cs="Times New Roman"/>
        </w:rPr>
        <w:footnoteRef/>
      </w:r>
      <w:r w:rsidR="00752B03" w:rsidRPr="00405F33">
        <w:rPr>
          <w:rFonts w:ascii="Times New Roman" w:hAnsi="Times New Roman" w:cs="Times New Roman"/>
        </w:rPr>
        <w:fldChar w:fldCharType="begin"/>
      </w:r>
      <w:r w:rsidRPr="00405F33">
        <w:rPr>
          <w:rFonts w:ascii="Times New Roman" w:hAnsi="Times New Roman" w:cs="Times New Roman"/>
        </w:rPr>
        <w:instrText xml:space="preserve"> ADDIN ZOTERO_ITEM CSL_CITATION {"citationID":"eRX2kZFS","properties":{"formattedCitation":"Ancok, \\uc0\\u8220{}Ketidakadilan Sebagai Sumber Radikalisme Dalam Agama.\\uc0\\u8221{}","plainCitation":"Ancok, “Ketidakadilan Sebagai Sumber Radikalisme Dalam Agama.”","noteIndex":12},"citationItems":[{"id":313,"uris":["http://zotero.org/users/local/y9DKCu4a/items/H3FZVLYK"],"uri":["http://zotero.org/users/local/y9DKCu4a/items/H3FZVLYK"],"itemData":{"id":313,"type":"article-journal","title":"Ketidakadilan sebagai sumber radikalisme dalam agama: Suatu analisis berbasis teori keadilan dalam pendekatan psikologi","container-title":"Jurnal Psikologi Indonesia","issue":"01","source":"Google Scholar","title-short":"Ketidakadilan sebagai sumber radikalisme dalam agama","author":[{"family":"Ancok","given":"Djamaludin"}],"issued":{"date-parts":[["2015"]]}}}],"schema":"https://github.com/citation-style-language/schema/raw/master/csl-citation.json"} </w:instrText>
      </w:r>
      <w:r w:rsidR="00752B03" w:rsidRPr="00405F33">
        <w:rPr>
          <w:rFonts w:ascii="Times New Roman" w:hAnsi="Times New Roman" w:cs="Times New Roman"/>
        </w:rPr>
        <w:fldChar w:fldCharType="separate"/>
      </w:r>
      <w:r w:rsidRPr="00405F33">
        <w:rPr>
          <w:rFonts w:ascii="Times New Roman" w:hAnsi="Times New Roman" w:cs="Times New Roman"/>
          <w:szCs w:val="24"/>
        </w:rPr>
        <w:t>Ancok, “Ketidakadilan Sebagai Sumber Radikalisme Dalam Agama.”</w:t>
      </w:r>
      <w:r w:rsidR="00752B03" w:rsidRPr="00405F33">
        <w:rPr>
          <w:rFonts w:ascii="Times New Roman" w:hAnsi="Times New Roman" w:cs="Times New Roman"/>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145EE"/>
    <w:multiLevelType w:val="hybridMultilevel"/>
    <w:tmpl w:val="92F44732"/>
    <w:lvl w:ilvl="0" w:tplc="9864C13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C7BA2"/>
    <w:multiLevelType w:val="hybridMultilevel"/>
    <w:tmpl w:val="0EF2A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146A1"/>
    <w:multiLevelType w:val="hybridMultilevel"/>
    <w:tmpl w:val="8F2AC7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1935E7"/>
    <w:multiLevelType w:val="hybridMultilevel"/>
    <w:tmpl w:val="AABA4520"/>
    <w:lvl w:ilvl="0" w:tplc="3CFE3D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35172"/>
    <w:rsid w:val="00000B14"/>
    <w:rsid w:val="00001C99"/>
    <w:rsid w:val="00002030"/>
    <w:rsid w:val="000022D7"/>
    <w:rsid w:val="00004B08"/>
    <w:rsid w:val="00004F51"/>
    <w:rsid w:val="00005360"/>
    <w:rsid w:val="00005E3B"/>
    <w:rsid w:val="000068CA"/>
    <w:rsid w:val="000075B6"/>
    <w:rsid w:val="0001030D"/>
    <w:rsid w:val="00010D55"/>
    <w:rsid w:val="00013747"/>
    <w:rsid w:val="00013C12"/>
    <w:rsid w:val="0001468B"/>
    <w:rsid w:val="00015732"/>
    <w:rsid w:val="000218EF"/>
    <w:rsid w:val="00021994"/>
    <w:rsid w:val="00022D0F"/>
    <w:rsid w:val="0002551C"/>
    <w:rsid w:val="00025C52"/>
    <w:rsid w:val="00025E75"/>
    <w:rsid w:val="00026C8E"/>
    <w:rsid w:val="00026C95"/>
    <w:rsid w:val="00026E08"/>
    <w:rsid w:val="00030DFE"/>
    <w:rsid w:val="00033F3B"/>
    <w:rsid w:val="00034B1C"/>
    <w:rsid w:val="00035231"/>
    <w:rsid w:val="000425EF"/>
    <w:rsid w:val="0004282D"/>
    <w:rsid w:val="00042E4A"/>
    <w:rsid w:val="00043738"/>
    <w:rsid w:val="000445A9"/>
    <w:rsid w:val="00045193"/>
    <w:rsid w:val="000455EA"/>
    <w:rsid w:val="00045D7C"/>
    <w:rsid w:val="00046303"/>
    <w:rsid w:val="0005013C"/>
    <w:rsid w:val="0005038E"/>
    <w:rsid w:val="00050BC1"/>
    <w:rsid w:val="00054C54"/>
    <w:rsid w:val="000552F1"/>
    <w:rsid w:val="00056C79"/>
    <w:rsid w:val="00060733"/>
    <w:rsid w:val="000608E5"/>
    <w:rsid w:val="0006297E"/>
    <w:rsid w:val="00063B35"/>
    <w:rsid w:val="00063E8B"/>
    <w:rsid w:val="0006521A"/>
    <w:rsid w:val="00072C44"/>
    <w:rsid w:val="00076BD2"/>
    <w:rsid w:val="00081C9B"/>
    <w:rsid w:val="0008251E"/>
    <w:rsid w:val="00083741"/>
    <w:rsid w:val="00084AD3"/>
    <w:rsid w:val="00084D7A"/>
    <w:rsid w:val="0008563C"/>
    <w:rsid w:val="00085899"/>
    <w:rsid w:val="000858FB"/>
    <w:rsid w:val="0008590E"/>
    <w:rsid w:val="00086A36"/>
    <w:rsid w:val="0008702F"/>
    <w:rsid w:val="00087432"/>
    <w:rsid w:val="00087F93"/>
    <w:rsid w:val="00092501"/>
    <w:rsid w:val="00092BC9"/>
    <w:rsid w:val="00093092"/>
    <w:rsid w:val="00095461"/>
    <w:rsid w:val="00096BCF"/>
    <w:rsid w:val="000975A2"/>
    <w:rsid w:val="000A1773"/>
    <w:rsid w:val="000A2C1B"/>
    <w:rsid w:val="000A4441"/>
    <w:rsid w:val="000A6F2E"/>
    <w:rsid w:val="000B0BC4"/>
    <w:rsid w:val="000B5CBB"/>
    <w:rsid w:val="000B5D12"/>
    <w:rsid w:val="000B7339"/>
    <w:rsid w:val="000B7B3C"/>
    <w:rsid w:val="000B7ED6"/>
    <w:rsid w:val="000C1422"/>
    <w:rsid w:val="000C4EF7"/>
    <w:rsid w:val="000C5DCC"/>
    <w:rsid w:val="000D021D"/>
    <w:rsid w:val="000D04FA"/>
    <w:rsid w:val="000D1D03"/>
    <w:rsid w:val="000D6F8D"/>
    <w:rsid w:val="000E0E41"/>
    <w:rsid w:val="000E111B"/>
    <w:rsid w:val="000E1C35"/>
    <w:rsid w:val="000E6740"/>
    <w:rsid w:val="000E778F"/>
    <w:rsid w:val="000E7CE8"/>
    <w:rsid w:val="000F0178"/>
    <w:rsid w:val="000F1D69"/>
    <w:rsid w:val="000F28C3"/>
    <w:rsid w:val="000F5829"/>
    <w:rsid w:val="00102C32"/>
    <w:rsid w:val="00102C77"/>
    <w:rsid w:val="00103CB5"/>
    <w:rsid w:val="0010477B"/>
    <w:rsid w:val="00111F77"/>
    <w:rsid w:val="00114152"/>
    <w:rsid w:val="00115FFF"/>
    <w:rsid w:val="001170B8"/>
    <w:rsid w:val="00120D86"/>
    <w:rsid w:val="00121E67"/>
    <w:rsid w:val="0012475A"/>
    <w:rsid w:val="0012650D"/>
    <w:rsid w:val="00126532"/>
    <w:rsid w:val="00126A80"/>
    <w:rsid w:val="00142237"/>
    <w:rsid w:val="00143F50"/>
    <w:rsid w:val="00150B64"/>
    <w:rsid w:val="00150F51"/>
    <w:rsid w:val="001540D9"/>
    <w:rsid w:val="0015413C"/>
    <w:rsid w:val="001552CD"/>
    <w:rsid w:val="00156D44"/>
    <w:rsid w:val="00157FD5"/>
    <w:rsid w:val="00160EE4"/>
    <w:rsid w:val="00160F23"/>
    <w:rsid w:val="001616B2"/>
    <w:rsid w:val="00161D57"/>
    <w:rsid w:val="00162239"/>
    <w:rsid w:val="00162B65"/>
    <w:rsid w:val="001647B4"/>
    <w:rsid w:val="001647D5"/>
    <w:rsid w:val="001669F7"/>
    <w:rsid w:val="001677BE"/>
    <w:rsid w:val="0017075E"/>
    <w:rsid w:val="00172C4D"/>
    <w:rsid w:val="0017729E"/>
    <w:rsid w:val="00180069"/>
    <w:rsid w:val="00180480"/>
    <w:rsid w:val="00180BA1"/>
    <w:rsid w:val="001834C0"/>
    <w:rsid w:val="00183A06"/>
    <w:rsid w:val="00184854"/>
    <w:rsid w:val="001857BD"/>
    <w:rsid w:val="00185BB0"/>
    <w:rsid w:val="00187241"/>
    <w:rsid w:val="001902D5"/>
    <w:rsid w:val="001904F4"/>
    <w:rsid w:val="001907B6"/>
    <w:rsid w:val="001927FE"/>
    <w:rsid w:val="00194416"/>
    <w:rsid w:val="00195285"/>
    <w:rsid w:val="00195392"/>
    <w:rsid w:val="00195F3A"/>
    <w:rsid w:val="00196E39"/>
    <w:rsid w:val="001A0452"/>
    <w:rsid w:val="001A1B60"/>
    <w:rsid w:val="001A2AEB"/>
    <w:rsid w:val="001A4948"/>
    <w:rsid w:val="001A4DE6"/>
    <w:rsid w:val="001A7187"/>
    <w:rsid w:val="001B0897"/>
    <w:rsid w:val="001B2075"/>
    <w:rsid w:val="001B3784"/>
    <w:rsid w:val="001B427D"/>
    <w:rsid w:val="001B4C24"/>
    <w:rsid w:val="001C298A"/>
    <w:rsid w:val="001C2CC5"/>
    <w:rsid w:val="001C490A"/>
    <w:rsid w:val="001C7137"/>
    <w:rsid w:val="001D1F5A"/>
    <w:rsid w:val="001D204D"/>
    <w:rsid w:val="001D545A"/>
    <w:rsid w:val="001D5C16"/>
    <w:rsid w:val="001D5D74"/>
    <w:rsid w:val="001D62DE"/>
    <w:rsid w:val="001D68B3"/>
    <w:rsid w:val="001D7D0A"/>
    <w:rsid w:val="001E0294"/>
    <w:rsid w:val="001E03F8"/>
    <w:rsid w:val="001E4562"/>
    <w:rsid w:val="001E4B83"/>
    <w:rsid w:val="001E539D"/>
    <w:rsid w:val="001E747B"/>
    <w:rsid w:val="001F02D7"/>
    <w:rsid w:val="001F1DB1"/>
    <w:rsid w:val="001F4BF0"/>
    <w:rsid w:val="001F5629"/>
    <w:rsid w:val="001F63C5"/>
    <w:rsid w:val="001F6808"/>
    <w:rsid w:val="001F6F52"/>
    <w:rsid w:val="001F7283"/>
    <w:rsid w:val="00200D88"/>
    <w:rsid w:val="002032FB"/>
    <w:rsid w:val="00203808"/>
    <w:rsid w:val="00203ED9"/>
    <w:rsid w:val="002046BE"/>
    <w:rsid w:val="00210D6F"/>
    <w:rsid w:val="002112BE"/>
    <w:rsid w:val="002119D2"/>
    <w:rsid w:val="00212B5C"/>
    <w:rsid w:val="002142AF"/>
    <w:rsid w:val="00215B0C"/>
    <w:rsid w:val="00216422"/>
    <w:rsid w:val="00216B96"/>
    <w:rsid w:val="00216F20"/>
    <w:rsid w:val="00217A15"/>
    <w:rsid w:val="00217A51"/>
    <w:rsid w:val="0022049B"/>
    <w:rsid w:val="00221FC0"/>
    <w:rsid w:val="00223598"/>
    <w:rsid w:val="0022378F"/>
    <w:rsid w:val="00224E2C"/>
    <w:rsid w:val="00225C80"/>
    <w:rsid w:val="00227455"/>
    <w:rsid w:val="00231007"/>
    <w:rsid w:val="00233F6C"/>
    <w:rsid w:val="0023413B"/>
    <w:rsid w:val="002351F0"/>
    <w:rsid w:val="002352E2"/>
    <w:rsid w:val="00235ABB"/>
    <w:rsid w:val="00235B78"/>
    <w:rsid w:val="00242643"/>
    <w:rsid w:val="002461F3"/>
    <w:rsid w:val="00250469"/>
    <w:rsid w:val="0025460B"/>
    <w:rsid w:val="002548E2"/>
    <w:rsid w:val="00254A3D"/>
    <w:rsid w:val="00256042"/>
    <w:rsid w:val="002572B5"/>
    <w:rsid w:val="00257832"/>
    <w:rsid w:val="00260446"/>
    <w:rsid w:val="00262334"/>
    <w:rsid w:val="00262D87"/>
    <w:rsid w:val="00264A04"/>
    <w:rsid w:val="002654DA"/>
    <w:rsid w:val="0026667F"/>
    <w:rsid w:val="002675EF"/>
    <w:rsid w:val="00267BD7"/>
    <w:rsid w:val="00273FBA"/>
    <w:rsid w:val="002748BC"/>
    <w:rsid w:val="00276140"/>
    <w:rsid w:val="00276BC4"/>
    <w:rsid w:val="00277998"/>
    <w:rsid w:val="00277B8C"/>
    <w:rsid w:val="002804BC"/>
    <w:rsid w:val="00281867"/>
    <w:rsid w:val="00284C9F"/>
    <w:rsid w:val="00287EBF"/>
    <w:rsid w:val="002905FA"/>
    <w:rsid w:val="00290C43"/>
    <w:rsid w:val="002920B3"/>
    <w:rsid w:val="00293AB7"/>
    <w:rsid w:val="00293E7D"/>
    <w:rsid w:val="002972A6"/>
    <w:rsid w:val="002972AD"/>
    <w:rsid w:val="00297874"/>
    <w:rsid w:val="002A1AEC"/>
    <w:rsid w:val="002A2627"/>
    <w:rsid w:val="002A26CA"/>
    <w:rsid w:val="002A3446"/>
    <w:rsid w:val="002A3CD9"/>
    <w:rsid w:val="002A5089"/>
    <w:rsid w:val="002A7258"/>
    <w:rsid w:val="002A7E43"/>
    <w:rsid w:val="002B05BB"/>
    <w:rsid w:val="002B19C6"/>
    <w:rsid w:val="002B2DE4"/>
    <w:rsid w:val="002B65CA"/>
    <w:rsid w:val="002B65EB"/>
    <w:rsid w:val="002B6DB2"/>
    <w:rsid w:val="002B7BA4"/>
    <w:rsid w:val="002C0B26"/>
    <w:rsid w:val="002C0B41"/>
    <w:rsid w:val="002C172D"/>
    <w:rsid w:val="002C1C0B"/>
    <w:rsid w:val="002C3E64"/>
    <w:rsid w:val="002C40F9"/>
    <w:rsid w:val="002C502D"/>
    <w:rsid w:val="002C6B7C"/>
    <w:rsid w:val="002C72E0"/>
    <w:rsid w:val="002C75D0"/>
    <w:rsid w:val="002D0702"/>
    <w:rsid w:val="002D1BA1"/>
    <w:rsid w:val="002D1BFB"/>
    <w:rsid w:val="002D2CD1"/>
    <w:rsid w:val="002D342E"/>
    <w:rsid w:val="002D421B"/>
    <w:rsid w:val="002D5295"/>
    <w:rsid w:val="002D7D7F"/>
    <w:rsid w:val="002E0D0C"/>
    <w:rsid w:val="002E16E2"/>
    <w:rsid w:val="002E25A7"/>
    <w:rsid w:val="002E2E16"/>
    <w:rsid w:val="002E2F6B"/>
    <w:rsid w:val="002E4B68"/>
    <w:rsid w:val="002E4D2B"/>
    <w:rsid w:val="002E5877"/>
    <w:rsid w:val="002E5F0A"/>
    <w:rsid w:val="002E5FFB"/>
    <w:rsid w:val="002F036F"/>
    <w:rsid w:val="002F0547"/>
    <w:rsid w:val="002F2E7D"/>
    <w:rsid w:val="002F4143"/>
    <w:rsid w:val="002F4CB5"/>
    <w:rsid w:val="002F6FDB"/>
    <w:rsid w:val="00302F5D"/>
    <w:rsid w:val="00304A79"/>
    <w:rsid w:val="0030511C"/>
    <w:rsid w:val="0031175F"/>
    <w:rsid w:val="003131C9"/>
    <w:rsid w:val="00313B54"/>
    <w:rsid w:val="003147BF"/>
    <w:rsid w:val="0031688E"/>
    <w:rsid w:val="00317447"/>
    <w:rsid w:val="00320852"/>
    <w:rsid w:val="00320CF0"/>
    <w:rsid w:val="003266B7"/>
    <w:rsid w:val="003278DF"/>
    <w:rsid w:val="003300BF"/>
    <w:rsid w:val="00330725"/>
    <w:rsid w:val="0033128B"/>
    <w:rsid w:val="00331613"/>
    <w:rsid w:val="003347C0"/>
    <w:rsid w:val="003360F0"/>
    <w:rsid w:val="0034065B"/>
    <w:rsid w:val="00340CDE"/>
    <w:rsid w:val="00341556"/>
    <w:rsid w:val="00342AD6"/>
    <w:rsid w:val="00344300"/>
    <w:rsid w:val="0034447D"/>
    <w:rsid w:val="00350286"/>
    <w:rsid w:val="00352C57"/>
    <w:rsid w:val="00355AC8"/>
    <w:rsid w:val="00356979"/>
    <w:rsid w:val="003576A6"/>
    <w:rsid w:val="00357A7B"/>
    <w:rsid w:val="00361B30"/>
    <w:rsid w:val="003622ED"/>
    <w:rsid w:val="00362A9B"/>
    <w:rsid w:val="00364433"/>
    <w:rsid w:val="00367A00"/>
    <w:rsid w:val="00370CB6"/>
    <w:rsid w:val="00372D3C"/>
    <w:rsid w:val="00372DDE"/>
    <w:rsid w:val="003736A2"/>
    <w:rsid w:val="003746CF"/>
    <w:rsid w:val="00375B2D"/>
    <w:rsid w:val="00375BD6"/>
    <w:rsid w:val="00376707"/>
    <w:rsid w:val="0038078D"/>
    <w:rsid w:val="0038135E"/>
    <w:rsid w:val="00381987"/>
    <w:rsid w:val="00381EDE"/>
    <w:rsid w:val="0038496A"/>
    <w:rsid w:val="00384E31"/>
    <w:rsid w:val="00385AEE"/>
    <w:rsid w:val="003864F9"/>
    <w:rsid w:val="00390947"/>
    <w:rsid w:val="00392132"/>
    <w:rsid w:val="00392FBC"/>
    <w:rsid w:val="00393C8E"/>
    <w:rsid w:val="00394DD8"/>
    <w:rsid w:val="003A1B58"/>
    <w:rsid w:val="003A3E97"/>
    <w:rsid w:val="003A517B"/>
    <w:rsid w:val="003A58C0"/>
    <w:rsid w:val="003A5BC7"/>
    <w:rsid w:val="003A6200"/>
    <w:rsid w:val="003A738E"/>
    <w:rsid w:val="003A7C4D"/>
    <w:rsid w:val="003B040B"/>
    <w:rsid w:val="003B2F6B"/>
    <w:rsid w:val="003B2FEB"/>
    <w:rsid w:val="003B3D5A"/>
    <w:rsid w:val="003B3D60"/>
    <w:rsid w:val="003B4F3F"/>
    <w:rsid w:val="003B5530"/>
    <w:rsid w:val="003C1D12"/>
    <w:rsid w:val="003C23C4"/>
    <w:rsid w:val="003C7C51"/>
    <w:rsid w:val="003D0FF5"/>
    <w:rsid w:val="003D10B9"/>
    <w:rsid w:val="003D46F4"/>
    <w:rsid w:val="003D6609"/>
    <w:rsid w:val="003E0568"/>
    <w:rsid w:val="003E08DF"/>
    <w:rsid w:val="003E19B4"/>
    <w:rsid w:val="003E3B6E"/>
    <w:rsid w:val="003E4932"/>
    <w:rsid w:val="003E65AE"/>
    <w:rsid w:val="003E6754"/>
    <w:rsid w:val="003E78AB"/>
    <w:rsid w:val="003F1B05"/>
    <w:rsid w:val="003F30B9"/>
    <w:rsid w:val="003F4748"/>
    <w:rsid w:val="003F5E38"/>
    <w:rsid w:val="003F74FB"/>
    <w:rsid w:val="003F77EB"/>
    <w:rsid w:val="00400428"/>
    <w:rsid w:val="0040122A"/>
    <w:rsid w:val="004019EE"/>
    <w:rsid w:val="0040302B"/>
    <w:rsid w:val="00406DD5"/>
    <w:rsid w:val="004116DC"/>
    <w:rsid w:val="0041208E"/>
    <w:rsid w:val="004133D1"/>
    <w:rsid w:val="00415E3F"/>
    <w:rsid w:val="00417265"/>
    <w:rsid w:val="004205CA"/>
    <w:rsid w:val="00420603"/>
    <w:rsid w:val="00421D91"/>
    <w:rsid w:val="0042549F"/>
    <w:rsid w:val="00425DEA"/>
    <w:rsid w:val="00426F02"/>
    <w:rsid w:val="00430A6A"/>
    <w:rsid w:val="004322E8"/>
    <w:rsid w:val="00432B77"/>
    <w:rsid w:val="00433B5A"/>
    <w:rsid w:val="00436248"/>
    <w:rsid w:val="004403D4"/>
    <w:rsid w:val="00440545"/>
    <w:rsid w:val="00440A42"/>
    <w:rsid w:val="00441474"/>
    <w:rsid w:val="00441955"/>
    <w:rsid w:val="00441A4D"/>
    <w:rsid w:val="004441DD"/>
    <w:rsid w:val="00444671"/>
    <w:rsid w:val="00446B3E"/>
    <w:rsid w:val="00446C7B"/>
    <w:rsid w:val="00452F00"/>
    <w:rsid w:val="00453B39"/>
    <w:rsid w:val="00453EF2"/>
    <w:rsid w:val="00457597"/>
    <w:rsid w:val="004578B4"/>
    <w:rsid w:val="00460BBC"/>
    <w:rsid w:val="00460C0D"/>
    <w:rsid w:val="004611EE"/>
    <w:rsid w:val="004632AD"/>
    <w:rsid w:val="00470265"/>
    <w:rsid w:val="00470899"/>
    <w:rsid w:val="00471E4E"/>
    <w:rsid w:val="00472C51"/>
    <w:rsid w:val="004733CE"/>
    <w:rsid w:val="004739EC"/>
    <w:rsid w:val="00473EAC"/>
    <w:rsid w:val="00474151"/>
    <w:rsid w:val="00474C14"/>
    <w:rsid w:val="00474FFB"/>
    <w:rsid w:val="0048033B"/>
    <w:rsid w:val="00480B4F"/>
    <w:rsid w:val="00481D4D"/>
    <w:rsid w:val="004839EC"/>
    <w:rsid w:val="0048692D"/>
    <w:rsid w:val="0048722F"/>
    <w:rsid w:val="00487962"/>
    <w:rsid w:val="0049040A"/>
    <w:rsid w:val="00490B19"/>
    <w:rsid w:val="0049216E"/>
    <w:rsid w:val="0049276A"/>
    <w:rsid w:val="00495EC3"/>
    <w:rsid w:val="00495F7C"/>
    <w:rsid w:val="004A093C"/>
    <w:rsid w:val="004A0AB6"/>
    <w:rsid w:val="004A1322"/>
    <w:rsid w:val="004A1F0E"/>
    <w:rsid w:val="004A3FF5"/>
    <w:rsid w:val="004A4AE5"/>
    <w:rsid w:val="004A62F4"/>
    <w:rsid w:val="004A7094"/>
    <w:rsid w:val="004B16D8"/>
    <w:rsid w:val="004B427A"/>
    <w:rsid w:val="004B4736"/>
    <w:rsid w:val="004B4B99"/>
    <w:rsid w:val="004B567C"/>
    <w:rsid w:val="004B56FE"/>
    <w:rsid w:val="004B5867"/>
    <w:rsid w:val="004B66DE"/>
    <w:rsid w:val="004C0920"/>
    <w:rsid w:val="004C1147"/>
    <w:rsid w:val="004C1CED"/>
    <w:rsid w:val="004C1E32"/>
    <w:rsid w:val="004C25F7"/>
    <w:rsid w:val="004C3B5F"/>
    <w:rsid w:val="004C42B1"/>
    <w:rsid w:val="004C563B"/>
    <w:rsid w:val="004C63B8"/>
    <w:rsid w:val="004C64B4"/>
    <w:rsid w:val="004D1990"/>
    <w:rsid w:val="004D493B"/>
    <w:rsid w:val="004D7CCC"/>
    <w:rsid w:val="004D7FF1"/>
    <w:rsid w:val="004E00DD"/>
    <w:rsid w:val="004E337A"/>
    <w:rsid w:val="004F0CBC"/>
    <w:rsid w:val="004F1475"/>
    <w:rsid w:val="004F1C82"/>
    <w:rsid w:val="004F2274"/>
    <w:rsid w:val="004F28CC"/>
    <w:rsid w:val="004F508C"/>
    <w:rsid w:val="004F5E1C"/>
    <w:rsid w:val="004F75E9"/>
    <w:rsid w:val="005025C7"/>
    <w:rsid w:val="00504CD4"/>
    <w:rsid w:val="005062E4"/>
    <w:rsid w:val="00506804"/>
    <w:rsid w:val="005069EA"/>
    <w:rsid w:val="00506BFD"/>
    <w:rsid w:val="00507956"/>
    <w:rsid w:val="00512992"/>
    <w:rsid w:val="00513B6B"/>
    <w:rsid w:val="00515F64"/>
    <w:rsid w:val="00521908"/>
    <w:rsid w:val="00522406"/>
    <w:rsid w:val="00525DD4"/>
    <w:rsid w:val="00526994"/>
    <w:rsid w:val="00526A4D"/>
    <w:rsid w:val="0053096B"/>
    <w:rsid w:val="005335B4"/>
    <w:rsid w:val="005354D2"/>
    <w:rsid w:val="00536E2A"/>
    <w:rsid w:val="0053765A"/>
    <w:rsid w:val="00537F53"/>
    <w:rsid w:val="00540370"/>
    <w:rsid w:val="0054091E"/>
    <w:rsid w:val="00541B6F"/>
    <w:rsid w:val="00542FE6"/>
    <w:rsid w:val="005434BD"/>
    <w:rsid w:val="00543851"/>
    <w:rsid w:val="00543C25"/>
    <w:rsid w:val="00543D5F"/>
    <w:rsid w:val="005459B1"/>
    <w:rsid w:val="005466CE"/>
    <w:rsid w:val="00546A7F"/>
    <w:rsid w:val="00546B60"/>
    <w:rsid w:val="005476C1"/>
    <w:rsid w:val="00547AD1"/>
    <w:rsid w:val="00550971"/>
    <w:rsid w:val="005515FF"/>
    <w:rsid w:val="00552E97"/>
    <w:rsid w:val="00553874"/>
    <w:rsid w:val="005542EA"/>
    <w:rsid w:val="00555025"/>
    <w:rsid w:val="00556053"/>
    <w:rsid w:val="00556379"/>
    <w:rsid w:val="00556A0B"/>
    <w:rsid w:val="0056082F"/>
    <w:rsid w:val="00562973"/>
    <w:rsid w:val="00564B24"/>
    <w:rsid w:val="00565A1E"/>
    <w:rsid w:val="00567A4F"/>
    <w:rsid w:val="0057034C"/>
    <w:rsid w:val="0057120A"/>
    <w:rsid w:val="00573483"/>
    <w:rsid w:val="005735A5"/>
    <w:rsid w:val="00573B01"/>
    <w:rsid w:val="00575F6E"/>
    <w:rsid w:val="00576ACA"/>
    <w:rsid w:val="005803A8"/>
    <w:rsid w:val="00584170"/>
    <w:rsid w:val="00584D07"/>
    <w:rsid w:val="00584E6D"/>
    <w:rsid w:val="005857A1"/>
    <w:rsid w:val="005868A5"/>
    <w:rsid w:val="00586ED5"/>
    <w:rsid w:val="0058721A"/>
    <w:rsid w:val="005872E5"/>
    <w:rsid w:val="0059235D"/>
    <w:rsid w:val="00593BD2"/>
    <w:rsid w:val="00597EE2"/>
    <w:rsid w:val="005A24BE"/>
    <w:rsid w:val="005A302B"/>
    <w:rsid w:val="005A3A27"/>
    <w:rsid w:val="005A3DA4"/>
    <w:rsid w:val="005A58A9"/>
    <w:rsid w:val="005A6E19"/>
    <w:rsid w:val="005A76C2"/>
    <w:rsid w:val="005A78BB"/>
    <w:rsid w:val="005B0838"/>
    <w:rsid w:val="005B0E2E"/>
    <w:rsid w:val="005B2209"/>
    <w:rsid w:val="005B69D9"/>
    <w:rsid w:val="005C0F07"/>
    <w:rsid w:val="005C3614"/>
    <w:rsid w:val="005C5335"/>
    <w:rsid w:val="005C5493"/>
    <w:rsid w:val="005C77ED"/>
    <w:rsid w:val="005C7D77"/>
    <w:rsid w:val="005D1292"/>
    <w:rsid w:val="005D1546"/>
    <w:rsid w:val="005D2570"/>
    <w:rsid w:val="005D26E0"/>
    <w:rsid w:val="005D4D36"/>
    <w:rsid w:val="005D5005"/>
    <w:rsid w:val="005E23A0"/>
    <w:rsid w:val="005E2544"/>
    <w:rsid w:val="005E4C91"/>
    <w:rsid w:val="005E4CE8"/>
    <w:rsid w:val="005E7775"/>
    <w:rsid w:val="005F0B40"/>
    <w:rsid w:val="005F1614"/>
    <w:rsid w:val="005F1781"/>
    <w:rsid w:val="005F5CBF"/>
    <w:rsid w:val="005F7165"/>
    <w:rsid w:val="005F799C"/>
    <w:rsid w:val="00602614"/>
    <w:rsid w:val="00602D35"/>
    <w:rsid w:val="00603346"/>
    <w:rsid w:val="00605F2F"/>
    <w:rsid w:val="0060697B"/>
    <w:rsid w:val="006072CC"/>
    <w:rsid w:val="00607FBC"/>
    <w:rsid w:val="006104F0"/>
    <w:rsid w:val="00610778"/>
    <w:rsid w:val="00610A8F"/>
    <w:rsid w:val="0061256A"/>
    <w:rsid w:val="006136BB"/>
    <w:rsid w:val="006141C0"/>
    <w:rsid w:val="0061452C"/>
    <w:rsid w:val="00614727"/>
    <w:rsid w:val="00616F20"/>
    <w:rsid w:val="00623222"/>
    <w:rsid w:val="00626222"/>
    <w:rsid w:val="00626FDB"/>
    <w:rsid w:val="00630B86"/>
    <w:rsid w:val="006350E0"/>
    <w:rsid w:val="00635E74"/>
    <w:rsid w:val="00643761"/>
    <w:rsid w:val="006466F0"/>
    <w:rsid w:val="006469E5"/>
    <w:rsid w:val="00646DA6"/>
    <w:rsid w:val="00650104"/>
    <w:rsid w:val="006508F3"/>
    <w:rsid w:val="0065245E"/>
    <w:rsid w:val="0065351E"/>
    <w:rsid w:val="006577BF"/>
    <w:rsid w:val="00660138"/>
    <w:rsid w:val="0066016B"/>
    <w:rsid w:val="00667014"/>
    <w:rsid w:val="00667621"/>
    <w:rsid w:val="00670EB6"/>
    <w:rsid w:val="00672179"/>
    <w:rsid w:val="00672C8C"/>
    <w:rsid w:val="006767D6"/>
    <w:rsid w:val="00677D68"/>
    <w:rsid w:val="00680B52"/>
    <w:rsid w:val="00680DCE"/>
    <w:rsid w:val="00681B45"/>
    <w:rsid w:val="00682668"/>
    <w:rsid w:val="0068287A"/>
    <w:rsid w:val="00682CAD"/>
    <w:rsid w:val="0068314D"/>
    <w:rsid w:val="006833E7"/>
    <w:rsid w:val="006833F4"/>
    <w:rsid w:val="0068446E"/>
    <w:rsid w:val="00685B07"/>
    <w:rsid w:val="00687E51"/>
    <w:rsid w:val="0069022A"/>
    <w:rsid w:val="00692BFA"/>
    <w:rsid w:val="00693E9F"/>
    <w:rsid w:val="00694C4D"/>
    <w:rsid w:val="00694EE9"/>
    <w:rsid w:val="00695947"/>
    <w:rsid w:val="006959EC"/>
    <w:rsid w:val="00695D8C"/>
    <w:rsid w:val="006A000C"/>
    <w:rsid w:val="006A027E"/>
    <w:rsid w:val="006A13C7"/>
    <w:rsid w:val="006A1A79"/>
    <w:rsid w:val="006A3230"/>
    <w:rsid w:val="006A378D"/>
    <w:rsid w:val="006A3F0F"/>
    <w:rsid w:val="006A54A5"/>
    <w:rsid w:val="006A58AA"/>
    <w:rsid w:val="006B2A89"/>
    <w:rsid w:val="006B3450"/>
    <w:rsid w:val="006B3993"/>
    <w:rsid w:val="006B475B"/>
    <w:rsid w:val="006C0A0F"/>
    <w:rsid w:val="006C1634"/>
    <w:rsid w:val="006C1D31"/>
    <w:rsid w:val="006C40F2"/>
    <w:rsid w:val="006C619E"/>
    <w:rsid w:val="006C694D"/>
    <w:rsid w:val="006D04E6"/>
    <w:rsid w:val="006D1F6C"/>
    <w:rsid w:val="006D263A"/>
    <w:rsid w:val="006D304B"/>
    <w:rsid w:val="006D3DA9"/>
    <w:rsid w:val="006D49AA"/>
    <w:rsid w:val="006D5C51"/>
    <w:rsid w:val="006D60D9"/>
    <w:rsid w:val="006D79F3"/>
    <w:rsid w:val="006E0095"/>
    <w:rsid w:val="006E27E3"/>
    <w:rsid w:val="006E2DCA"/>
    <w:rsid w:val="006E39A4"/>
    <w:rsid w:val="006E4DE4"/>
    <w:rsid w:val="006E6B84"/>
    <w:rsid w:val="006F3899"/>
    <w:rsid w:val="006F6232"/>
    <w:rsid w:val="0070003B"/>
    <w:rsid w:val="00700442"/>
    <w:rsid w:val="00700535"/>
    <w:rsid w:val="00700F99"/>
    <w:rsid w:val="00702489"/>
    <w:rsid w:val="0070384F"/>
    <w:rsid w:val="007038D0"/>
    <w:rsid w:val="007057CA"/>
    <w:rsid w:val="007057EB"/>
    <w:rsid w:val="007067FA"/>
    <w:rsid w:val="00707F32"/>
    <w:rsid w:val="00712487"/>
    <w:rsid w:val="00712D9A"/>
    <w:rsid w:val="00713A07"/>
    <w:rsid w:val="007140DA"/>
    <w:rsid w:val="00716BA2"/>
    <w:rsid w:val="007207C4"/>
    <w:rsid w:val="00722766"/>
    <w:rsid w:val="00724B90"/>
    <w:rsid w:val="0072673E"/>
    <w:rsid w:val="00726E80"/>
    <w:rsid w:val="0073035F"/>
    <w:rsid w:val="00734432"/>
    <w:rsid w:val="00736236"/>
    <w:rsid w:val="00736396"/>
    <w:rsid w:val="00736745"/>
    <w:rsid w:val="00737623"/>
    <w:rsid w:val="0074341A"/>
    <w:rsid w:val="007438CC"/>
    <w:rsid w:val="0074695D"/>
    <w:rsid w:val="00750F77"/>
    <w:rsid w:val="00751821"/>
    <w:rsid w:val="00752B03"/>
    <w:rsid w:val="00753599"/>
    <w:rsid w:val="00760E75"/>
    <w:rsid w:val="007610CA"/>
    <w:rsid w:val="007624AC"/>
    <w:rsid w:val="00765638"/>
    <w:rsid w:val="0076702D"/>
    <w:rsid w:val="007671ED"/>
    <w:rsid w:val="007709CD"/>
    <w:rsid w:val="00770F73"/>
    <w:rsid w:val="00772F00"/>
    <w:rsid w:val="0077319A"/>
    <w:rsid w:val="00776214"/>
    <w:rsid w:val="007822F6"/>
    <w:rsid w:val="0078392C"/>
    <w:rsid w:val="00783E3A"/>
    <w:rsid w:val="00784B10"/>
    <w:rsid w:val="00785086"/>
    <w:rsid w:val="0078551F"/>
    <w:rsid w:val="007864BA"/>
    <w:rsid w:val="007901DD"/>
    <w:rsid w:val="00791732"/>
    <w:rsid w:val="00791757"/>
    <w:rsid w:val="0079213D"/>
    <w:rsid w:val="00792595"/>
    <w:rsid w:val="00793E03"/>
    <w:rsid w:val="007942D7"/>
    <w:rsid w:val="007958AD"/>
    <w:rsid w:val="007A0314"/>
    <w:rsid w:val="007A051B"/>
    <w:rsid w:val="007A1705"/>
    <w:rsid w:val="007A17E5"/>
    <w:rsid w:val="007A1D06"/>
    <w:rsid w:val="007A3161"/>
    <w:rsid w:val="007A62DA"/>
    <w:rsid w:val="007A69BB"/>
    <w:rsid w:val="007A6D41"/>
    <w:rsid w:val="007A73CD"/>
    <w:rsid w:val="007A7B83"/>
    <w:rsid w:val="007A7C45"/>
    <w:rsid w:val="007B19E9"/>
    <w:rsid w:val="007B233B"/>
    <w:rsid w:val="007B3C83"/>
    <w:rsid w:val="007B5977"/>
    <w:rsid w:val="007B5A25"/>
    <w:rsid w:val="007B5B35"/>
    <w:rsid w:val="007B78CF"/>
    <w:rsid w:val="007C0D73"/>
    <w:rsid w:val="007C0E36"/>
    <w:rsid w:val="007C0F25"/>
    <w:rsid w:val="007C2A0F"/>
    <w:rsid w:val="007C2FD4"/>
    <w:rsid w:val="007C3266"/>
    <w:rsid w:val="007C3D99"/>
    <w:rsid w:val="007C4068"/>
    <w:rsid w:val="007D082F"/>
    <w:rsid w:val="007D1812"/>
    <w:rsid w:val="007D5C07"/>
    <w:rsid w:val="007D7B65"/>
    <w:rsid w:val="007E1553"/>
    <w:rsid w:val="007E16EF"/>
    <w:rsid w:val="007E1ADE"/>
    <w:rsid w:val="007E235D"/>
    <w:rsid w:val="007E3B34"/>
    <w:rsid w:val="007E3F28"/>
    <w:rsid w:val="007E4009"/>
    <w:rsid w:val="007E494E"/>
    <w:rsid w:val="007E52F2"/>
    <w:rsid w:val="007E5672"/>
    <w:rsid w:val="007E733B"/>
    <w:rsid w:val="007E7D96"/>
    <w:rsid w:val="007E7F3B"/>
    <w:rsid w:val="007F008E"/>
    <w:rsid w:val="007F32C8"/>
    <w:rsid w:val="007F5C45"/>
    <w:rsid w:val="007F681C"/>
    <w:rsid w:val="008020B0"/>
    <w:rsid w:val="008022C4"/>
    <w:rsid w:val="0080274E"/>
    <w:rsid w:val="00803C0B"/>
    <w:rsid w:val="00803C59"/>
    <w:rsid w:val="00804CEA"/>
    <w:rsid w:val="00806FD8"/>
    <w:rsid w:val="0081108C"/>
    <w:rsid w:val="008118D1"/>
    <w:rsid w:val="008129A8"/>
    <w:rsid w:val="00815A4A"/>
    <w:rsid w:val="0081666B"/>
    <w:rsid w:val="00820C11"/>
    <w:rsid w:val="00822425"/>
    <w:rsid w:val="00823902"/>
    <w:rsid w:val="008243F2"/>
    <w:rsid w:val="00824688"/>
    <w:rsid w:val="00825548"/>
    <w:rsid w:val="00825A26"/>
    <w:rsid w:val="008263E2"/>
    <w:rsid w:val="00830984"/>
    <w:rsid w:val="008309AF"/>
    <w:rsid w:val="0083190D"/>
    <w:rsid w:val="0083335F"/>
    <w:rsid w:val="00834E55"/>
    <w:rsid w:val="00836699"/>
    <w:rsid w:val="00836922"/>
    <w:rsid w:val="00840364"/>
    <w:rsid w:val="008418BF"/>
    <w:rsid w:val="0084413C"/>
    <w:rsid w:val="008449FE"/>
    <w:rsid w:val="008450B5"/>
    <w:rsid w:val="008451DD"/>
    <w:rsid w:val="00847C1D"/>
    <w:rsid w:val="008508A3"/>
    <w:rsid w:val="00855DFC"/>
    <w:rsid w:val="00864190"/>
    <w:rsid w:val="00864B78"/>
    <w:rsid w:val="00865CBC"/>
    <w:rsid w:val="00866571"/>
    <w:rsid w:val="00866BC6"/>
    <w:rsid w:val="008707EE"/>
    <w:rsid w:val="0087698E"/>
    <w:rsid w:val="00881AD6"/>
    <w:rsid w:val="00881E10"/>
    <w:rsid w:val="00883CB8"/>
    <w:rsid w:val="00887094"/>
    <w:rsid w:val="00890945"/>
    <w:rsid w:val="008936A3"/>
    <w:rsid w:val="008944F0"/>
    <w:rsid w:val="00894A5A"/>
    <w:rsid w:val="00895716"/>
    <w:rsid w:val="00895886"/>
    <w:rsid w:val="00897C5E"/>
    <w:rsid w:val="008A084C"/>
    <w:rsid w:val="008A0B11"/>
    <w:rsid w:val="008A13E8"/>
    <w:rsid w:val="008A19EA"/>
    <w:rsid w:val="008A4B98"/>
    <w:rsid w:val="008A4F7E"/>
    <w:rsid w:val="008A58FA"/>
    <w:rsid w:val="008A6F99"/>
    <w:rsid w:val="008A735C"/>
    <w:rsid w:val="008A7E29"/>
    <w:rsid w:val="008B10E3"/>
    <w:rsid w:val="008B13B6"/>
    <w:rsid w:val="008B3C0F"/>
    <w:rsid w:val="008B3D1F"/>
    <w:rsid w:val="008B3EFF"/>
    <w:rsid w:val="008B534B"/>
    <w:rsid w:val="008B7F26"/>
    <w:rsid w:val="008C0A03"/>
    <w:rsid w:val="008C4250"/>
    <w:rsid w:val="008C506A"/>
    <w:rsid w:val="008C7425"/>
    <w:rsid w:val="008C7A54"/>
    <w:rsid w:val="008C7E12"/>
    <w:rsid w:val="008D1434"/>
    <w:rsid w:val="008D203E"/>
    <w:rsid w:val="008D3113"/>
    <w:rsid w:val="008D3F97"/>
    <w:rsid w:val="008D4D7F"/>
    <w:rsid w:val="008D4EB4"/>
    <w:rsid w:val="008D5B08"/>
    <w:rsid w:val="008D668D"/>
    <w:rsid w:val="008D6987"/>
    <w:rsid w:val="008E0F48"/>
    <w:rsid w:val="008E191B"/>
    <w:rsid w:val="008E2D97"/>
    <w:rsid w:val="008E337B"/>
    <w:rsid w:val="008E3940"/>
    <w:rsid w:val="008E4A38"/>
    <w:rsid w:val="008E53C8"/>
    <w:rsid w:val="008E541B"/>
    <w:rsid w:val="008F31D9"/>
    <w:rsid w:val="008F31E9"/>
    <w:rsid w:val="008F4DC1"/>
    <w:rsid w:val="008F6EBF"/>
    <w:rsid w:val="0090048D"/>
    <w:rsid w:val="0090155D"/>
    <w:rsid w:val="0090362E"/>
    <w:rsid w:val="00905E44"/>
    <w:rsid w:val="0090711D"/>
    <w:rsid w:val="00912908"/>
    <w:rsid w:val="00912A52"/>
    <w:rsid w:val="00912E5C"/>
    <w:rsid w:val="00915CD0"/>
    <w:rsid w:val="00915E08"/>
    <w:rsid w:val="0092435E"/>
    <w:rsid w:val="00924989"/>
    <w:rsid w:val="00925272"/>
    <w:rsid w:val="00925CAA"/>
    <w:rsid w:val="009269A5"/>
    <w:rsid w:val="0092768D"/>
    <w:rsid w:val="0093053F"/>
    <w:rsid w:val="0093107B"/>
    <w:rsid w:val="009319F3"/>
    <w:rsid w:val="009325CD"/>
    <w:rsid w:val="00932D8F"/>
    <w:rsid w:val="00935566"/>
    <w:rsid w:val="0093783F"/>
    <w:rsid w:val="00937B41"/>
    <w:rsid w:val="00943EA5"/>
    <w:rsid w:val="00947852"/>
    <w:rsid w:val="00951985"/>
    <w:rsid w:val="0095490C"/>
    <w:rsid w:val="00954CCF"/>
    <w:rsid w:val="00954DFF"/>
    <w:rsid w:val="009555B5"/>
    <w:rsid w:val="00956441"/>
    <w:rsid w:val="009569D1"/>
    <w:rsid w:val="00961C0D"/>
    <w:rsid w:val="00970FA5"/>
    <w:rsid w:val="00973C9C"/>
    <w:rsid w:val="00973E99"/>
    <w:rsid w:val="00974635"/>
    <w:rsid w:val="009748A6"/>
    <w:rsid w:val="00974A39"/>
    <w:rsid w:val="009777E4"/>
    <w:rsid w:val="00981B3D"/>
    <w:rsid w:val="009857FD"/>
    <w:rsid w:val="00986EE5"/>
    <w:rsid w:val="00991E72"/>
    <w:rsid w:val="00993647"/>
    <w:rsid w:val="00996896"/>
    <w:rsid w:val="009A2160"/>
    <w:rsid w:val="009A510E"/>
    <w:rsid w:val="009A609D"/>
    <w:rsid w:val="009A6D17"/>
    <w:rsid w:val="009A7DB6"/>
    <w:rsid w:val="009B0CEE"/>
    <w:rsid w:val="009B0E88"/>
    <w:rsid w:val="009B234F"/>
    <w:rsid w:val="009B5BCB"/>
    <w:rsid w:val="009B68C2"/>
    <w:rsid w:val="009C22CC"/>
    <w:rsid w:val="009C25F3"/>
    <w:rsid w:val="009C78C2"/>
    <w:rsid w:val="009D38BA"/>
    <w:rsid w:val="009D66F7"/>
    <w:rsid w:val="009D6BF5"/>
    <w:rsid w:val="009E05CC"/>
    <w:rsid w:val="009E25B5"/>
    <w:rsid w:val="009E337B"/>
    <w:rsid w:val="009E414B"/>
    <w:rsid w:val="009E7833"/>
    <w:rsid w:val="009F137D"/>
    <w:rsid w:val="009F2E2D"/>
    <w:rsid w:val="009F3523"/>
    <w:rsid w:val="009F3A18"/>
    <w:rsid w:val="009F3B6D"/>
    <w:rsid w:val="009F7CD1"/>
    <w:rsid w:val="00A06100"/>
    <w:rsid w:val="00A10EEE"/>
    <w:rsid w:val="00A11BAB"/>
    <w:rsid w:val="00A14E89"/>
    <w:rsid w:val="00A159FC"/>
    <w:rsid w:val="00A177C1"/>
    <w:rsid w:val="00A2009C"/>
    <w:rsid w:val="00A224B2"/>
    <w:rsid w:val="00A23004"/>
    <w:rsid w:val="00A273D4"/>
    <w:rsid w:val="00A27CF5"/>
    <w:rsid w:val="00A3011A"/>
    <w:rsid w:val="00A35172"/>
    <w:rsid w:val="00A3557B"/>
    <w:rsid w:val="00A375FF"/>
    <w:rsid w:val="00A379B9"/>
    <w:rsid w:val="00A41F1E"/>
    <w:rsid w:val="00A42880"/>
    <w:rsid w:val="00A42E3D"/>
    <w:rsid w:val="00A44268"/>
    <w:rsid w:val="00A454D6"/>
    <w:rsid w:val="00A510CD"/>
    <w:rsid w:val="00A51397"/>
    <w:rsid w:val="00A5157D"/>
    <w:rsid w:val="00A52875"/>
    <w:rsid w:val="00A55F8F"/>
    <w:rsid w:val="00A56C7C"/>
    <w:rsid w:val="00A609DB"/>
    <w:rsid w:val="00A62B2D"/>
    <w:rsid w:val="00A647CC"/>
    <w:rsid w:val="00A65CED"/>
    <w:rsid w:val="00A65E99"/>
    <w:rsid w:val="00A66D3E"/>
    <w:rsid w:val="00A67533"/>
    <w:rsid w:val="00A67B49"/>
    <w:rsid w:val="00A73DE8"/>
    <w:rsid w:val="00A77D53"/>
    <w:rsid w:val="00A834C6"/>
    <w:rsid w:val="00A84FC9"/>
    <w:rsid w:val="00A85416"/>
    <w:rsid w:val="00A860E9"/>
    <w:rsid w:val="00A877EB"/>
    <w:rsid w:val="00A87E36"/>
    <w:rsid w:val="00A902F1"/>
    <w:rsid w:val="00A9318E"/>
    <w:rsid w:val="00A93756"/>
    <w:rsid w:val="00A9460B"/>
    <w:rsid w:val="00A96D17"/>
    <w:rsid w:val="00AA21AD"/>
    <w:rsid w:val="00AA486E"/>
    <w:rsid w:val="00AA71E8"/>
    <w:rsid w:val="00AA73DD"/>
    <w:rsid w:val="00AA77AE"/>
    <w:rsid w:val="00AB2245"/>
    <w:rsid w:val="00AB57A4"/>
    <w:rsid w:val="00AB6E7E"/>
    <w:rsid w:val="00AC0E9A"/>
    <w:rsid w:val="00AC166E"/>
    <w:rsid w:val="00AC1C95"/>
    <w:rsid w:val="00AC3C39"/>
    <w:rsid w:val="00AC62CF"/>
    <w:rsid w:val="00AC695F"/>
    <w:rsid w:val="00AC7B88"/>
    <w:rsid w:val="00AD3C2C"/>
    <w:rsid w:val="00AD6248"/>
    <w:rsid w:val="00AE1159"/>
    <w:rsid w:val="00AE1F25"/>
    <w:rsid w:val="00AE2C18"/>
    <w:rsid w:val="00AE31D4"/>
    <w:rsid w:val="00AE506D"/>
    <w:rsid w:val="00AE55E4"/>
    <w:rsid w:val="00AF10C4"/>
    <w:rsid w:val="00AF340B"/>
    <w:rsid w:val="00AF36E8"/>
    <w:rsid w:val="00AF3BEF"/>
    <w:rsid w:val="00AF3CD8"/>
    <w:rsid w:val="00AF51D1"/>
    <w:rsid w:val="00AF7A76"/>
    <w:rsid w:val="00B01488"/>
    <w:rsid w:val="00B0177A"/>
    <w:rsid w:val="00B04E0B"/>
    <w:rsid w:val="00B04E8A"/>
    <w:rsid w:val="00B06298"/>
    <w:rsid w:val="00B0691A"/>
    <w:rsid w:val="00B07B1D"/>
    <w:rsid w:val="00B107D3"/>
    <w:rsid w:val="00B11444"/>
    <w:rsid w:val="00B120D3"/>
    <w:rsid w:val="00B16CA5"/>
    <w:rsid w:val="00B16D30"/>
    <w:rsid w:val="00B2084A"/>
    <w:rsid w:val="00B22061"/>
    <w:rsid w:val="00B232AB"/>
    <w:rsid w:val="00B24850"/>
    <w:rsid w:val="00B24947"/>
    <w:rsid w:val="00B26AB7"/>
    <w:rsid w:val="00B26C18"/>
    <w:rsid w:val="00B27523"/>
    <w:rsid w:val="00B32981"/>
    <w:rsid w:val="00B3298F"/>
    <w:rsid w:val="00B32EB3"/>
    <w:rsid w:val="00B339EA"/>
    <w:rsid w:val="00B35D4B"/>
    <w:rsid w:val="00B37591"/>
    <w:rsid w:val="00B376BC"/>
    <w:rsid w:val="00B40680"/>
    <w:rsid w:val="00B40A20"/>
    <w:rsid w:val="00B4230A"/>
    <w:rsid w:val="00B42DD3"/>
    <w:rsid w:val="00B43859"/>
    <w:rsid w:val="00B43D2F"/>
    <w:rsid w:val="00B43D53"/>
    <w:rsid w:val="00B462FF"/>
    <w:rsid w:val="00B53C82"/>
    <w:rsid w:val="00B5620F"/>
    <w:rsid w:val="00B645DE"/>
    <w:rsid w:val="00B657C1"/>
    <w:rsid w:val="00B677B8"/>
    <w:rsid w:val="00B67CF3"/>
    <w:rsid w:val="00B711E3"/>
    <w:rsid w:val="00B7310D"/>
    <w:rsid w:val="00B73A01"/>
    <w:rsid w:val="00B73E81"/>
    <w:rsid w:val="00B7646B"/>
    <w:rsid w:val="00B76ED9"/>
    <w:rsid w:val="00B8224F"/>
    <w:rsid w:val="00B84D7B"/>
    <w:rsid w:val="00B86A9B"/>
    <w:rsid w:val="00B915C1"/>
    <w:rsid w:val="00B91C49"/>
    <w:rsid w:val="00B91CEE"/>
    <w:rsid w:val="00B9349C"/>
    <w:rsid w:val="00B946FD"/>
    <w:rsid w:val="00B9542F"/>
    <w:rsid w:val="00B95739"/>
    <w:rsid w:val="00B9669D"/>
    <w:rsid w:val="00B9728F"/>
    <w:rsid w:val="00BA4600"/>
    <w:rsid w:val="00BA51F0"/>
    <w:rsid w:val="00BB1381"/>
    <w:rsid w:val="00BB1C2D"/>
    <w:rsid w:val="00BB1D91"/>
    <w:rsid w:val="00BB2F60"/>
    <w:rsid w:val="00BB3995"/>
    <w:rsid w:val="00BB5B50"/>
    <w:rsid w:val="00BC03D7"/>
    <w:rsid w:val="00BC1E99"/>
    <w:rsid w:val="00BC2210"/>
    <w:rsid w:val="00BC2FD1"/>
    <w:rsid w:val="00BC386A"/>
    <w:rsid w:val="00BC6AF9"/>
    <w:rsid w:val="00BD25E9"/>
    <w:rsid w:val="00BD2D3C"/>
    <w:rsid w:val="00BD512A"/>
    <w:rsid w:val="00BD6E77"/>
    <w:rsid w:val="00BE253E"/>
    <w:rsid w:val="00BE2AAB"/>
    <w:rsid w:val="00BF0475"/>
    <w:rsid w:val="00BF1B0B"/>
    <w:rsid w:val="00BF2018"/>
    <w:rsid w:val="00BF2546"/>
    <w:rsid w:val="00BF4575"/>
    <w:rsid w:val="00BF4DE4"/>
    <w:rsid w:val="00BF4DE9"/>
    <w:rsid w:val="00BF5600"/>
    <w:rsid w:val="00BF795F"/>
    <w:rsid w:val="00C00364"/>
    <w:rsid w:val="00C008FD"/>
    <w:rsid w:val="00C00DCE"/>
    <w:rsid w:val="00C02367"/>
    <w:rsid w:val="00C023DB"/>
    <w:rsid w:val="00C02B9A"/>
    <w:rsid w:val="00C03E20"/>
    <w:rsid w:val="00C10546"/>
    <w:rsid w:val="00C10734"/>
    <w:rsid w:val="00C13403"/>
    <w:rsid w:val="00C14540"/>
    <w:rsid w:val="00C14FF2"/>
    <w:rsid w:val="00C15B51"/>
    <w:rsid w:val="00C15C80"/>
    <w:rsid w:val="00C17FA2"/>
    <w:rsid w:val="00C20B24"/>
    <w:rsid w:val="00C23543"/>
    <w:rsid w:val="00C23DE4"/>
    <w:rsid w:val="00C25849"/>
    <w:rsid w:val="00C2686C"/>
    <w:rsid w:val="00C27CE9"/>
    <w:rsid w:val="00C27F4F"/>
    <w:rsid w:val="00C31518"/>
    <w:rsid w:val="00C31BB6"/>
    <w:rsid w:val="00C31CFA"/>
    <w:rsid w:val="00C32B71"/>
    <w:rsid w:val="00C35EE5"/>
    <w:rsid w:val="00C369E5"/>
    <w:rsid w:val="00C4312A"/>
    <w:rsid w:val="00C51493"/>
    <w:rsid w:val="00C518C1"/>
    <w:rsid w:val="00C52ACA"/>
    <w:rsid w:val="00C574FC"/>
    <w:rsid w:val="00C5771F"/>
    <w:rsid w:val="00C579C7"/>
    <w:rsid w:val="00C6265F"/>
    <w:rsid w:val="00C633F6"/>
    <w:rsid w:val="00C63534"/>
    <w:rsid w:val="00C63A1A"/>
    <w:rsid w:val="00C67ABF"/>
    <w:rsid w:val="00C70C62"/>
    <w:rsid w:val="00C712DB"/>
    <w:rsid w:val="00C713C9"/>
    <w:rsid w:val="00C71F6C"/>
    <w:rsid w:val="00C73CFF"/>
    <w:rsid w:val="00C74679"/>
    <w:rsid w:val="00C758DF"/>
    <w:rsid w:val="00C759A0"/>
    <w:rsid w:val="00C76A59"/>
    <w:rsid w:val="00C7767E"/>
    <w:rsid w:val="00C77F03"/>
    <w:rsid w:val="00C80858"/>
    <w:rsid w:val="00C81C3A"/>
    <w:rsid w:val="00C825B9"/>
    <w:rsid w:val="00C83A60"/>
    <w:rsid w:val="00C91173"/>
    <w:rsid w:val="00C91AC4"/>
    <w:rsid w:val="00C920F2"/>
    <w:rsid w:val="00C9306D"/>
    <w:rsid w:val="00C93413"/>
    <w:rsid w:val="00C94CFE"/>
    <w:rsid w:val="00C95D81"/>
    <w:rsid w:val="00C95F27"/>
    <w:rsid w:val="00C96971"/>
    <w:rsid w:val="00C972B4"/>
    <w:rsid w:val="00C97E59"/>
    <w:rsid w:val="00CA12B5"/>
    <w:rsid w:val="00CA222E"/>
    <w:rsid w:val="00CA4256"/>
    <w:rsid w:val="00CA5866"/>
    <w:rsid w:val="00CA5CAA"/>
    <w:rsid w:val="00CB0F9C"/>
    <w:rsid w:val="00CB11EF"/>
    <w:rsid w:val="00CB5A69"/>
    <w:rsid w:val="00CC1337"/>
    <w:rsid w:val="00CC1C3C"/>
    <w:rsid w:val="00CC23D6"/>
    <w:rsid w:val="00CC317C"/>
    <w:rsid w:val="00CC5B89"/>
    <w:rsid w:val="00CC5E74"/>
    <w:rsid w:val="00CC754E"/>
    <w:rsid w:val="00CD0DF2"/>
    <w:rsid w:val="00CD194F"/>
    <w:rsid w:val="00CD4A93"/>
    <w:rsid w:val="00CD5667"/>
    <w:rsid w:val="00CD583C"/>
    <w:rsid w:val="00CD6CC2"/>
    <w:rsid w:val="00CD75ED"/>
    <w:rsid w:val="00CE1F4A"/>
    <w:rsid w:val="00CE2B58"/>
    <w:rsid w:val="00CE45F3"/>
    <w:rsid w:val="00CE565B"/>
    <w:rsid w:val="00CE5E80"/>
    <w:rsid w:val="00CE7C99"/>
    <w:rsid w:val="00CF0A9E"/>
    <w:rsid w:val="00CF19B4"/>
    <w:rsid w:val="00CF2257"/>
    <w:rsid w:val="00CF3766"/>
    <w:rsid w:val="00CF68D3"/>
    <w:rsid w:val="00CF6B4A"/>
    <w:rsid w:val="00CF70EA"/>
    <w:rsid w:val="00D01531"/>
    <w:rsid w:val="00D02B7A"/>
    <w:rsid w:val="00D03D5F"/>
    <w:rsid w:val="00D04CD2"/>
    <w:rsid w:val="00D05BC1"/>
    <w:rsid w:val="00D07321"/>
    <w:rsid w:val="00D10C75"/>
    <w:rsid w:val="00D12D2A"/>
    <w:rsid w:val="00D13165"/>
    <w:rsid w:val="00D148D8"/>
    <w:rsid w:val="00D14A78"/>
    <w:rsid w:val="00D1647A"/>
    <w:rsid w:val="00D17220"/>
    <w:rsid w:val="00D2113A"/>
    <w:rsid w:val="00D217F2"/>
    <w:rsid w:val="00D21985"/>
    <w:rsid w:val="00D2322E"/>
    <w:rsid w:val="00D25BCE"/>
    <w:rsid w:val="00D3057B"/>
    <w:rsid w:val="00D34463"/>
    <w:rsid w:val="00D35114"/>
    <w:rsid w:val="00D35608"/>
    <w:rsid w:val="00D3587F"/>
    <w:rsid w:val="00D41048"/>
    <w:rsid w:val="00D4586B"/>
    <w:rsid w:val="00D50D54"/>
    <w:rsid w:val="00D50E52"/>
    <w:rsid w:val="00D51F07"/>
    <w:rsid w:val="00D52C2D"/>
    <w:rsid w:val="00D52F10"/>
    <w:rsid w:val="00D5454F"/>
    <w:rsid w:val="00D5465B"/>
    <w:rsid w:val="00D5465E"/>
    <w:rsid w:val="00D549A7"/>
    <w:rsid w:val="00D54F92"/>
    <w:rsid w:val="00D55BA5"/>
    <w:rsid w:val="00D60569"/>
    <w:rsid w:val="00D61E29"/>
    <w:rsid w:val="00D62094"/>
    <w:rsid w:val="00D6406E"/>
    <w:rsid w:val="00D643BE"/>
    <w:rsid w:val="00D7013A"/>
    <w:rsid w:val="00D72DEF"/>
    <w:rsid w:val="00D76555"/>
    <w:rsid w:val="00D77EA5"/>
    <w:rsid w:val="00D77F25"/>
    <w:rsid w:val="00D81168"/>
    <w:rsid w:val="00D8117D"/>
    <w:rsid w:val="00D81602"/>
    <w:rsid w:val="00D824DA"/>
    <w:rsid w:val="00D8485F"/>
    <w:rsid w:val="00D877D1"/>
    <w:rsid w:val="00D92209"/>
    <w:rsid w:val="00D943C7"/>
    <w:rsid w:val="00D94CA6"/>
    <w:rsid w:val="00D95D8E"/>
    <w:rsid w:val="00DA1505"/>
    <w:rsid w:val="00DA1D7B"/>
    <w:rsid w:val="00DA2C34"/>
    <w:rsid w:val="00DA372A"/>
    <w:rsid w:val="00DA40DF"/>
    <w:rsid w:val="00DA4608"/>
    <w:rsid w:val="00DA4787"/>
    <w:rsid w:val="00DA608D"/>
    <w:rsid w:val="00DA7296"/>
    <w:rsid w:val="00DB1DA5"/>
    <w:rsid w:val="00DB1F54"/>
    <w:rsid w:val="00DB322F"/>
    <w:rsid w:val="00DB5115"/>
    <w:rsid w:val="00DB5950"/>
    <w:rsid w:val="00DB716B"/>
    <w:rsid w:val="00DC1D93"/>
    <w:rsid w:val="00DC264D"/>
    <w:rsid w:val="00DC29F5"/>
    <w:rsid w:val="00DC49AD"/>
    <w:rsid w:val="00DC4E3D"/>
    <w:rsid w:val="00DD21D4"/>
    <w:rsid w:val="00DD337A"/>
    <w:rsid w:val="00DD38EE"/>
    <w:rsid w:val="00DD4738"/>
    <w:rsid w:val="00DD4CC4"/>
    <w:rsid w:val="00DD6EEC"/>
    <w:rsid w:val="00DE000B"/>
    <w:rsid w:val="00DE24D1"/>
    <w:rsid w:val="00DE2FD3"/>
    <w:rsid w:val="00DE3187"/>
    <w:rsid w:val="00DE3A3B"/>
    <w:rsid w:val="00DE53CD"/>
    <w:rsid w:val="00DE5B92"/>
    <w:rsid w:val="00DE6E46"/>
    <w:rsid w:val="00DE77F1"/>
    <w:rsid w:val="00DE7E5D"/>
    <w:rsid w:val="00DF325F"/>
    <w:rsid w:val="00DF330A"/>
    <w:rsid w:val="00DF4CBB"/>
    <w:rsid w:val="00DF5CD5"/>
    <w:rsid w:val="00DF768E"/>
    <w:rsid w:val="00E02926"/>
    <w:rsid w:val="00E064E0"/>
    <w:rsid w:val="00E104CF"/>
    <w:rsid w:val="00E11C5A"/>
    <w:rsid w:val="00E121AE"/>
    <w:rsid w:val="00E122FF"/>
    <w:rsid w:val="00E124DD"/>
    <w:rsid w:val="00E14B8F"/>
    <w:rsid w:val="00E14E2F"/>
    <w:rsid w:val="00E164B4"/>
    <w:rsid w:val="00E23569"/>
    <w:rsid w:val="00E236C1"/>
    <w:rsid w:val="00E2653E"/>
    <w:rsid w:val="00E30540"/>
    <w:rsid w:val="00E30A4F"/>
    <w:rsid w:val="00E3231E"/>
    <w:rsid w:val="00E32898"/>
    <w:rsid w:val="00E346D5"/>
    <w:rsid w:val="00E34D87"/>
    <w:rsid w:val="00E3609A"/>
    <w:rsid w:val="00E36DBB"/>
    <w:rsid w:val="00E370E7"/>
    <w:rsid w:val="00E40E00"/>
    <w:rsid w:val="00E41870"/>
    <w:rsid w:val="00E41AD3"/>
    <w:rsid w:val="00E423F2"/>
    <w:rsid w:val="00E42689"/>
    <w:rsid w:val="00E440AB"/>
    <w:rsid w:val="00E456A2"/>
    <w:rsid w:val="00E461B3"/>
    <w:rsid w:val="00E4643E"/>
    <w:rsid w:val="00E501B5"/>
    <w:rsid w:val="00E52585"/>
    <w:rsid w:val="00E52DED"/>
    <w:rsid w:val="00E5438F"/>
    <w:rsid w:val="00E54579"/>
    <w:rsid w:val="00E54A30"/>
    <w:rsid w:val="00E55887"/>
    <w:rsid w:val="00E5589C"/>
    <w:rsid w:val="00E559FB"/>
    <w:rsid w:val="00E57151"/>
    <w:rsid w:val="00E5795B"/>
    <w:rsid w:val="00E57FE5"/>
    <w:rsid w:val="00E6138E"/>
    <w:rsid w:val="00E63635"/>
    <w:rsid w:val="00E6436A"/>
    <w:rsid w:val="00E6514B"/>
    <w:rsid w:val="00E658BA"/>
    <w:rsid w:val="00E66264"/>
    <w:rsid w:val="00E66DCD"/>
    <w:rsid w:val="00E673DA"/>
    <w:rsid w:val="00E71418"/>
    <w:rsid w:val="00E76AF2"/>
    <w:rsid w:val="00E77457"/>
    <w:rsid w:val="00E7770F"/>
    <w:rsid w:val="00E80FBF"/>
    <w:rsid w:val="00E8175C"/>
    <w:rsid w:val="00E82F31"/>
    <w:rsid w:val="00E83032"/>
    <w:rsid w:val="00E83D4F"/>
    <w:rsid w:val="00E845D3"/>
    <w:rsid w:val="00E848FC"/>
    <w:rsid w:val="00E861E0"/>
    <w:rsid w:val="00E86361"/>
    <w:rsid w:val="00E87204"/>
    <w:rsid w:val="00E87B63"/>
    <w:rsid w:val="00E87EED"/>
    <w:rsid w:val="00E90312"/>
    <w:rsid w:val="00E9378C"/>
    <w:rsid w:val="00E96B98"/>
    <w:rsid w:val="00E9700E"/>
    <w:rsid w:val="00E97A57"/>
    <w:rsid w:val="00EA111F"/>
    <w:rsid w:val="00EA12BC"/>
    <w:rsid w:val="00EA1ACE"/>
    <w:rsid w:val="00EA2A67"/>
    <w:rsid w:val="00EA3383"/>
    <w:rsid w:val="00EB005E"/>
    <w:rsid w:val="00EB24E6"/>
    <w:rsid w:val="00EB26D8"/>
    <w:rsid w:val="00EB32D3"/>
    <w:rsid w:val="00EB7DD1"/>
    <w:rsid w:val="00EC06E0"/>
    <w:rsid w:val="00EC11B8"/>
    <w:rsid w:val="00EC204A"/>
    <w:rsid w:val="00EC2067"/>
    <w:rsid w:val="00EC2259"/>
    <w:rsid w:val="00EC3CB0"/>
    <w:rsid w:val="00EC3D24"/>
    <w:rsid w:val="00EC3E84"/>
    <w:rsid w:val="00EC4B2E"/>
    <w:rsid w:val="00EC4FEE"/>
    <w:rsid w:val="00EC50F7"/>
    <w:rsid w:val="00EC6084"/>
    <w:rsid w:val="00ED183B"/>
    <w:rsid w:val="00ED2723"/>
    <w:rsid w:val="00ED5886"/>
    <w:rsid w:val="00ED60CE"/>
    <w:rsid w:val="00ED613F"/>
    <w:rsid w:val="00ED79AB"/>
    <w:rsid w:val="00EE10EC"/>
    <w:rsid w:val="00EE1B87"/>
    <w:rsid w:val="00EE30EA"/>
    <w:rsid w:val="00EE332D"/>
    <w:rsid w:val="00EE6642"/>
    <w:rsid w:val="00EE7FAF"/>
    <w:rsid w:val="00EF08CC"/>
    <w:rsid w:val="00EF0B15"/>
    <w:rsid w:val="00EF28B4"/>
    <w:rsid w:val="00EF349C"/>
    <w:rsid w:val="00EF4A02"/>
    <w:rsid w:val="00EF7D67"/>
    <w:rsid w:val="00F011D2"/>
    <w:rsid w:val="00F013AF"/>
    <w:rsid w:val="00F04968"/>
    <w:rsid w:val="00F04F4B"/>
    <w:rsid w:val="00F05476"/>
    <w:rsid w:val="00F06CBA"/>
    <w:rsid w:val="00F15E9A"/>
    <w:rsid w:val="00F15F75"/>
    <w:rsid w:val="00F2074C"/>
    <w:rsid w:val="00F23069"/>
    <w:rsid w:val="00F256AC"/>
    <w:rsid w:val="00F2606B"/>
    <w:rsid w:val="00F27E58"/>
    <w:rsid w:val="00F30621"/>
    <w:rsid w:val="00F30692"/>
    <w:rsid w:val="00F318B1"/>
    <w:rsid w:val="00F321B4"/>
    <w:rsid w:val="00F33630"/>
    <w:rsid w:val="00F3363E"/>
    <w:rsid w:val="00F33B10"/>
    <w:rsid w:val="00F350E7"/>
    <w:rsid w:val="00F35891"/>
    <w:rsid w:val="00F37ECA"/>
    <w:rsid w:val="00F41E06"/>
    <w:rsid w:val="00F41E13"/>
    <w:rsid w:val="00F43C6B"/>
    <w:rsid w:val="00F454D6"/>
    <w:rsid w:val="00F51C18"/>
    <w:rsid w:val="00F51F96"/>
    <w:rsid w:val="00F5594A"/>
    <w:rsid w:val="00F5786C"/>
    <w:rsid w:val="00F609A0"/>
    <w:rsid w:val="00F60E8B"/>
    <w:rsid w:val="00F610DC"/>
    <w:rsid w:val="00F6255D"/>
    <w:rsid w:val="00F6310E"/>
    <w:rsid w:val="00F65BB3"/>
    <w:rsid w:val="00F67476"/>
    <w:rsid w:val="00F67723"/>
    <w:rsid w:val="00F6799E"/>
    <w:rsid w:val="00F70828"/>
    <w:rsid w:val="00F71A6B"/>
    <w:rsid w:val="00F72691"/>
    <w:rsid w:val="00F73402"/>
    <w:rsid w:val="00F74301"/>
    <w:rsid w:val="00F74BB2"/>
    <w:rsid w:val="00F751F9"/>
    <w:rsid w:val="00F82175"/>
    <w:rsid w:val="00F83A87"/>
    <w:rsid w:val="00F83BCB"/>
    <w:rsid w:val="00F83D28"/>
    <w:rsid w:val="00F860EA"/>
    <w:rsid w:val="00F92268"/>
    <w:rsid w:val="00F92659"/>
    <w:rsid w:val="00F92BAC"/>
    <w:rsid w:val="00F93B95"/>
    <w:rsid w:val="00F952FB"/>
    <w:rsid w:val="00F9569C"/>
    <w:rsid w:val="00F96791"/>
    <w:rsid w:val="00F96EFB"/>
    <w:rsid w:val="00FA18AE"/>
    <w:rsid w:val="00FA3168"/>
    <w:rsid w:val="00FA4849"/>
    <w:rsid w:val="00FA6347"/>
    <w:rsid w:val="00FA68D0"/>
    <w:rsid w:val="00FA6D49"/>
    <w:rsid w:val="00FB25C9"/>
    <w:rsid w:val="00FB2D68"/>
    <w:rsid w:val="00FB30D3"/>
    <w:rsid w:val="00FB393F"/>
    <w:rsid w:val="00FB3C08"/>
    <w:rsid w:val="00FB4142"/>
    <w:rsid w:val="00FB4B35"/>
    <w:rsid w:val="00FB758A"/>
    <w:rsid w:val="00FC04B7"/>
    <w:rsid w:val="00FC13C9"/>
    <w:rsid w:val="00FC5595"/>
    <w:rsid w:val="00FC73B2"/>
    <w:rsid w:val="00FD481B"/>
    <w:rsid w:val="00FD5C40"/>
    <w:rsid w:val="00FD7FC9"/>
    <w:rsid w:val="00FE0DE3"/>
    <w:rsid w:val="00FE3325"/>
    <w:rsid w:val="00FE3DE3"/>
    <w:rsid w:val="00FE4B54"/>
    <w:rsid w:val="00FE74D0"/>
    <w:rsid w:val="00FF08F3"/>
    <w:rsid w:val="00FF2BC3"/>
    <w:rsid w:val="00FF3EE1"/>
    <w:rsid w:val="00FF6076"/>
    <w:rsid w:val="00FF6E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360" w:lineRule="auto"/>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72"/>
    <w:pPr>
      <w:spacing w:line="276" w:lineRule="auto"/>
      <w:ind w:right="0"/>
      <w:jc w:val="left"/>
    </w:pPr>
    <w:rPr>
      <w:lang w:bidi="ar-SA"/>
    </w:rPr>
  </w:style>
  <w:style w:type="paragraph" w:styleId="Heading1">
    <w:name w:val="heading 1"/>
    <w:basedOn w:val="Normal"/>
    <w:next w:val="Normal"/>
    <w:link w:val="Heading1Char"/>
    <w:uiPriority w:val="9"/>
    <w:qFormat/>
    <w:rsid w:val="00E40E00"/>
    <w:pPr>
      <w:keepNext/>
      <w:keepLines/>
      <w:spacing w:before="48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semiHidden/>
    <w:unhideWhenUsed/>
    <w:qFormat/>
    <w:rsid w:val="00E40E00"/>
    <w:pPr>
      <w:keepNext/>
      <w:keepLines/>
      <w:spacing w:before="20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semiHidden/>
    <w:unhideWhenUsed/>
    <w:qFormat/>
    <w:rsid w:val="00E40E00"/>
    <w:pPr>
      <w:keepNext/>
      <w:keepLines/>
      <w:spacing w:before="20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semiHidden/>
    <w:unhideWhenUsed/>
    <w:qFormat/>
    <w:rsid w:val="00E40E00"/>
    <w:pPr>
      <w:keepNext/>
      <w:keepLines/>
      <w:spacing w:before="20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semiHidden/>
    <w:unhideWhenUsed/>
    <w:qFormat/>
    <w:rsid w:val="00E40E00"/>
    <w:pPr>
      <w:keepNext/>
      <w:keepLines/>
      <w:spacing w:before="20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semiHidden/>
    <w:unhideWhenUsed/>
    <w:qFormat/>
    <w:rsid w:val="00E40E00"/>
    <w:pPr>
      <w:keepNext/>
      <w:keepLines/>
      <w:spacing w:before="20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semiHidden/>
    <w:unhideWhenUsed/>
    <w:qFormat/>
    <w:rsid w:val="00E40E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0E00"/>
    <w:pPr>
      <w:keepNext/>
      <w:keepLines/>
      <w:spacing w:before="20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semiHidden/>
    <w:unhideWhenUsed/>
    <w:qFormat/>
    <w:rsid w:val="00E40E0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E00"/>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semiHidden/>
    <w:rsid w:val="00E40E00"/>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E40E00"/>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E40E00"/>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E40E00"/>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E40E00"/>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E40E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40E00"/>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E40E0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40E00"/>
    <w:rPr>
      <w:b/>
      <w:bCs/>
      <w:color w:val="D34817" w:themeColor="accent1"/>
      <w:sz w:val="18"/>
      <w:szCs w:val="18"/>
    </w:rPr>
  </w:style>
  <w:style w:type="paragraph" w:styleId="Title">
    <w:name w:val="Title"/>
    <w:basedOn w:val="Normal"/>
    <w:next w:val="Normal"/>
    <w:link w:val="TitleChar"/>
    <w:uiPriority w:val="10"/>
    <w:qFormat/>
    <w:rsid w:val="00E40E00"/>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E40E00"/>
    <w:rPr>
      <w:rFonts w:asciiTheme="majorHAnsi" w:eastAsiaTheme="majorEastAsia" w:hAnsiTheme="majorHAnsi" w:cstheme="majorBidi"/>
      <w:color w:val="4E4A4A" w:themeColor="text2" w:themeShade="BF"/>
      <w:spacing w:val="5"/>
      <w:kern w:val="28"/>
      <w:sz w:val="52"/>
      <w:szCs w:val="52"/>
    </w:rPr>
  </w:style>
  <w:style w:type="paragraph" w:styleId="Subtitle">
    <w:name w:val="Subtitle"/>
    <w:basedOn w:val="Normal"/>
    <w:next w:val="Normal"/>
    <w:link w:val="SubtitleChar"/>
    <w:uiPriority w:val="11"/>
    <w:qFormat/>
    <w:rsid w:val="00E40E00"/>
    <w:pPr>
      <w:numPr>
        <w:ilvl w:val="1"/>
      </w:numPr>
      <w:ind w:firstLine="720"/>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E40E00"/>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E40E00"/>
    <w:rPr>
      <w:b/>
      <w:bCs/>
    </w:rPr>
  </w:style>
  <w:style w:type="character" w:styleId="Emphasis">
    <w:name w:val="Emphasis"/>
    <w:basedOn w:val="DefaultParagraphFont"/>
    <w:uiPriority w:val="20"/>
    <w:qFormat/>
    <w:rsid w:val="00E40E00"/>
    <w:rPr>
      <w:i/>
      <w:iCs/>
    </w:rPr>
  </w:style>
  <w:style w:type="paragraph" w:styleId="NoSpacing">
    <w:name w:val="No Spacing"/>
    <w:uiPriority w:val="1"/>
    <w:qFormat/>
    <w:rsid w:val="00E40E00"/>
  </w:style>
  <w:style w:type="paragraph" w:styleId="ListParagraph">
    <w:name w:val="List Paragraph"/>
    <w:basedOn w:val="Normal"/>
    <w:uiPriority w:val="34"/>
    <w:qFormat/>
    <w:rsid w:val="00E40E00"/>
    <w:pPr>
      <w:ind w:left="720"/>
      <w:contextualSpacing/>
    </w:pPr>
  </w:style>
  <w:style w:type="paragraph" w:styleId="Quote">
    <w:name w:val="Quote"/>
    <w:basedOn w:val="Normal"/>
    <w:next w:val="Normal"/>
    <w:link w:val="QuoteChar"/>
    <w:uiPriority w:val="29"/>
    <w:qFormat/>
    <w:rsid w:val="00E40E00"/>
    <w:rPr>
      <w:i/>
      <w:iCs/>
      <w:color w:val="000000" w:themeColor="text1"/>
    </w:rPr>
  </w:style>
  <w:style w:type="character" w:customStyle="1" w:styleId="QuoteChar">
    <w:name w:val="Quote Char"/>
    <w:basedOn w:val="DefaultParagraphFont"/>
    <w:link w:val="Quote"/>
    <w:uiPriority w:val="29"/>
    <w:rsid w:val="00E40E00"/>
    <w:rPr>
      <w:i/>
      <w:iCs/>
      <w:color w:val="000000" w:themeColor="text1"/>
    </w:rPr>
  </w:style>
  <w:style w:type="paragraph" w:styleId="IntenseQuote">
    <w:name w:val="Intense Quote"/>
    <w:basedOn w:val="Normal"/>
    <w:next w:val="Normal"/>
    <w:link w:val="IntenseQuoteChar"/>
    <w:uiPriority w:val="30"/>
    <w:qFormat/>
    <w:rsid w:val="00E40E00"/>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E40E00"/>
    <w:rPr>
      <w:b/>
      <w:bCs/>
      <w:i/>
      <w:iCs/>
      <w:color w:val="D34817" w:themeColor="accent1"/>
    </w:rPr>
  </w:style>
  <w:style w:type="character" w:styleId="SubtleEmphasis">
    <w:name w:val="Subtle Emphasis"/>
    <w:basedOn w:val="DefaultParagraphFont"/>
    <w:uiPriority w:val="19"/>
    <w:qFormat/>
    <w:rsid w:val="00E40E00"/>
    <w:rPr>
      <w:i/>
      <w:iCs/>
      <w:color w:val="808080" w:themeColor="text1" w:themeTint="7F"/>
    </w:rPr>
  </w:style>
  <w:style w:type="character" w:styleId="IntenseEmphasis">
    <w:name w:val="Intense Emphasis"/>
    <w:basedOn w:val="DefaultParagraphFont"/>
    <w:uiPriority w:val="21"/>
    <w:qFormat/>
    <w:rsid w:val="00E40E00"/>
    <w:rPr>
      <w:b/>
      <w:bCs/>
      <w:i/>
      <w:iCs/>
      <w:color w:val="D34817" w:themeColor="accent1"/>
    </w:rPr>
  </w:style>
  <w:style w:type="character" w:styleId="SubtleReference">
    <w:name w:val="Subtle Reference"/>
    <w:basedOn w:val="DefaultParagraphFont"/>
    <w:uiPriority w:val="31"/>
    <w:qFormat/>
    <w:rsid w:val="00E40E00"/>
    <w:rPr>
      <w:smallCaps/>
      <w:color w:val="9B2D1F" w:themeColor="accent2"/>
      <w:u w:val="single"/>
    </w:rPr>
  </w:style>
  <w:style w:type="character" w:styleId="IntenseReference">
    <w:name w:val="Intense Reference"/>
    <w:basedOn w:val="DefaultParagraphFont"/>
    <w:uiPriority w:val="32"/>
    <w:qFormat/>
    <w:rsid w:val="00E40E00"/>
    <w:rPr>
      <w:b/>
      <w:bCs/>
      <w:smallCaps/>
      <w:color w:val="9B2D1F" w:themeColor="accent2"/>
      <w:spacing w:val="5"/>
      <w:u w:val="single"/>
    </w:rPr>
  </w:style>
  <w:style w:type="character" w:styleId="BookTitle">
    <w:name w:val="Book Title"/>
    <w:basedOn w:val="DefaultParagraphFont"/>
    <w:uiPriority w:val="33"/>
    <w:qFormat/>
    <w:rsid w:val="00E40E00"/>
    <w:rPr>
      <w:b/>
      <w:bCs/>
      <w:smallCaps/>
      <w:spacing w:val="5"/>
    </w:rPr>
  </w:style>
  <w:style w:type="paragraph" w:styleId="TOCHeading">
    <w:name w:val="TOC Heading"/>
    <w:basedOn w:val="Heading1"/>
    <w:next w:val="Normal"/>
    <w:uiPriority w:val="39"/>
    <w:semiHidden/>
    <w:unhideWhenUsed/>
    <w:qFormat/>
    <w:rsid w:val="00E40E00"/>
    <w:pPr>
      <w:outlineLvl w:val="9"/>
    </w:pPr>
  </w:style>
  <w:style w:type="paragraph" w:styleId="FootnoteText">
    <w:name w:val="footnote text"/>
    <w:basedOn w:val="Normal"/>
    <w:link w:val="FootnoteTextChar"/>
    <w:uiPriority w:val="99"/>
    <w:semiHidden/>
    <w:unhideWhenUsed/>
    <w:rsid w:val="00A35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172"/>
    <w:rPr>
      <w:sz w:val="20"/>
      <w:szCs w:val="20"/>
      <w:lang w:bidi="ar-SA"/>
    </w:rPr>
  </w:style>
  <w:style w:type="character" w:styleId="FootnoteReference">
    <w:name w:val="footnote reference"/>
    <w:basedOn w:val="DefaultParagraphFont"/>
    <w:uiPriority w:val="99"/>
    <w:semiHidden/>
    <w:unhideWhenUsed/>
    <w:rsid w:val="00A35172"/>
    <w:rPr>
      <w:vertAlign w:val="superscript"/>
    </w:rPr>
  </w:style>
  <w:style w:type="paragraph" w:styleId="Bibliography">
    <w:name w:val="Bibliography"/>
    <w:basedOn w:val="Normal"/>
    <w:next w:val="Normal"/>
    <w:uiPriority w:val="37"/>
    <w:unhideWhenUsed/>
    <w:rsid w:val="00A35172"/>
    <w:pPr>
      <w:spacing w:after="240" w:line="240" w:lineRule="auto"/>
      <w:ind w:left="720" w:hanging="720"/>
    </w:pPr>
  </w:style>
  <w:style w:type="paragraph" w:styleId="Footer">
    <w:name w:val="footer"/>
    <w:basedOn w:val="Normal"/>
    <w:link w:val="FooterChar"/>
    <w:uiPriority w:val="99"/>
    <w:unhideWhenUsed/>
    <w:rsid w:val="00A35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172"/>
    <w:rPr>
      <w:lang w:bidi="ar-SA"/>
    </w:rPr>
  </w:style>
  <w:style w:type="character" w:styleId="Hyperlink">
    <w:name w:val="Hyperlink"/>
    <w:basedOn w:val="DefaultParagraphFont"/>
    <w:uiPriority w:val="99"/>
    <w:unhideWhenUsed/>
    <w:rsid w:val="00E11C5A"/>
    <w:rPr>
      <w:color w:val="CC9900"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nanalatiri96@gmail.com" TargetMode="External"/><Relationship Id="rId3" Type="http://schemas.openxmlformats.org/officeDocument/2006/relationships/settings" Target="settings.xml"/><Relationship Id="rId7" Type="http://schemas.openxmlformats.org/officeDocument/2006/relationships/hyperlink" Target="mailto:Maturidi6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11</cp:revision>
  <dcterms:created xsi:type="dcterms:W3CDTF">2020-09-17T07:50:00Z</dcterms:created>
  <dcterms:modified xsi:type="dcterms:W3CDTF">2020-09-17T14:52:00Z</dcterms:modified>
</cp:coreProperties>
</file>