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86" w:rsidRPr="004A5C4A" w:rsidRDefault="001A5486" w:rsidP="001A5486">
      <w:pPr>
        <w:spacing w:after="0" w:line="240" w:lineRule="auto"/>
        <w:jc w:val="center"/>
        <w:rPr>
          <w:rFonts w:asciiTheme="majorBidi" w:hAnsiTheme="majorBidi" w:cstheme="majorBidi"/>
          <w:b/>
          <w:color w:val="000000" w:themeColor="text1"/>
          <w:sz w:val="24"/>
          <w:szCs w:val="24"/>
          <w:lang w:val="id-ID"/>
        </w:rPr>
      </w:pPr>
      <w:r w:rsidRPr="004A5C4A">
        <w:rPr>
          <w:rFonts w:asciiTheme="majorBidi" w:hAnsiTheme="majorBidi" w:cstheme="majorBidi"/>
          <w:b/>
          <w:color w:val="000000" w:themeColor="text1"/>
          <w:sz w:val="24"/>
          <w:szCs w:val="24"/>
        </w:rPr>
        <w:t>EPIST</w:t>
      </w:r>
      <w:r w:rsidR="00277318" w:rsidRPr="004A5C4A">
        <w:rPr>
          <w:rFonts w:asciiTheme="majorBidi" w:hAnsiTheme="majorBidi" w:cstheme="majorBidi"/>
          <w:b/>
          <w:color w:val="000000" w:themeColor="text1"/>
          <w:sz w:val="24"/>
          <w:szCs w:val="24"/>
          <w:lang w:val="id-ID"/>
        </w:rPr>
        <w:t>E</w:t>
      </w:r>
      <w:r w:rsidRPr="004A5C4A">
        <w:rPr>
          <w:rFonts w:asciiTheme="majorBidi" w:hAnsiTheme="majorBidi" w:cstheme="majorBidi"/>
          <w:b/>
          <w:color w:val="000000" w:themeColor="text1"/>
          <w:sz w:val="24"/>
          <w:szCs w:val="24"/>
        </w:rPr>
        <w:t xml:space="preserve">MOLOGI HADIS </w:t>
      </w:r>
      <w:r w:rsidRPr="004A5C4A">
        <w:rPr>
          <w:rFonts w:asciiTheme="majorBidi" w:hAnsiTheme="majorBidi" w:cstheme="majorBidi"/>
          <w:b/>
          <w:i/>
          <w:iCs/>
          <w:color w:val="000000" w:themeColor="text1"/>
          <w:sz w:val="24"/>
          <w:szCs w:val="24"/>
        </w:rPr>
        <w:t>FI‘LῙ</w:t>
      </w:r>
      <w:r w:rsidRPr="004A5C4A">
        <w:rPr>
          <w:rFonts w:asciiTheme="majorBidi" w:hAnsiTheme="majorBidi" w:cstheme="majorBidi"/>
          <w:b/>
          <w:color w:val="000000" w:themeColor="text1"/>
          <w:sz w:val="24"/>
          <w:szCs w:val="24"/>
        </w:rPr>
        <w:t xml:space="preserve"> SEBAGAI DALIL</w:t>
      </w:r>
      <w:r w:rsidR="004A5C4A">
        <w:rPr>
          <w:rFonts w:asciiTheme="majorBidi" w:hAnsiTheme="majorBidi" w:cstheme="majorBidi"/>
          <w:b/>
          <w:color w:val="000000" w:themeColor="text1"/>
          <w:sz w:val="24"/>
          <w:szCs w:val="24"/>
          <w:lang w:val="id-ID"/>
        </w:rPr>
        <w:t xml:space="preserve"> TERHADAP</w:t>
      </w:r>
    </w:p>
    <w:p w:rsidR="00FD106F" w:rsidRPr="004A5C4A" w:rsidRDefault="004A5C4A" w:rsidP="004A5C4A">
      <w:pPr>
        <w:spacing w:after="0" w:line="240" w:lineRule="auto"/>
        <w:jc w:val="center"/>
        <w:rPr>
          <w:rFonts w:asciiTheme="majorBidi" w:hAnsiTheme="majorBidi" w:cstheme="majorBidi"/>
          <w:b/>
          <w:color w:val="000000" w:themeColor="text1"/>
          <w:sz w:val="24"/>
          <w:szCs w:val="24"/>
        </w:rPr>
      </w:pPr>
      <w:r w:rsidRPr="004A5C4A">
        <w:rPr>
          <w:rFonts w:asciiTheme="majorBidi" w:hAnsiTheme="majorBidi" w:cstheme="majorBidi"/>
          <w:b/>
          <w:color w:val="000000" w:themeColor="text1"/>
          <w:sz w:val="24"/>
          <w:szCs w:val="24"/>
          <w:lang w:val="id-ID"/>
        </w:rPr>
        <w:t>JUMLAH MINIMAL JAMAAH JUMAT</w:t>
      </w:r>
    </w:p>
    <w:p w:rsidR="004A5C4A" w:rsidRDefault="004A5C4A" w:rsidP="004A5C4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id-ID"/>
        </w:rPr>
        <w:t xml:space="preserve">Oleh: </w:t>
      </w:r>
      <w:r w:rsidR="006D56B6">
        <w:rPr>
          <w:rFonts w:asciiTheme="majorBidi" w:hAnsiTheme="majorBidi" w:cstheme="majorBidi"/>
          <w:b/>
          <w:bCs/>
          <w:sz w:val="24"/>
          <w:szCs w:val="24"/>
          <w:lang w:val="id-ID"/>
        </w:rPr>
        <w:t xml:space="preserve">Saifuddin Sa’dan. </w:t>
      </w:r>
      <w:r>
        <w:rPr>
          <w:rFonts w:asciiTheme="majorBidi" w:hAnsiTheme="majorBidi" w:cstheme="majorBidi"/>
          <w:b/>
          <w:bCs/>
          <w:sz w:val="24"/>
          <w:szCs w:val="24"/>
          <w:lang w:val="id-ID"/>
        </w:rPr>
        <w:t>Fadli Ibrahim</w:t>
      </w:r>
    </w:p>
    <w:p w:rsidR="004A5C4A" w:rsidRDefault="004A5C4A" w:rsidP="004A5C4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Dosen Fakultas Syariah dan Hukum </w:t>
      </w:r>
    </w:p>
    <w:p w:rsidR="004A5C4A" w:rsidRPr="004A5C4A" w:rsidRDefault="004A5C4A" w:rsidP="004A5C4A">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rPr>
        <w:t>Universitas Islam Negeri Ar-Raniry</w:t>
      </w:r>
      <w:r>
        <w:rPr>
          <w:rFonts w:asciiTheme="majorBidi" w:hAnsiTheme="majorBidi" w:cstheme="majorBidi"/>
          <w:b/>
          <w:bCs/>
          <w:sz w:val="24"/>
          <w:szCs w:val="24"/>
          <w:lang w:val="id-ID"/>
        </w:rPr>
        <w:t xml:space="preserve"> Banda Aceh</w:t>
      </w:r>
    </w:p>
    <w:p w:rsidR="004A5C4A" w:rsidRDefault="004A5C4A" w:rsidP="004A5C4A">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e-mail:</w:t>
      </w:r>
      <w:r w:rsidR="006D56B6">
        <w:rPr>
          <w:rFonts w:asciiTheme="majorBidi" w:hAnsiTheme="majorBidi" w:cstheme="majorBidi"/>
          <w:b/>
          <w:bCs/>
          <w:sz w:val="24"/>
          <w:szCs w:val="24"/>
          <w:lang w:val="id-ID"/>
        </w:rPr>
        <w:t xml:space="preserve"> </w:t>
      </w:r>
      <w:hyperlink r:id="rId8" w:history="1">
        <w:r w:rsidR="006D56B6" w:rsidRPr="00843529">
          <w:rPr>
            <w:rStyle w:val="Hyperlink"/>
            <w:rFonts w:asciiTheme="majorBidi" w:hAnsiTheme="majorBidi" w:cstheme="majorBidi"/>
            <w:b/>
            <w:bCs/>
            <w:sz w:val="24"/>
            <w:szCs w:val="24"/>
            <w:lang w:val="id-ID"/>
          </w:rPr>
          <w:t>saifuddin@uin-arraniry.ac.id</w:t>
        </w:r>
      </w:hyperlink>
      <w:r w:rsidR="006D56B6">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 xml:space="preserve"> </w:t>
      </w:r>
      <w:hyperlink r:id="rId9" w:history="1">
        <w:r w:rsidRPr="0052599C">
          <w:rPr>
            <w:rStyle w:val="Hyperlink"/>
            <w:rFonts w:asciiTheme="majorBidi" w:hAnsiTheme="majorBidi" w:cstheme="majorBidi"/>
            <w:b/>
            <w:bCs/>
            <w:sz w:val="24"/>
            <w:szCs w:val="24"/>
            <w:lang w:val="id-ID"/>
          </w:rPr>
          <w:t>fadliel_ibra@yahoo.com</w:t>
        </w:r>
      </w:hyperlink>
    </w:p>
    <w:p w:rsidR="00FD106F" w:rsidRPr="004A5C4A" w:rsidRDefault="00FD106F" w:rsidP="00FD106F">
      <w:pPr>
        <w:jc w:val="center"/>
        <w:rPr>
          <w:color w:val="000000" w:themeColor="text1"/>
          <w:lang w:val="id-ID"/>
        </w:rPr>
      </w:pPr>
    </w:p>
    <w:p w:rsidR="00FD106F" w:rsidRPr="004A5C4A" w:rsidRDefault="004A5C4A" w:rsidP="00FD106F">
      <w:pPr>
        <w:jc w:val="center"/>
        <w:rPr>
          <w:rFonts w:asciiTheme="majorBidi" w:hAnsiTheme="majorBidi" w:cstheme="majorBidi"/>
          <w:b/>
          <w:bCs/>
          <w:color w:val="000000" w:themeColor="text1"/>
          <w:sz w:val="24"/>
          <w:szCs w:val="24"/>
          <w:lang w:val="id-ID"/>
        </w:rPr>
      </w:pPr>
      <w:r w:rsidRPr="004A5C4A">
        <w:rPr>
          <w:rFonts w:asciiTheme="majorBidi" w:hAnsiTheme="majorBidi" w:cstheme="majorBidi"/>
          <w:b/>
          <w:bCs/>
          <w:color w:val="000000" w:themeColor="text1"/>
          <w:sz w:val="24"/>
          <w:szCs w:val="24"/>
          <w:lang w:val="id-ID"/>
        </w:rPr>
        <w:t>Abstrak</w:t>
      </w:r>
    </w:p>
    <w:p w:rsidR="00FD106F" w:rsidRPr="00654A83" w:rsidRDefault="00654A83" w:rsidP="005A48B6">
      <w:pPr>
        <w:spacing w:line="24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Salat juma</w:t>
      </w:r>
      <w:r>
        <w:rPr>
          <w:rFonts w:asciiTheme="majorBidi" w:hAnsiTheme="majorBidi" w:cstheme="majorBidi"/>
          <w:color w:val="000000" w:themeColor="text1"/>
          <w:sz w:val="24"/>
          <w:szCs w:val="24"/>
          <w:lang w:val="id-ID"/>
        </w:rPr>
        <w:t xml:space="preserve">t adalah salah satu kewajiban yang dilaksanakan oleh kaum muslimin pada setiap hari jumat. Pelaksanaan itu dilakukan pada suatu tempat yang dikenal dengan masjid. Salat </w:t>
      </w:r>
      <w:r w:rsidR="005A48B6">
        <w:rPr>
          <w:rFonts w:asciiTheme="majorBidi" w:hAnsiTheme="majorBidi" w:cstheme="majorBidi"/>
          <w:color w:val="000000" w:themeColor="text1"/>
          <w:sz w:val="24"/>
          <w:szCs w:val="24"/>
          <w:lang w:val="id-ID"/>
        </w:rPr>
        <w:t>jumat itu d</w:t>
      </w:r>
      <w:r>
        <w:rPr>
          <w:rFonts w:asciiTheme="majorBidi" w:hAnsiTheme="majorBidi" w:cstheme="majorBidi"/>
          <w:color w:val="000000" w:themeColor="text1"/>
          <w:sz w:val="24"/>
          <w:szCs w:val="24"/>
          <w:lang w:val="id-ID"/>
        </w:rPr>
        <w:t xml:space="preserve">ianggap sah apabila memenuhi kriteria yang telah ditetapkan oleh para ulama berdasarkan apa yang telah dilakukan oleh Rasulullah saw. Salah satu syarat sah jumat itu adalah adanya jamaah </w:t>
      </w:r>
      <w:r w:rsidR="005A48B6">
        <w:rPr>
          <w:rFonts w:asciiTheme="majorBidi" w:hAnsiTheme="majorBidi" w:cstheme="majorBidi"/>
          <w:color w:val="000000" w:themeColor="text1"/>
          <w:sz w:val="24"/>
          <w:szCs w:val="24"/>
          <w:lang w:val="id-ID"/>
        </w:rPr>
        <w:t xml:space="preserve">minimal </w:t>
      </w:r>
      <w:r>
        <w:rPr>
          <w:rFonts w:asciiTheme="majorBidi" w:hAnsiTheme="majorBidi" w:cstheme="majorBidi"/>
          <w:color w:val="000000" w:themeColor="text1"/>
          <w:sz w:val="24"/>
          <w:szCs w:val="24"/>
          <w:lang w:val="id-ID"/>
        </w:rPr>
        <w:t xml:space="preserve">empat puluh orang. Pendapat ini dipegang oleh kalangan Syāfi‘iyyah. Mereka mensyaratkan keabsahan jumat dengan adanya jamaah </w:t>
      </w:r>
      <w:r w:rsidR="005A48B6">
        <w:rPr>
          <w:rFonts w:asciiTheme="majorBidi" w:hAnsiTheme="majorBidi" w:cstheme="majorBidi"/>
          <w:color w:val="000000" w:themeColor="text1"/>
          <w:sz w:val="24"/>
          <w:szCs w:val="24"/>
          <w:lang w:val="id-ID"/>
        </w:rPr>
        <w:t>minimal</w:t>
      </w:r>
      <w:r>
        <w:rPr>
          <w:rFonts w:asciiTheme="majorBidi" w:hAnsiTheme="majorBidi" w:cstheme="majorBidi"/>
          <w:color w:val="000000" w:themeColor="text1"/>
          <w:sz w:val="24"/>
          <w:szCs w:val="24"/>
          <w:lang w:val="id-ID"/>
        </w:rPr>
        <w:t xml:space="preserve"> empat puluh orang. Mereka melandaskan itu kepada perbuatan Nabi saw. (hadis </w:t>
      </w:r>
      <w:r w:rsidRPr="00654A83">
        <w:rPr>
          <w:rFonts w:asciiTheme="majorBidi" w:hAnsiTheme="majorBidi" w:cstheme="majorBidi"/>
          <w:i/>
          <w:iCs/>
          <w:color w:val="000000" w:themeColor="text1"/>
          <w:sz w:val="24"/>
          <w:szCs w:val="24"/>
          <w:lang w:val="id-ID"/>
        </w:rPr>
        <w:t>fi‘lī</w:t>
      </w:r>
      <w:r>
        <w:rPr>
          <w:rFonts w:asciiTheme="majorBidi" w:hAnsiTheme="majorBidi" w:cstheme="majorBidi"/>
          <w:color w:val="000000" w:themeColor="text1"/>
          <w:sz w:val="24"/>
          <w:szCs w:val="24"/>
          <w:lang w:val="id-ID"/>
        </w:rPr>
        <w:t xml:space="preserve">) yang melakukan jumat pertama </w:t>
      </w:r>
      <w:r w:rsidR="005A48B6">
        <w:rPr>
          <w:rFonts w:asciiTheme="majorBidi" w:hAnsiTheme="majorBidi" w:cstheme="majorBidi"/>
          <w:color w:val="000000" w:themeColor="text1"/>
          <w:sz w:val="24"/>
          <w:szCs w:val="24"/>
          <w:lang w:val="id-ID"/>
        </w:rPr>
        <w:t xml:space="preserve">sekali </w:t>
      </w:r>
      <w:r>
        <w:rPr>
          <w:rFonts w:asciiTheme="majorBidi" w:hAnsiTheme="majorBidi" w:cstheme="majorBidi"/>
          <w:color w:val="000000" w:themeColor="text1"/>
          <w:sz w:val="24"/>
          <w:szCs w:val="24"/>
          <w:lang w:val="id-ID"/>
        </w:rPr>
        <w:t xml:space="preserve">dengan empat puluh orang, sehingga </w:t>
      </w:r>
      <w:r w:rsidR="00007D19">
        <w:rPr>
          <w:rFonts w:asciiTheme="majorBidi" w:hAnsiTheme="majorBidi" w:cstheme="majorBidi"/>
          <w:color w:val="000000" w:themeColor="text1"/>
          <w:sz w:val="24"/>
          <w:szCs w:val="24"/>
          <w:lang w:val="id-ID"/>
        </w:rPr>
        <w:t xml:space="preserve">hadis itu dijadikan dalil bagi kesahan jumat oleh bilangan jamaah </w:t>
      </w:r>
      <w:r w:rsidR="005A48B6">
        <w:rPr>
          <w:rFonts w:asciiTheme="majorBidi" w:hAnsiTheme="majorBidi" w:cstheme="majorBidi"/>
          <w:color w:val="000000" w:themeColor="text1"/>
          <w:sz w:val="24"/>
          <w:szCs w:val="24"/>
          <w:lang w:val="id-ID"/>
        </w:rPr>
        <w:t xml:space="preserve">minimal </w:t>
      </w:r>
      <w:r w:rsidR="00007D19">
        <w:rPr>
          <w:rFonts w:asciiTheme="majorBidi" w:hAnsiTheme="majorBidi" w:cstheme="majorBidi"/>
          <w:color w:val="000000" w:themeColor="text1"/>
          <w:sz w:val="24"/>
          <w:szCs w:val="24"/>
          <w:lang w:val="id-ID"/>
        </w:rPr>
        <w:t xml:space="preserve">empat puluh orang. Oleh karena itu, timbul pertanyaan, bagaimana epistemologi hadis </w:t>
      </w:r>
      <w:r w:rsidR="00007D19" w:rsidRPr="00007D19">
        <w:rPr>
          <w:rFonts w:asciiTheme="majorBidi" w:hAnsiTheme="majorBidi" w:cstheme="majorBidi"/>
          <w:i/>
          <w:iCs/>
          <w:color w:val="000000" w:themeColor="text1"/>
          <w:sz w:val="24"/>
          <w:szCs w:val="24"/>
          <w:lang w:val="id-ID"/>
        </w:rPr>
        <w:t>fi‘lī</w:t>
      </w:r>
      <w:r w:rsidR="00007D19">
        <w:rPr>
          <w:rFonts w:asciiTheme="majorBidi" w:hAnsiTheme="majorBidi" w:cstheme="majorBidi"/>
          <w:color w:val="000000" w:themeColor="text1"/>
          <w:sz w:val="24"/>
          <w:szCs w:val="24"/>
          <w:lang w:val="id-ID"/>
        </w:rPr>
        <w:t xml:space="preserve"> dapat dijadikan sebagai penetap hukum wajib? Hal ini dikarenakan hadis </w:t>
      </w:r>
      <w:r w:rsidR="00007D19" w:rsidRPr="00007D19">
        <w:rPr>
          <w:rFonts w:asciiTheme="majorBidi" w:hAnsiTheme="majorBidi" w:cstheme="majorBidi"/>
          <w:i/>
          <w:iCs/>
          <w:color w:val="000000" w:themeColor="text1"/>
          <w:sz w:val="24"/>
          <w:szCs w:val="24"/>
          <w:lang w:val="id-ID"/>
        </w:rPr>
        <w:t>fi‘lī</w:t>
      </w:r>
      <w:r w:rsidR="00007D19">
        <w:rPr>
          <w:rFonts w:asciiTheme="majorBidi" w:hAnsiTheme="majorBidi" w:cstheme="majorBidi"/>
          <w:color w:val="000000" w:themeColor="text1"/>
          <w:sz w:val="24"/>
          <w:szCs w:val="24"/>
          <w:lang w:val="id-ID"/>
        </w:rPr>
        <w:t xml:space="preserve"> pada kebiasaannya hanya diberlakukan pada hukum yang bersifat anjuran (sunat). Setelah diteliti lebih lanjut, maka didapat bahwa kalangan Syāfi‘iyyah menjadikan hadis </w:t>
      </w:r>
      <w:r w:rsidR="00007D19" w:rsidRPr="005A48B6">
        <w:rPr>
          <w:rFonts w:asciiTheme="majorBidi" w:hAnsiTheme="majorBidi" w:cstheme="majorBidi"/>
          <w:i/>
          <w:iCs/>
          <w:color w:val="000000" w:themeColor="text1"/>
          <w:sz w:val="24"/>
          <w:szCs w:val="24"/>
          <w:lang w:val="id-ID"/>
        </w:rPr>
        <w:t>fi‘lī</w:t>
      </w:r>
      <w:r w:rsidR="00007D19">
        <w:rPr>
          <w:rFonts w:asciiTheme="majorBidi" w:hAnsiTheme="majorBidi" w:cstheme="majorBidi"/>
          <w:color w:val="000000" w:themeColor="text1"/>
          <w:sz w:val="24"/>
          <w:szCs w:val="24"/>
          <w:lang w:val="id-ID"/>
        </w:rPr>
        <w:t xml:space="preserve"> Nabi saw. yang melakukan salat jumat dengan jumlah jamaah pada salat jumat itu adalah empat puluh orang menggunakan kaidah bahwa perbuatan Na</w:t>
      </w:r>
      <w:r w:rsidR="00732388">
        <w:rPr>
          <w:rFonts w:asciiTheme="majorBidi" w:hAnsiTheme="majorBidi" w:cstheme="majorBidi"/>
          <w:color w:val="000000" w:themeColor="text1"/>
          <w:sz w:val="24"/>
          <w:szCs w:val="24"/>
          <w:lang w:val="id-ID"/>
        </w:rPr>
        <w:t>bi itu adalah penjelas tentang</w:t>
      </w:r>
      <w:r w:rsidR="00007D19">
        <w:rPr>
          <w:rFonts w:asciiTheme="majorBidi" w:hAnsiTheme="majorBidi" w:cstheme="majorBidi"/>
          <w:color w:val="000000" w:themeColor="text1"/>
          <w:sz w:val="24"/>
          <w:szCs w:val="24"/>
          <w:lang w:val="id-ID"/>
        </w:rPr>
        <w:t xml:space="preserve"> tatacara salat jumat itu sendiri</w:t>
      </w:r>
      <w:r w:rsidR="005A48B6">
        <w:rPr>
          <w:rFonts w:asciiTheme="majorBidi" w:hAnsiTheme="majorBidi" w:cstheme="majorBidi"/>
          <w:color w:val="000000" w:themeColor="text1"/>
          <w:sz w:val="24"/>
          <w:szCs w:val="24"/>
          <w:lang w:val="id-ID"/>
        </w:rPr>
        <w:t xml:space="preserve">, sehingga tatacara yang pernah dilakukan oleh Nabi saw. menjadi wajib juga. Di samping itu, </w:t>
      </w:r>
      <w:r w:rsidR="00732388">
        <w:rPr>
          <w:rFonts w:asciiTheme="majorBidi" w:hAnsiTheme="majorBidi" w:cstheme="majorBidi"/>
          <w:color w:val="000000" w:themeColor="text1"/>
          <w:sz w:val="24"/>
          <w:szCs w:val="24"/>
          <w:lang w:val="id-ID"/>
        </w:rPr>
        <w:t xml:space="preserve">tidak ada hadis </w:t>
      </w:r>
      <w:r w:rsidR="00732388" w:rsidRPr="005A48B6">
        <w:rPr>
          <w:rFonts w:asciiTheme="majorBidi" w:hAnsiTheme="majorBidi" w:cstheme="majorBidi"/>
          <w:i/>
          <w:iCs/>
          <w:color w:val="000000" w:themeColor="text1"/>
          <w:sz w:val="24"/>
          <w:szCs w:val="24"/>
          <w:lang w:val="id-ID"/>
        </w:rPr>
        <w:t>qawlī</w:t>
      </w:r>
      <w:r w:rsidR="00732388">
        <w:rPr>
          <w:rFonts w:asciiTheme="majorBidi" w:hAnsiTheme="majorBidi" w:cstheme="majorBidi"/>
          <w:color w:val="000000" w:themeColor="text1"/>
          <w:sz w:val="24"/>
          <w:szCs w:val="24"/>
          <w:lang w:val="id-ID"/>
        </w:rPr>
        <w:t xml:space="preserve"> yang </w:t>
      </w:r>
      <w:r w:rsidR="005A48B6">
        <w:rPr>
          <w:rFonts w:asciiTheme="majorBidi" w:hAnsiTheme="majorBidi" w:cstheme="majorBidi"/>
          <w:color w:val="000000" w:themeColor="text1"/>
          <w:sz w:val="24"/>
          <w:szCs w:val="24"/>
          <w:lang w:val="id-ID"/>
        </w:rPr>
        <w:t>memberikan penjelasan</w:t>
      </w:r>
      <w:r w:rsidR="00732388">
        <w:rPr>
          <w:rFonts w:asciiTheme="majorBidi" w:hAnsiTheme="majorBidi" w:cstheme="majorBidi"/>
          <w:color w:val="000000" w:themeColor="text1"/>
          <w:sz w:val="24"/>
          <w:szCs w:val="24"/>
          <w:lang w:val="id-ID"/>
        </w:rPr>
        <w:t xml:space="preserve"> berbeda dengan hadis </w:t>
      </w:r>
      <w:r w:rsidR="00732388" w:rsidRPr="005A48B6">
        <w:rPr>
          <w:rFonts w:asciiTheme="majorBidi" w:hAnsiTheme="majorBidi" w:cstheme="majorBidi"/>
          <w:i/>
          <w:iCs/>
          <w:color w:val="000000" w:themeColor="text1"/>
          <w:sz w:val="24"/>
          <w:szCs w:val="24"/>
          <w:lang w:val="id-ID"/>
        </w:rPr>
        <w:t>fi‘lī</w:t>
      </w:r>
      <w:r w:rsidR="00732388">
        <w:rPr>
          <w:rFonts w:asciiTheme="majorBidi" w:hAnsiTheme="majorBidi" w:cstheme="majorBidi"/>
          <w:color w:val="000000" w:themeColor="text1"/>
          <w:sz w:val="24"/>
          <w:szCs w:val="24"/>
          <w:lang w:val="id-ID"/>
        </w:rPr>
        <w:t xml:space="preserve"> itu. </w:t>
      </w:r>
      <w:r w:rsidR="005A48B6">
        <w:rPr>
          <w:rFonts w:asciiTheme="majorBidi" w:hAnsiTheme="majorBidi" w:cstheme="majorBidi"/>
          <w:color w:val="000000" w:themeColor="text1"/>
          <w:sz w:val="24"/>
          <w:szCs w:val="24"/>
          <w:lang w:val="id-ID"/>
        </w:rPr>
        <w:t xml:space="preserve">Oleh </w:t>
      </w:r>
      <w:r w:rsidR="00732388">
        <w:rPr>
          <w:rFonts w:asciiTheme="majorBidi" w:hAnsiTheme="majorBidi" w:cstheme="majorBidi"/>
          <w:color w:val="000000" w:themeColor="text1"/>
          <w:sz w:val="24"/>
          <w:szCs w:val="24"/>
          <w:lang w:val="id-ID"/>
        </w:rPr>
        <w:t xml:space="preserve">karena itu, menjadikan hadis </w:t>
      </w:r>
      <w:r w:rsidR="00732388" w:rsidRPr="005A48B6">
        <w:rPr>
          <w:rFonts w:asciiTheme="majorBidi" w:hAnsiTheme="majorBidi" w:cstheme="majorBidi"/>
          <w:i/>
          <w:iCs/>
          <w:color w:val="000000" w:themeColor="text1"/>
          <w:sz w:val="24"/>
          <w:szCs w:val="24"/>
          <w:lang w:val="id-ID"/>
        </w:rPr>
        <w:t>fi‘lī</w:t>
      </w:r>
      <w:r w:rsidR="00732388">
        <w:rPr>
          <w:rFonts w:asciiTheme="majorBidi" w:hAnsiTheme="majorBidi" w:cstheme="majorBidi"/>
          <w:color w:val="000000" w:themeColor="text1"/>
          <w:sz w:val="24"/>
          <w:szCs w:val="24"/>
          <w:lang w:val="id-ID"/>
        </w:rPr>
        <w:t xml:space="preserve"> itu sebagai dalil untuk kesahan suatu ibadah dianggap boleh selama tidak ada dalil lain yang menentangnya. </w:t>
      </w:r>
      <w:r w:rsidR="005A48B6">
        <w:rPr>
          <w:rFonts w:asciiTheme="majorBidi" w:hAnsiTheme="majorBidi" w:cstheme="majorBidi"/>
          <w:color w:val="000000" w:themeColor="text1"/>
          <w:sz w:val="24"/>
          <w:szCs w:val="24"/>
          <w:lang w:val="id-ID"/>
        </w:rPr>
        <w:t xml:space="preserve">Kalangan Syāfi‘iyyah menjadikan empat puluh sebagai jumlah minimal jamaah pada suatu salat jumat, sehingga jumat dianggap tidak sah apabila jumlah jamaah kurang dari empat puluh orang.  </w:t>
      </w:r>
    </w:p>
    <w:p w:rsidR="00FD106F" w:rsidRDefault="00FD106F" w:rsidP="005A48B6">
      <w:pPr>
        <w:spacing w:after="0" w:line="240" w:lineRule="auto"/>
        <w:rPr>
          <w:rFonts w:asciiTheme="majorBidi" w:hAnsiTheme="majorBidi" w:cstheme="majorBidi"/>
          <w:color w:val="000000" w:themeColor="text1"/>
          <w:sz w:val="24"/>
          <w:szCs w:val="24"/>
          <w:lang w:val="id-ID"/>
        </w:rPr>
      </w:pPr>
    </w:p>
    <w:p w:rsidR="005A48B6" w:rsidRPr="005A48B6" w:rsidRDefault="005A48B6" w:rsidP="005A48B6">
      <w:pP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Kata kunci: epistemologi, hadis </w:t>
      </w:r>
      <w:r w:rsidRPr="005A48B6">
        <w:rPr>
          <w:rFonts w:asciiTheme="majorBidi" w:hAnsiTheme="majorBidi" w:cstheme="majorBidi"/>
          <w:i/>
          <w:iCs/>
          <w:color w:val="000000" w:themeColor="text1"/>
          <w:sz w:val="24"/>
          <w:szCs w:val="24"/>
          <w:lang w:val="id-ID"/>
        </w:rPr>
        <w:t>fi‘lī</w:t>
      </w:r>
      <w:r>
        <w:rPr>
          <w:rFonts w:asciiTheme="majorBidi" w:hAnsiTheme="majorBidi" w:cstheme="majorBidi"/>
          <w:color w:val="000000" w:themeColor="text1"/>
          <w:sz w:val="24"/>
          <w:szCs w:val="24"/>
          <w:lang w:val="id-ID"/>
        </w:rPr>
        <w:t xml:space="preserve"> dan dalil</w:t>
      </w:r>
    </w:p>
    <w:p w:rsidR="001A5486" w:rsidRDefault="001A5486" w:rsidP="005A48B6">
      <w:pPr>
        <w:spacing w:after="0" w:line="240" w:lineRule="auto"/>
        <w:rPr>
          <w:rFonts w:asciiTheme="majorBidi" w:hAnsiTheme="majorBidi" w:cstheme="majorBidi"/>
          <w:b/>
          <w:bCs/>
          <w:sz w:val="24"/>
          <w:szCs w:val="24"/>
          <w:lang w:val="id-ID"/>
        </w:rPr>
      </w:pPr>
    </w:p>
    <w:p w:rsidR="00FD106F" w:rsidRPr="00637EC7" w:rsidRDefault="00FD106F" w:rsidP="00FD106F">
      <w:pPr>
        <w:pStyle w:val="ListParagraph"/>
        <w:numPr>
          <w:ilvl w:val="0"/>
          <w:numId w:val="1"/>
        </w:numPr>
        <w:ind w:left="284" w:hanging="284"/>
        <w:rPr>
          <w:rFonts w:asciiTheme="majorBidi" w:hAnsiTheme="majorBidi" w:cstheme="majorBidi"/>
          <w:b/>
          <w:bCs/>
          <w:sz w:val="24"/>
          <w:szCs w:val="24"/>
        </w:rPr>
      </w:pPr>
      <w:r w:rsidRPr="00082FCB">
        <w:rPr>
          <w:rFonts w:asciiTheme="majorBidi" w:hAnsiTheme="majorBidi" w:cstheme="majorBidi"/>
          <w:b/>
          <w:bCs/>
          <w:sz w:val="24"/>
          <w:szCs w:val="24"/>
        </w:rPr>
        <w:t>PENDAHULUAN</w:t>
      </w:r>
    </w:p>
    <w:p w:rsidR="00FD106F" w:rsidRPr="00B506EA" w:rsidRDefault="00FD106F" w:rsidP="00FD106F">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rPr>
        <w:t xml:space="preserve">Salat jumat merupakan satu ibadah yang wajib dikerjakan oleh umat Islam (laki-laki dewasa, merdeka, tidak sakit dan tidak musafir). Perintah tentang salat jumat itu disebutkan dalam Alquran dan dipraktekkan oleh Nabi bersama dengan para sahabatnya sejak Beliau hijrah ke Madinah sampai Beliau wafat. Kemudian dipraktekkan oleh umat Islam dari masa ke masa. Dalil </w:t>
      </w:r>
      <w:r>
        <w:rPr>
          <w:rFonts w:asciiTheme="majorBidi" w:hAnsiTheme="majorBidi" w:cstheme="majorBidi"/>
          <w:sz w:val="24"/>
          <w:szCs w:val="24"/>
          <w:lang w:val="id-ID"/>
        </w:rPr>
        <w:t xml:space="preserve">Alquran dan hadis </w:t>
      </w:r>
      <w:r>
        <w:rPr>
          <w:rFonts w:asciiTheme="majorBidi" w:hAnsiTheme="majorBidi" w:cstheme="majorBidi"/>
          <w:sz w:val="24"/>
          <w:szCs w:val="24"/>
        </w:rPr>
        <w:t xml:space="preserve">tentang </w:t>
      </w:r>
      <w:r>
        <w:rPr>
          <w:rFonts w:asciiTheme="majorBidi" w:hAnsiTheme="majorBidi" w:cstheme="majorBidi"/>
          <w:sz w:val="24"/>
          <w:szCs w:val="24"/>
        </w:rPr>
        <w:lastRenderedPageBreak/>
        <w:t>kewajiban salat jumat itu b</w:t>
      </w:r>
      <w:r>
        <w:rPr>
          <w:rFonts w:asciiTheme="majorBidi" w:hAnsiTheme="majorBidi" w:cstheme="majorBidi"/>
          <w:sz w:val="24"/>
          <w:szCs w:val="24"/>
          <w:lang w:val="id-ID"/>
        </w:rPr>
        <w:t>an</w:t>
      </w:r>
      <w:r>
        <w:rPr>
          <w:rFonts w:asciiTheme="majorBidi" w:hAnsiTheme="majorBidi" w:cstheme="majorBidi"/>
          <w:sz w:val="24"/>
          <w:szCs w:val="24"/>
        </w:rPr>
        <w:t>yak disebutkan oleh para ulama dalam literatur fiqh</w:t>
      </w:r>
      <w:r>
        <w:rPr>
          <w:rFonts w:asciiTheme="majorBidi" w:hAnsiTheme="majorBidi" w:cstheme="majorBidi"/>
          <w:sz w:val="24"/>
          <w:szCs w:val="24"/>
          <w:lang w:val="id-ID"/>
        </w:rPr>
        <w:t xml:space="preserve"> yang di kemudian harinya menjadi pegangan bagi masyarakat yang mempraktekkan salat jumat itu. </w:t>
      </w:r>
    </w:p>
    <w:p w:rsidR="00FD106F" w:rsidRDefault="00FD106F" w:rsidP="00FD106F">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Fenomena praktek salat jumat yang terjadi di Indonesia misalnya, mempunyai rentang perbedaan yang relatif luas, yang dapat dikelompokkan menjadi tiga. </w:t>
      </w:r>
      <w:r w:rsidRPr="00731D97">
        <w:rPr>
          <w:rFonts w:asciiTheme="majorBidi" w:hAnsiTheme="majorBidi" w:cstheme="majorBidi"/>
          <w:i/>
          <w:iCs/>
          <w:sz w:val="24"/>
          <w:szCs w:val="24"/>
          <w:lang w:val="id-ID"/>
        </w:rPr>
        <w:t>Pertama</w:t>
      </w:r>
      <w:r>
        <w:rPr>
          <w:rFonts w:asciiTheme="majorBidi" w:hAnsiTheme="majorBidi" w:cstheme="majorBidi"/>
          <w:sz w:val="24"/>
          <w:szCs w:val="24"/>
          <w:lang w:val="id-ID"/>
        </w:rPr>
        <w:t xml:space="preserve">, kelompok yang berusaha menjalankannya sedekat mungkin dengan pendapat yang sudah terdokumentasi di dalam fikih mazhab. </w:t>
      </w:r>
      <w:r w:rsidRPr="00731D97">
        <w:rPr>
          <w:rFonts w:asciiTheme="majorBidi" w:hAnsiTheme="majorBidi" w:cstheme="majorBidi"/>
          <w:i/>
          <w:iCs/>
          <w:sz w:val="24"/>
          <w:szCs w:val="24"/>
          <w:lang w:val="id-ID"/>
        </w:rPr>
        <w:t>Kedua</w:t>
      </w:r>
      <w:r>
        <w:rPr>
          <w:rFonts w:asciiTheme="majorBidi" w:hAnsiTheme="majorBidi" w:cstheme="majorBidi"/>
          <w:sz w:val="24"/>
          <w:szCs w:val="24"/>
          <w:lang w:val="id-ID"/>
        </w:rPr>
        <w:t xml:space="preserve">, kelompok yang berusaha menjalankannya sedekat mungkin dengan praktek yang dilakukan Nabi, mengikuti praktek sebelum ditafsirkan oleh ulama mazhab. </w:t>
      </w:r>
      <w:r w:rsidRPr="00731D97">
        <w:rPr>
          <w:rFonts w:asciiTheme="majorBidi" w:hAnsiTheme="majorBidi" w:cstheme="majorBidi"/>
          <w:i/>
          <w:iCs/>
          <w:sz w:val="24"/>
          <w:szCs w:val="24"/>
          <w:lang w:val="id-ID"/>
        </w:rPr>
        <w:t>Ketiga</w:t>
      </w:r>
      <w:r>
        <w:rPr>
          <w:rFonts w:asciiTheme="majorBidi" w:hAnsiTheme="majorBidi" w:cstheme="majorBidi"/>
          <w:sz w:val="24"/>
          <w:szCs w:val="24"/>
          <w:lang w:val="id-ID"/>
        </w:rPr>
        <w:t>, kelompok yang berusaha memberikan penafsiran baru, untuk lebih menyesuaikan dengan keadaan nyata dan keperluan umat Islam masa sekarang.</w:t>
      </w:r>
    </w:p>
    <w:p w:rsidR="00FD106F" w:rsidRPr="00573307" w:rsidRDefault="00FD106F" w:rsidP="00FD106F">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Di sisi lain, hadis yang menjelaskan tentang praktek salat jumat yang dilakukan oleh Nabi hampir semuanya merupakan hadis </w:t>
      </w:r>
      <w:r w:rsidRPr="00573307">
        <w:rPr>
          <w:rFonts w:asciiTheme="majorBidi" w:hAnsiTheme="majorBidi" w:cstheme="majorBidi"/>
          <w:i/>
          <w:iCs/>
          <w:sz w:val="24"/>
          <w:szCs w:val="24"/>
          <w:lang w:val="id-ID"/>
        </w:rPr>
        <w:t>fi‘</w:t>
      </w:r>
      <w:r>
        <w:rPr>
          <w:rFonts w:asciiTheme="majorBidi" w:hAnsiTheme="majorBidi" w:cstheme="majorBidi"/>
          <w:i/>
          <w:iCs/>
          <w:sz w:val="24"/>
          <w:szCs w:val="24"/>
          <w:lang w:val="id-ID"/>
        </w:rPr>
        <w:t>lī</w:t>
      </w:r>
      <w:r>
        <w:rPr>
          <w:rFonts w:asciiTheme="majorBidi" w:hAnsiTheme="majorBidi" w:cstheme="majorBidi"/>
          <w:sz w:val="24"/>
          <w:szCs w:val="24"/>
          <w:lang w:val="id-ID"/>
        </w:rPr>
        <w:t>, sehingga hal itu menjadi sebuah perdebatan yang memunculkan beragam kesimpulan hukum. Sebagian besar ulama berpendapat ba</w:t>
      </w:r>
      <w:r w:rsidR="00AF37C3">
        <w:rPr>
          <w:rFonts w:asciiTheme="majorBidi" w:hAnsiTheme="majorBidi" w:cstheme="majorBidi"/>
          <w:sz w:val="24"/>
          <w:szCs w:val="24"/>
          <w:lang w:val="id-ID"/>
        </w:rPr>
        <w:t>hwa hukum yang diambil dari</w:t>
      </w:r>
      <w:r>
        <w:rPr>
          <w:rFonts w:asciiTheme="majorBidi" w:hAnsiTheme="majorBidi" w:cstheme="majorBidi"/>
          <w:sz w:val="24"/>
          <w:szCs w:val="24"/>
          <w:lang w:val="id-ID"/>
        </w:rPr>
        <w:t xml:space="preserve"> hadis </w:t>
      </w:r>
      <w:r w:rsidRPr="005517D6">
        <w:rPr>
          <w:rFonts w:asciiTheme="majorBidi" w:hAnsiTheme="majorBidi" w:cstheme="majorBidi"/>
          <w:i/>
          <w:iCs/>
          <w:sz w:val="24"/>
          <w:szCs w:val="24"/>
          <w:lang w:val="id-ID"/>
        </w:rPr>
        <w:t>fi‘lī</w:t>
      </w:r>
      <w:r>
        <w:rPr>
          <w:rFonts w:asciiTheme="majorBidi" w:hAnsiTheme="majorBidi" w:cstheme="majorBidi"/>
          <w:sz w:val="24"/>
          <w:szCs w:val="24"/>
          <w:lang w:val="id-ID"/>
        </w:rPr>
        <w:t xml:space="preserve"> hanyalah mubah atau sunat, tidak akan sampai kepada wajib. Berbagai interpretasi terhadap hadis </w:t>
      </w:r>
      <w:r w:rsidRPr="005517D6">
        <w:rPr>
          <w:rFonts w:asciiTheme="majorBidi" w:hAnsiTheme="majorBidi" w:cstheme="majorBidi"/>
          <w:i/>
          <w:iCs/>
          <w:sz w:val="24"/>
          <w:szCs w:val="24"/>
          <w:lang w:val="id-ID"/>
        </w:rPr>
        <w:t>fi‘li</w:t>
      </w:r>
      <w:r>
        <w:rPr>
          <w:rFonts w:asciiTheme="majorBidi" w:hAnsiTheme="majorBidi" w:cstheme="majorBidi"/>
          <w:sz w:val="24"/>
          <w:szCs w:val="24"/>
          <w:lang w:val="id-ID"/>
        </w:rPr>
        <w:t xml:space="preserve"> ini diberikan oleh ulama relatif luas dan kelihatannya akan terus berkembang sesuai dengan perkembangan peradaban yang terjadi di tengah masyarakat.</w:t>
      </w:r>
    </w:p>
    <w:p w:rsidR="00FD106F" w:rsidRDefault="00FD106F" w:rsidP="00277318">
      <w:pPr>
        <w:spacing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Tulisan ini ingin melihat bagaimana para ulama memah</w:t>
      </w:r>
      <w:r w:rsidR="001A5486">
        <w:rPr>
          <w:rFonts w:asciiTheme="majorBidi" w:hAnsiTheme="majorBidi" w:cstheme="majorBidi"/>
          <w:sz w:val="24"/>
          <w:szCs w:val="24"/>
          <w:lang w:val="id-ID"/>
        </w:rPr>
        <w:t>ami ketentuan salat jumat dalam</w:t>
      </w:r>
      <w:r w:rsidR="001A5486">
        <w:rPr>
          <w:rFonts w:asciiTheme="majorBidi" w:hAnsiTheme="majorBidi" w:cstheme="majorBidi"/>
          <w:sz w:val="24"/>
          <w:szCs w:val="24"/>
        </w:rPr>
        <w:t xml:space="preserve"> rumusan </w:t>
      </w:r>
      <w:r>
        <w:rPr>
          <w:rFonts w:asciiTheme="majorBidi" w:hAnsiTheme="majorBidi" w:cstheme="majorBidi"/>
          <w:sz w:val="24"/>
          <w:szCs w:val="24"/>
          <w:lang w:val="id-ID"/>
        </w:rPr>
        <w:t xml:space="preserve">mazhab dan hadis-hadis Nabi </w:t>
      </w:r>
      <w:r w:rsidR="001A5486">
        <w:rPr>
          <w:rFonts w:asciiTheme="majorBidi" w:hAnsiTheme="majorBidi" w:cstheme="majorBidi"/>
          <w:sz w:val="24"/>
          <w:szCs w:val="24"/>
        </w:rPr>
        <w:t>saw.</w:t>
      </w:r>
      <w:r>
        <w:rPr>
          <w:rFonts w:asciiTheme="majorBidi" w:hAnsiTheme="majorBidi" w:cstheme="majorBidi"/>
          <w:sz w:val="24"/>
          <w:szCs w:val="24"/>
          <w:lang w:val="id-ID"/>
        </w:rPr>
        <w:t xml:space="preserve">yang menjelaskan tentang salat jumat. Bagaimana </w:t>
      </w:r>
      <w:r w:rsidR="001A5486" w:rsidRPr="001A5486">
        <w:rPr>
          <w:rFonts w:asciiTheme="majorBidi" w:hAnsiTheme="majorBidi" w:cstheme="majorBidi"/>
          <w:sz w:val="24"/>
          <w:szCs w:val="24"/>
          <w:lang w:val="id-ID"/>
        </w:rPr>
        <w:t xml:space="preserve">metode penemuan </w:t>
      </w:r>
      <w:r w:rsidR="001A5486">
        <w:rPr>
          <w:rFonts w:asciiTheme="majorBidi" w:hAnsiTheme="majorBidi" w:cstheme="majorBidi"/>
          <w:sz w:val="24"/>
          <w:szCs w:val="24"/>
          <w:lang w:val="id-ID"/>
        </w:rPr>
        <w:t>hukum</w:t>
      </w:r>
      <w:r>
        <w:rPr>
          <w:rFonts w:asciiTheme="majorBidi" w:hAnsiTheme="majorBidi" w:cstheme="majorBidi"/>
          <w:sz w:val="24"/>
          <w:szCs w:val="24"/>
          <w:lang w:val="id-ID"/>
        </w:rPr>
        <w:t>jumlah</w:t>
      </w:r>
      <w:r w:rsidRPr="00C607CA">
        <w:rPr>
          <w:rFonts w:asciiTheme="majorBidi" w:hAnsiTheme="majorBidi" w:cstheme="majorBidi"/>
          <w:sz w:val="24"/>
          <w:szCs w:val="24"/>
          <w:lang w:val="id-ID"/>
        </w:rPr>
        <w:t xml:space="preserve"> minimal</w:t>
      </w:r>
      <w:r>
        <w:rPr>
          <w:rFonts w:asciiTheme="majorBidi" w:hAnsiTheme="majorBidi" w:cstheme="majorBidi"/>
          <w:sz w:val="24"/>
          <w:szCs w:val="24"/>
          <w:lang w:val="id-ID"/>
        </w:rPr>
        <w:t xml:space="preserve"> jamaah yang hadir dapat dikatakan sebagai syarat sah jumat</w:t>
      </w:r>
      <w:r w:rsidRPr="00C607CA">
        <w:rPr>
          <w:rFonts w:asciiTheme="majorBidi" w:hAnsiTheme="majorBidi" w:cstheme="majorBidi"/>
          <w:sz w:val="24"/>
          <w:szCs w:val="24"/>
          <w:lang w:val="id-ID"/>
        </w:rPr>
        <w:t>,</w:t>
      </w:r>
      <w:r>
        <w:rPr>
          <w:rFonts w:asciiTheme="majorBidi" w:hAnsiTheme="majorBidi" w:cstheme="majorBidi"/>
          <w:sz w:val="24"/>
          <w:szCs w:val="24"/>
          <w:lang w:val="id-ID"/>
        </w:rPr>
        <w:t xml:space="preserve"> sehingga hal itu menjadi sebuah pembicaraan hangat di kalangan tertentu. Oleh karena itu, diangkatlah sebuah karya ilmiah berbentuk makalah yang berjudul: </w:t>
      </w:r>
      <w:r w:rsidR="00277318">
        <w:rPr>
          <w:rFonts w:asciiTheme="majorBidi" w:hAnsiTheme="majorBidi" w:cstheme="majorBidi"/>
          <w:b/>
          <w:bCs/>
          <w:sz w:val="24"/>
          <w:szCs w:val="24"/>
          <w:lang w:val="id-ID"/>
        </w:rPr>
        <w:t xml:space="preserve">Epistemologi Hadis </w:t>
      </w:r>
      <w:r w:rsidR="00277318" w:rsidRPr="00277318">
        <w:rPr>
          <w:rFonts w:asciiTheme="majorBidi" w:hAnsiTheme="majorBidi" w:cstheme="majorBidi"/>
          <w:b/>
          <w:bCs/>
          <w:i/>
          <w:iCs/>
          <w:sz w:val="24"/>
          <w:szCs w:val="24"/>
          <w:lang w:val="id-ID"/>
        </w:rPr>
        <w:t>Fi‘lī</w:t>
      </w:r>
      <w:r w:rsidR="00277318">
        <w:rPr>
          <w:rFonts w:asciiTheme="majorBidi" w:hAnsiTheme="majorBidi" w:cstheme="majorBidi"/>
          <w:b/>
          <w:bCs/>
          <w:sz w:val="24"/>
          <w:szCs w:val="24"/>
          <w:lang w:val="id-ID"/>
        </w:rPr>
        <w:t xml:space="preserve"> Sebagai Dalil dalam </w:t>
      </w:r>
      <w:r w:rsidR="00277318" w:rsidRPr="00277318">
        <w:rPr>
          <w:rFonts w:asciiTheme="majorBidi" w:hAnsiTheme="majorBidi" w:cstheme="majorBidi"/>
          <w:b/>
          <w:bCs/>
          <w:i/>
          <w:iCs/>
          <w:sz w:val="24"/>
          <w:szCs w:val="24"/>
          <w:lang w:val="id-ID"/>
        </w:rPr>
        <w:t>Istinbāṭ</w:t>
      </w:r>
      <w:r w:rsidR="00277318">
        <w:rPr>
          <w:rFonts w:asciiTheme="majorBidi" w:hAnsiTheme="majorBidi" w:cstheme="majorBidi"/>
          <w:b/>
          <w:bCs/>
          <w:sz w:val="24"/>
          <w:szCs w:val="24"/>
          <w:lang w:val="id-ID"/>
        </w:rPr>
        <w:t xml:space="preserve"> Hukum Islam</w:t>
      </w:r>
      <w:r>
        <w:rPr>
          <w:rFonts w:asciiTheme="majorBidi" w:hAnsiTheme="majorBidi" w:cstheme="majorBidi"/>
          <w:sz w:val="24"/>
          <w:szCs w:val="24"/>
          <w:lang w:val="id-ID"/>
        </w:rPr>
        <w:t>(Analisis Jumlah Minimal Jamaah</w:t>
      </w:r>
      <w:r w:rsidR="00277318">
        <w:rPr>
          <w:rFonts w:asciiTheme="majorBidi" w:hAnsiTheme="majorBidi" w:cstheme="majorBidi"/>
          <w:sz w:val="24"/>
          <w:szCs w:val="24"/>
          <w:lang w:val="id-ID"/>
        </w:rPr>
        <w:t xml:space="preserve"> jumat</w:t>
      </w:r>
      <w:r>
        <w:rPr>
          <w:rFonts w:asciiTheme="majorBidi" w:hAnsiTheme="majorBidi" w:cstheme="majorBidi"/>
          <w:sz w:val="24"/>
          <w:szCs w:val="24"/>
          <w:lang w:val="id-ID"/>
        </w:rPr>
        <w:t>)</w:t>
      </w:r>
      <w:r w:rsidR="00277318">
        <w:rPr>
          <w:rFonts w:asciiTheme="majorBidi" w:hAnsiTheme="majorBidi" w:cstheme="majorBidi"/>
          <w:sz w:val="24"/>
          <w:szCs w:val="24"/>
          <w:lang w:val="id-ID"/>
        </w:rPr>
        <w:t>.</w:t>
      </w:r>
    </w:p>
    <w:p w:rsidR="005A48B6" w:rsidRDefault="005A48B6" w:rsidP="00277318">
      <w:pPr>
        <w:spacing w:line="360" w:lineRule="auto"/>
        <w:ind w:firstLine="567"/>
        <w:jc w:val="both"/>
        <w:rPr>
          <w:rFonts w:asciiTheme="majorBidi" w:hAnsiTheme="majorBidi" w:cstheme="majorBidi"/>
          <w:sz w:val="24"/>
          <w:szCs w:val="24"/>
          <w:lang w:val="id-ID"/>
        </w:rPr>
      </w:pPr>
    </w:p>
    <w:p w:rsidR="005A48B6" w:rsidRPr="0040254C" w:rsidRDefault="005A48B6" w:rsidP="00277318">
      <w:pPr>
        <w:spacing w:line="360" w:lineRule="auto"/>
        <w:ind w:firstLine="567"/>
        <w:jc w:val="both"/>
        <w:rPr>
          <w:rFonts w:asciiTheme="majorBidi" w:hAnsiTheme="majorBidi" w:cstheme="majorBidi"/>
          <w:sz w:val="24"/>
          <w:szCs w:val="24"/>
          <w:lang w:val="id-ID"/>
        </w:rPr>
      </w:pPr>
    </w:p>
    <w:p w:rsidR="00FD106F" w:rsidRPr="004F0992" w:rsidRDefault="00FD106F" w:rsidP="00FD106F">
      <w:pPr>
        <w:pStyle w:val="ListParagraph"/>
        <w:numPr>
          <w:ilvl w:val="0"/>
          <w:numId w:val="1"/>
        </w:numPr>
        <w:ind w:left="284" w:hanging="284"/>
        <w:rPr>
          <w:rFonts w:asciiTheme="majorBidi" w:hAnsiTheme="majorBidi" w:cstheme="majorBidi"/>
          <w:b/>
          <w:bCs/>
          <w:sz w:val="24"/>
          <w:szCs w:val="24"/>
        </w:rPr>
      </w:pPr>
      <w:r>
        <w:rPr>
          <w:rFonts w:asciiTheme="majorBidi" w:hAnsiTheme="majorBidi" w:cstheme="majorBidi"/>
          <w:b/>
          <w:bCs/>
          <w:sz w:val="24"/>
          <w:szCs w:val="24"/>
          <w:lang w:val="id-ID"/>
        </w:rPr>
        <w:lastRenderedPageBreak/>
        <w:t>PEMBAHASAN</w:t>
      </w:r>
    </w:p>
    <w:p w:rsidR="00FD106F" w:rsidRPr="00637EC7" w:rsidRDefault="00FD106F" w:rsidP="00FD106F">
      <w:pPr>
        <w:pStyle w:val="ListParagraph"/>
        <w:numPr>
          <w:ilvl w:val="0"/>
          <w:numId w:val="3"/>
        </w:numPr>
        <w:ind w:left="567" w:hanging="283"/>
        <w:rPr>
          <w:rFonts w:asciiTheme="majorBidi" w:hAnsiTheme="majorBidi" w:cstheme="majorBidi"/>
          <w:b/>
          <w:bCs/>
          <w:sz w:val="24"/>
          <w:szCs w:val="24"/>
        </w:rPr>
      </w:pPr>
      <w:r>
        <w:rPr>
          <w:rFonts w:asciiTheme="majorBidi" w:hAnsiTheme="majorBidi" w:cstheme="majorBidi"/>
          <w:b/>
          <w:bCs/>
          <w:sz w:val="24"/>
          <w:szCs w:val="24"/>
          <w:lang w:val="id-ID"/>
        </w:rPr>
        <w:t>Dasar Kewajiban Salat Jumat</w:t>
      </w:r>
    </w:p>
    <w:p w:rsidR="00FD106F" w:rsidRDefault="00FD106F" w:rsidP="00FD106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Perihal bahwa salat jumat wajib untuk setiap individu sudah menjadi kesapakatan di kalangan para </w:t>
      </w:r>
      <w:r w:rsidRPr="00277318">
        <w:rPr>
          <w:rFonts w:ascii="Times New Roman" w:hAnsi="Times New Roman" w:cs="Times New Roman"/>
          <w:i/>
          <w:iCs/>
          <w:sz w:val="24"/>
          <w:szCs w:val="24"/>
        </w:rPr>
        <w:t>fuqaha’</w:t>
      </w:r>
      <w:r>
        <w:rPr>
          <w:rFonts w:ascii="Times New Roman" w:hAnsi="Times New Roman" w:cs="Times New Roman"/>
          <w:sz w:val="24"/>
          <w:szCs w:val="24"/>
        </w:rPr>
        <w:t>. Sebagaimana</w:t>
      </w:r>
      <w:r>
        <w:rPr>
          <w:rFonts w:ascii="Times New Roman" w:hAnsi="Times New Roman" w:cs="Times New Roman"/>
          <w:sz w:val="24"/>
          <w:szCs w:val="24"/>
          <w:lang w:val="id-ID"/>
        </w:rPr>
        <w:t xml:space="preserve"> d</w:t>
      </w:r>
      <w:r>
        <w:rPr>
          <w:rFonts w:ascii="Times New Roman" w:hAnsi="Times New Roman" w:cs="Times New Roman"/>
          <w:sz w:val="24"/>
          <w:szCs w:val="24"/>
        </w:rPr>
        <w:t xml:space="preserve">isebutkan dalam Alquran: </w:t>
      </w:r>
    </w:p>
    <w:p w:rsidR="00FD106F" w:rsidRPr="001C6A36" w:rsidRDefault="00FD106F" w:rsidP="00FD106F">
      <w:pPr>
        <w:autoSpaceDE w:val="0"/>
        <w:autoSpaceDN w:val="0"/>
        <w:adjustRightInd w:val="0"/>
        <w:spacing w:after="0" w:line="240" w:lineRule="auto"/>
        <w:jc w:val="right"/>
        <w:rPr>
          <w:rFonts w:ascii="Traditional Arabic" w:hAnsi="Traditional Arabic" w:cs="Traditional Arabic"/>
          <w:color w:val="000000"/>
          <w:sz w:val="36"/>
          <w:szCs w:val="36"/>
          <w:rtl/>
        </w:rPr>
      </w:pPr>
      <w:r w:rsidRPr="001C6A36">
        <w:rPr>
          <w:rFonts w:ascii="Traditional Arabic" w:hAnsi="Traditional Arabic" w:cs="Traditional Arabic"/>
          <w:color w:val="000000"/>
          <w:sz w:val="36"/>
          <w:szCs w:val="36"/>
          <w:rtl/>
        </w:rPr>
        <w:t>يَا أَيُّهَا الَّذِينَ آمَنُوا إِذَا نُودِيَ لِلصَّلَاةِ مِنْ يَوْمِ الْجُمُعَةِ فَاسْعَوْا إِلَى ذِكْرِ اللَّهِ وَذَرُوا الْبَيْعَ ذَلِكُمْ خَيْرٌ لَ</w:t>
      </w:r>
      <w:r>
        <w:rPr>
          <w:rFonts w:ascii="Traditional Arabic" w:hAnsi="Traditional Arabic" w:cs="Traditional Arabic"/>
          <w:color w:val="000000"/>
          <w:sz w:val="36"/>
          <w:szCs w:val="36"/>
          <w:rtl/>
        </w:rPr>
        <w:t xml:space="preserve">كُمْ إِنْ كُنْتُمْ تَعْلَمُونَ </w:t>
      </w:r>
      <w:r>
        <w:rPr>
          <w:rFonts w:ascii="Traditional Arabic" w:hAnsi="Traditional Arabic" w:cs="Traditional Arabic" w:hint="cs"/>
          <w:color w:val="000000"/>
          <w:sz w:val="36"/>
          <w:szCs w:val="36"/>
          <w:rtl/>
        </w:rPr>
        <w:t>(الجمعة:9</w:t>
      </w:r>
      <w:r w:rsidRPr="001C6A36">
        <w:rPr>
          <w:rFonts w:ascii="Traditional Arabic" w:hAnsi="Traditional Arabic" w:cs="Traditional Arabic"/>
          <w:color w:val="000000"/>
          <w:sz w:val="36"/>
          <w:szCs w:val="36"/>
          <w:rtl/>
        </w:rPr>
        <w:t>)</w:t>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16"/>
          <w:szCs w:val="16"/>
        </w:rPr>
      </w:pPr>
      <w:r>
        <w:rPr>
          <w:rFonts w:ascii="Times New Roman" w:hAnsi="Times New Roman" w:cs="Times New Roman"/>
          <w:sz w:val="24"/>
          <w:szCs w:val="24"/>
        </w:rPr>
        <w:t>Artinya:   Hai orang-orang beriman, apabila diseru untuk menunaikan salat jumat, Maka bersegeralah kamu kepada mengingat Allah dan tinggalkanlah jual beli. Yang demikian itu lebih baik bagimu jika kamu mengetahui.</w:t>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16"/>
          <w:szCs w:val="16"/>
        </w:rPr>
      </w:pPr>
    </w:p>
    <w:p w:rsidR="00FD106F" w:rsidRDefault="00FD106F" w:rsidP="00FD106F">
      <w:pPr>
        <w:autoSpaceDE w:val="0"/>
        <w:autoSpaceDN w:val="0"/>
        <w:adjustRightInd w:val="0"/>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Dalil wajibnya pelaksanaan salat jumat dipahami dari lafaz </w:t>
      </w:r>
      <w:r>
        <w:rPr>
          <w:rFonts w:ascii="Times New Roman" w:hAnsi="Times New Roman" w:cs="Times New Roman"/>
          <w:i/>
          <w:iCs/>
          <w:sz w:val="24"/>
          <w:szCs w:val="24"/>
        </w:rPr>
        <w:t>amar</w:t>
      </w:r>
      <w:r>
        <w:rPr>
          <w:rFonts w:ascii="Times New Roman" w:hAnsi="Times New Roman" w:cs="Times New Roman"/>
          <w:sz w:val="24"/>
          <w:szCs w:val="24"/>
        </w:rPr>
        <w:t xml:space="preserve">yangterdapat dalam ayat tersebut </w:t>
      </w:r>
      <w:r w:rsidRPr="00D54BC1">
        <w:rPr>
          <w:rFonts w:ascii="Times New Roman" w:hAnsi="Times New Roman" w:cs="Times New Roman"/>
          <w:sz w:val="24"/>
          <w:szCs w:val="24"/>
        </w:rPr>
        <w:t>(</w:t>
      </w:r>
      <w:r w:rsidRPr="00D54BC1">
        <w:rPr>
          <w:rFonts w:ascii="Traditional Arabic" w:hAnsi="Traditional Arabic" w:cs="Traditional Arabic"/>
          <w:color w:val="000000"/>
          <w:sz w:val="24"/>
          <w:szCs w:val="24"/>
          <w:rtl/>
        </w:rPr>
        <w:t>فَاسْعَوْا</w:t>
      </w:r>
      <w:r w:rsidRPr="00D54BC1">
        <w:rPr>
          <w:rFonts w:ascii="Times New Roman" w:hAnsi="Times New Roman" w:cs="Times New Roman"/>
          <w:sz w:val="24"/>
          <w:szCs w:val="24"/>
        </w:rPr>
        <w:t>)</w:t>
      </w:r>
      <w:r>
        <w:rPr>
          <w:rFonts w:ascii="Times New Roman" w:hAnsi="Times New Roman" w:cs="Times New Roman"/>
          <w:sz w:val="24"/>
          <w:szCs w:val="24"/>
        </w:rPr>
        <w:t xml:space="preserve">, ditambah lagi perintah untuk meninggalkanjual beli. </w:t>
      </w:r>
      <w:r>
        <w:rPr>
          <w:rFonts w:ascii="Times New Roman" w:hAnsi="Times New Roman" w:cs="Times New Roman"/>
          <w:sz w:val="24"/>
          <w:szCs w:val="24"/>
          <w:lang w:val="id-ID"/>
        </w:rPr>
        <w:t xml:space="preserve">Menurut kaidah </w:t>
      </w:r>
      <w:r w:rsidRPr="00D54BC1">
        <w:rPr>
          <w:rFonts w:ascii="Times New Roman" w:hAnsi="Times New Roman" w:cs="Times New Roman"/>
          <w:i/>
          <w:iCs/>
          <w:sz w:val="24"/>
          <w:szCs w:val="24"/>
        </w:rPr>
        <w:t>u</w:t>
      </w:r>
      <w:r w:rsidRPr="00D54BC1">
        <w:rPr>
          <w:rFonts w:ascii="Times New Roman" w:hAnsi="Times New Roman" w:cs="Times New Roman"/>
          <w:i/>
          <w:iCs/>
          <w:sz w:val="24"/>
          <w:szCs w:val="24"/>
          <w:lang w:val="id-ID"/>
        </w:rPr>
        <w:t>ṣū</w:t>
      </w:r>
      <w:r w:rsidRPr="00D54BC1">
        <w:rPr>
          <w:rFonts w:ascii="Times New Roman" w:hAnsi="Times New Roman" w:cs="Times New Roman"/>
          <w:i/>
          <w:iCs/>
          <w:sz w:val="24"/>
          <w:szCs w:val="24"/>
        </w:rPr>
        <w:t>l al</w:t>
      </w:r>
      <w:r w:rsidRPr="00D54BC1">
        <w:rPr>
          <w:rFonts w:ascii="Times New Roman" w:hAnsi="Times New Roman" w:cs="Times New Roman"/>
          <w:i/>
          <w:iCs/>
          <w:sz w:val="24"/>
          <w:szCs w:val="24"/>
          <w:lang w:val="id-ID"/>
        </w:rPr>
        <w:t>-</w:t>
      </w:r>
      <w:r w:rsidRPr="00D54BC1">
        <w:rPr>
          <w:rFonts w:ascii="Times New Roman" w:hAnsi="Times New Roman" w:cs="Times New Roman"/>
          <w:i/>
          <w:iCs/>
          <w:sz w:val="24"/>
          <w:szCs w:val="24"/>
        </w:rPr>
        <w:t>fiqh</w:t>
      </w:r>
      <w:r>
        <w:rPr>
          <w:rFonts w:ascii="Times New Roman" w:hAnsi="Times New Roman" w:cs="Times New Roman"/>
          <w:sz w:val="24"/>
          <w:szCs w:val="24"/>
        </w:rPr>
        <w:t xml:space="preserve">, lafaz amar </w:t>
      </w:r>
      <w:r>
        <w:rPr>
          <w:rFonts w:ascii="Times New Roman" w:hAnsi="Times New Roman" w:cs="Times New Roman"/>
          <w:sz w:val="24"/>
          <w:szCs w:val="24"/>
          <w:lang w:val="id-ID"/>
        </w:rPr>
        <w:t>mutlak menunjukkan kepada wajib, maka pelaksanaan salat jumat bagi setiap muslim yang telah memenuhi syarat adalah wajib. Di samping itu, sebagian ulama mengatakan bahwa kewajiban didasarkan atas ijmak bukan atas penunjukan lafaznya, akan tetapi Ibn ‘Arabī berpendapat lain, bahwa kewajiban itu ditunjukkan langsung oleh lafaz itu sendiri sesuai dengan redaksi ayat.</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Di sisi lain, apa</w:t>
      </w:r>
      <w:r w:rsidRPr="00F40CC8">
        <w:rPr>
          <w:rFonts w:ascii="Times New Roman" w:hAnsi="Times New Roman" w:cs="Times New Roman"/>
          <w:sz w:val="24"/>
          <w:szCs w:val="24"/>
          <w:lang w:val="id-ID"/>
        </w:rPr>
        <w:t>bila ada lafaz yang sudah terang artinya danjelas penunjukannya terhadap makna yang dimaksud, maka atas dasar kejelasanhukum itu beban hukum dapat ditetapkan tanpa memerlukan penjelasan dari luar.</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Dengan demikian, jelas bahwa kewajiban salat jumat sudah dimaklumkan oleh masyarakat luas dan tidak ada yang mengingkarinya. Dasar hukum tentang kewajiban salat jumat juga disebutkan dalam hadis:</w:t>
      </w:r>
    </w:p>
    <w:p w:rsidR="00FD106F" w:rsidRPr="004F0992" w:rsidRDefault="00FD106F" w:rsidP="00FD106F">
      <w:pPr>
        <w:spacing w:after="0" w:line="240" w:lineRule="auto"/>
        <w:jc w:val="right"/>
        <w:rPr>
          <w:rFonts w:asciiTheme="majorBidi" w:hAnsiTheme="majorBidi" w:cstheme="majorBidi"/>
          <w:color w:val="000000" w:themeColor="text1"/>
          <w:sz w:val="36"/>
          <w:szCs w:val="36"/>
        </w:rPr>
      </w:pPr>
      <w:r w:rsidRPr="004F0992">
        <w:rPr>
          <w:rFonts w:ascii="Traditional Arabic" w:hAnsi="Traditional Arabic" w:cs="Traditional Arabic"/>
          <w:color w:val="000000" w:themeColor="text1"/>
          <w:sz w:val="36"/>
          <w:szCs w:val="36"/>
          <w:rtl/>
        </w:rPr>
        <w:lastRenderedPageBreak/>
        <w:t>حَدَّثَنَا مُحَمَّدُ بْنُ يَحْيَى بْنِ فَارِسٍ، حَدَّثَنَا قَبِيصَةُ، حَدَّثَنَا سُفْيَانُ، عَنْ مُحَمَّدِ بْنِ سَعِيدٍ يَعْنِي الطَّائِفِيَّ، عَنْ أَبِي سَلَمَةَ بْنِ نُبَيْهٍ، عَنْ عَبْدِ اللَّهِ بْنِ هَارُونَ، عَنْ عَبْدِ اللَّهِ بْنِ عَمْرٍو، عَنِ النَّبِيِّ صَلَّى ا</w:t>
      </w:r>
      <w:r>
        <w:rPr>
          <w:rFonts w:ascii="Traditional Arabic" w:hAnsi="Traditional Arabic" w:cs="Traditional Arabic"/>
          <w:color w:val="000000" w:themeColor="text1"/>
          <w:sz w:val="36"/>
          <w:szCs w:val="36"/>
          <w:rtl/>
        </w:rPr>
        <w:t>للهُ عَلَيْهِ وَسَلَّمَ قَالَ:</w:t>
      </w:r>
      <w:r w:rsidRPr="004F0992">
        <w:rPr>
          <w:rFonts w:ascii="Traditional Arabic" w:hAnsi="Traditional Arabic" w:cs="Traditional Arabic"/>
          <w:color w:val="000000" w:themeColor="text1"/>
          <w:sz w:val="36"/>
          <w:szCs w:val="36"/>
          <w:rtl/>
        </w:rPr>
        <w:t>الْجُمُعَةُ عَلَى كُلِّ مَنْ سَمِعَ النِّدَاءَ</w:t>
      </w:r>
      <w:r>
        <w:rPr>
          <w:rFonts w:ascii="Traditional Arabic" w:hAnsi="Traditional Arabic" w:cs="Traditional Arabic" w:hint="cs"/>
          <w:color w:val="000000" w:themeColor="text1"/>
          <w:sz w:val="36"/>
          <w:szCs w:val="36"/>
          <w:rtl/>
        </w:rPr>
        <w:t>.(رواه ابو داود)</w:t>
      </w:r>
      <w:r w:rsidRPr="004F0992">
        <w:rPr>
          <w:rStyle w:val="FootnoteReference"/>
          <w:rFonts w:asciiTheme="majorBidi" w:hAnsiTheme="majorBidi" w:cstheme="majorBidi"/>
          <w:color w:val="000000" w:themeColor="text1"/>
          <w:sz w:val="28"/>
          <w:szCs w:val="28"/>
          <w:rtl/>
        </w:rPr>
        <w:footnoteReference w:id="4"/>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Artinya:   Muḥammad bin Yaḥyā bin Fāris berkisah kepda kami, Qabīṣah berkisah kepada kami, Sufyān berkisah kepada kami, dari Muḥammad bin Sa‘īd yakni al-Ṭā’ifī, dari Abī Salamah bin Nubaih, dari Abd Allah bin Hārūn, dari Abd Allah bin ‘Amr, dari Nabi saw. berkata: jumat diwajibkan atas orang yang mendengarkan azan. </w:t>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24"/>
          <w:szCs w:val="24"/>
          <w:lang w:val="id-ID"/>
        </w:rPr>
      </w:pPr>
    </w:p>
    <w:p w:rsidR="00FD106F" w:rsidRDefault="00FD106F" w:rsidP="00FD106F">
      <w:pPr>
        <w:autoSpaceDE w:val="0"/>
        <w:autoSpaceDN w:val="0"/>
        <w:adjustRightInd w:val="0"/>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hadis di atas, kewajiban melaksanakan salat jumat masih bersifat umum, tidak dijelaskan kepada siapa ditujukan. Namun demikian, ada hadis yang lain yang lebih spesifik dengan pengecualian orang-orang yang tidak wajib menghadiri jumat: </w:t>
      </w:r>
    </w:p>
    <w:p w:rsidR="00FD106F" w:rsidRPr="00CF2E4F" w:rsidRDefault="00FD106F" w:rsidP="00FD106F">
      <w:pPr>
        <w:autoSpaceDE w:val="0"/>
        <w:autoSpaceDN w:val="0"/>
        <w:adjustRightInd w:val="0"/>
        <w:spacing w:after="0" w:line="240" w:lineRule="auto"/>
        <w:jc w:val="right"/>
        <w:rPr>
          <w:rFonts w:ascii="Times New Roman" w:hAnsi="Times New Roman" w:cs="Times New Roman"/>
          <w:sz w:val="36"/>
          <w:szCs w:val="36"/>
          <w:lang w:val="id-ID"/>
        </w:rPr>
      </w:pPr>
      <w:r w:rsidRPr="00CF2E4F">
        <w:rPr>
          <w:rFonts w:ascii="Traditional Arabic" w:hAnsi="Traditional Arabic" w:cs="Traditional Arabic"/>
          <w:color w:val="000000" w:themeColor="text1"/>
          <w:sz w:val="36"/>
          <w:szCs w:val="36"/>
          <w:rtl/>
        </w:rPr>
        <w:t>حَدَّثَنَا عُبَيْدُ اللَّهِ بْنُ عَبْدِ الصَّمَ</w:t>
      </w:r>
      <w:r w:rsidR="00277318">
        <w:rPr>
          <w:rFonts w:ascii="Traditional Arabic" w:hAnsi="Traditional Arabic" w:cs="Traditional Arabic"/>
          <w:color w:val="000000" w:themeColor="text1"/>
          <w:sz w:val="36"/>
          <w:szCs w:val="36"/>
          <w:rtl/>
        </w:rPr>
        <w:t>دِ بْنِ الْمُهْتَدِي بِاللَّهِ</w:t>
      </w:r>
      <w:r w:rsidR="00277318">
        <w:rPr>
          <w:rFonts w:ascii="Traditional Arabic" w:hAnsi="Traditional Arabic" w:cs="Traditional Arabic" w:hint="cs"/>
          <w:color w:val="000000" w:themeColor="text1"/>
          <w:sz w:val="36"/>
          <w:szCs w:val="36"/>
          <w:rtl/>
        </w:rPr>
        <w:t>،</w:t>
      </w:r>
      <w:r w:rsidRPr="00CF2E4F">
        <w:rPr>
          <w:rFonts w:ascii="Traditional Arabic" w:hAnsi="Traditional Arabic" w:cs="Traditional Arabic"/>
          <w:color w:val="000000" w:themeColor="text1"/>
          <w:sz w:val="36"/>
          <w:szCs w:val="36"/>
          <w:rtl/>
        </w:rPr>
        <w:t xml:space="preserve"> حَدَّثَنَا يَحْيَى بْنُ</w:t>
      </w:r>
      <w:r w:rsidR="00277318">
        <w:rPr>
          <w:rFonts w:ascii="Traditional Arabic" w:hAnsi="Traditional Arabic" w:cs="Traditional Arabic"/>
          <w:color w:val="000000" w:themeColor="text1"/>
          <w:sz w:val="36"/>
          <w:szCs w:val="36"/>
          <w:rtl/>
        </w:rPr>
        <w:t xml:space="preserve"> نَافِعِ بْنِ خَالِدٍ بِمِصْرَ</w:t>
      </w:r>
      <w:r w:rsidR="00277318">
        <w:rPr>
          <w:rFonts w:ascii="Traditional Arabic" w:hAnsi="Traditional Arabic" w:cs="Traditional Arabic" w:hint="cs"/>
          <w:color w:val="000000" w:themeColor="text1"/>
          <w:sz w:val="36"/>
          <w:szCs w:val="36"/>
          <w:rtl/>
        </w:rPr>
        <w:t>،</w:t>
      </w:r>
      <w:r w:rsidRPr="00CF2E4F">
        <w:rPr>
          <w:rFonts w:ascii="Traditional Arabic" w:hAnsi="Traditional Arabic" w:cs="Traditional Arabic"/>
          <w:color w:val="000000" w:themeColor="text1"/>
          <w:sz w:val="36"/>
          <w:szCs w:val="36"/>
          <w:rtl/>
        </w:rPr>
        <w:t>حَدَّثَنَا سَعِيدُ بْنُ أَبِي مَرْيَم</w:t>
      </w:r>
      <w:r w:rsidR="00277318">
        <w:rPr>
          <w:rFonts w:ascii="Traditional Arabic" w:hAnsi="Traditional Arabic" w:cs="Traditional Arabic"/>
          <w:color w:val="000000" w:themeColor="text1"/>
          <w:sz w:val="36"/>
          <w:szCs w:val="36"/>
          <w:rtl/>
        </w:rPr>
        <w:t>َ</w:t>
      </w:r>
      <w:r w:rsidR="00277318">
        <w:rPr>
          <w:rFonts w:ascii="Traditional Arabic" w:hAnsi="Traditional Arabic" w:cs="Traditional Arabic" w:hint="cs"/>
          <w:color w:val="000000" w:themeColor="text1"/>
          <w:sz w:val="36"/>
          <w:szCs w:val="36"/>
          <w:rtl/>
        </w:rPr>
        <w:t>،</w:t>
      </w:r>
      <w:r w:rsidR="00277318">
        <w:rPr>
          <w:rFonts w:ascii="Traditional Arabic" w:hAnsi="Traditional Arabic" w:cs="Traditional Arabic"/>
          <w:color w:val="000000" w:themeColor="text1"/>
          <w:sz w:val="36"/>
          <w:szCs w:val="36"/>
          <w:rtl/>
        </w:rPr>
        <w:t xml:space="preserve"> حَدَّثَنَا ابْنُ لَهِيعَةَ </w:t>
      </w:r>
      <w:r w:rsidR="00277318">
        <w:rPr>
          <w:rFonts w:ascii="Traditional Arabic" w:hAnsi="Traditional Arabic" w:cs="Traditional Arabic" w:hint="cs"/>
          <w:color w:val="000000" w:themeColor="text1"/>
          <w:sz w:val="36"/>
          <w:szCs w:val="36"/>
          <w:rtl/>
        </w:rPr>
        <w:t>،</w:t>
      </w:r>
      <w:r w:rsidRPr="00CF2E4F">
        <w:rPr>
          <w:rFonts w:ascii="Traditional Arabic" w:hAnsi="Traditional Arabic" w:cs="Traditional Arabic"/>
          <w:color w:val="000000" w:themeColor="text1"/>
          <w:sz w:val="36"/>
          <w:szCs w:val="36"/>
          <w:rtl/>
        </w:rPr>
        <w:t xml:space="preserve">حَدَّثَنِي مُعَاذُ </w:t>
      </w:r>
      <w:r w:rsidR="00277318">
        <w:rPr>
          <w:rFonts w:ascii="Traditional Arabic" w:hAnsi="Traditional Arabic" w:cs="Traditional Arabic"/>
          <w:color w:val="000000" w:themeColor="text1"/>
          <w:sz w:val="36"/>
          <w:szCs w:val="36"/>
          <w:rtl/>
        </w:rPr>
        <w:t>بْنُ مُحَمَّدٍ الْأَنْصَارِيُّ</w:t>
      </w:r>
      <w:r w:rsidR="00277318">
        <w:rPr>
          <w:rFonts w:ascii="Traditional Arabic" w:hAnsi="Traditional Arabic" w:cs="Traditional Arabic" w:hint="cs"/>
          <w:color w:val="000000" w:themeColor="text1"/>
          <w:sz w:val="36"/>
          <w:szCs w:val="36"/>
          <w:rtl/>
        </w:rPr>
        <w:t xml:space="preserve">، </w:t>
      </w:r>
      <w:r w:rsidRPr="00CF2E4F">
        <w:rPr>
          <w:rFonts w:ascii="Traditional Arabic" w:hAnsi="Traditional Arabic" w:cs="Traditional Arabic"/>
          <w:color w:val="000000" w:themeColor="text1"/>
          <w:sz w:val="36"/>
          <w:szCs w:val="36"/>
          <w:rtl/>
        </w:rPr>
        <w:t>عَنْ أَبِي الزّ</w:t>
      </w:r>
      <w:r w:rsidR="00277318">
        <w:rPr>
          <w:rFonts w:ascii="Traditional Arabic" w:hAnsi="Traditional Arabic" w:cs="Traditional Arabic"/>
          <w:color w:val="000000" w:themeColor="text1"/>
          <w:sz w:val="36"/>
          <w:szCs w:val="36"/>
          <w:rtl/>
        </w:rPr>
        <w:t>ُبَيْرِ , عَنْ جَابِرٍ</w:t>
      </w:r>
      <w:r w:rsidR="00277318">
        <w:rPr>
          <w:rFonts w:ascii="Traditional Arabic" w:hAnsi="Traditional Arabic" w:cs="Traditional Arabic" w:hint="cs"/>
          <w:color w:val="000000" w:themeColor="text1"/>
          <w:sz w:val="36"/>
          <w:szCs w:val="36"/>
          <w:rtl/>
        </w:rPr>
        <w:t>،</w:t>
      </w:r>
      <w:r w:rsidRPr="00CF2E4F">
        <w:rPr>
          <w:rFonts w:ascii="Traditional Arabic" w:hAnsi="Traditional Arabic" w:cs="Traditional Arabic"/>
          <w:color w:val="000000" w:themeColor="text1"/>
          <w:sz w:val="36"/>
          <w:szCs w:val="36"/>
          <w:rtl/>
        </w:rPr>
        <w:t xml:space="preserve"> أَنَّ رَسُولَ اللَّهِ صَلَّى اللهُ عَلَيْهِ وَسَلَّمَ قَالَ:  مَنْ كَانَ يُؤْمِنُ بِاللَّهِ وَالْيَوْمِ الْآخِرِ فَعَلَيْهِ الْجُمُعَةُ يَوْمَ الْجُمُعَةِ إِلَّا مَرِيضٌ أَوْ مُسَافِرٌ أَوِ امْرَأَ</w:t>
      </w:r>
      <w:r w:rsidR="00277318">
        <w:rPr>
          <w:rFonts w:ascii="Traditional Arabic" w:hAnsi="Traditional Arabic" w:cs="Traditional Arabic"/>
          <w:color w:val="000000" w:themeColor="text1"/>
          <w:sz w:val="36"/>
          <w:szCs w:val="36"/>
          <w:rtl/>
        </w:rPr>
        <w:t>ةٌ أَوْ صَبِيُّ أَوْ مَمْلُوكٌ</w:t>
      </w:r>
      <w:r w:rsidR="00277318">
        <w:rPr>
          <w:rFonts w:ascii="Traditional Arabic" w:hAnsi="Traditional Arabic" w:cs="Traditional Arabic" w:hint="cs"/>
          <w:color w:val="000000" w:themeColor="text1"/>
          <w:sz w:val="36"/>
          <w:szCs w:val="36"/>
          <w:rtl/>
        </w:rPr>
        <w:t>،</w:t>
      </w:r>
      <w:r w:rsidRPr="00CF2E4F">
        <w:rPr>
          <w:rFonts w:ascii="Traditional Arabic" w:hAnsi="Traditional Arabic" w:cs="Traditional Arabic"/>
          <w:color w:val="000000" w:themeColor="text1"/>
          <w:sz w:val="36"/>
          <w:szCs w:val="36"/>
          <w:rtl/>
        </w:rPr>
        <w:t xml:space="preserve"> فَمَنِ اسْتَغْنَى بِلَهْوٍ أَوْ تِجَارَةٍ اسْتَغْنَى اللَّهُ عَنْهُ وَاللَّهُ غَنِيُّ حُمَيْدٌ</w:t>
      </w:r>
      <w:r>
        <w:rPr>
          <w:rFonts w:ascii="Traditional Arabic" w:hAnsi="Traditional Arabic" w:cs="Traditional Arabic" w:hint="cs"/>
          <w:color w:val="000000" w:themeColor="text1"/>
          <w:sz w:val="36"/>
          <w:szCs w:val="36"/>
          <w:rtl/>
        </w:rPr>
        <w:t xml:space="preserve"> (رواه الدار قطنى)</w:t>
      </w:r>
      <w:r>
        <w:rPr>
          <w:rStyle w:val="FootnoteReference"/>
          <w:rFonts w:ascii="Traditional Arabic" w:hAnsi="Traditional Arabic" w:cs="Traditional Arabic"/>
          <w:color w:val="000000" w:themeColor="text1"/>
          <w:sz w:val="36"/>
          <w:szCs w:val="36"/>
          <w:rtl/>
        </w:rPr>
        <w:footnoteReference w:id="5"/>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Artinya:  Ubaid Allah bin Abd al-Ṣamad bin al-Muhtadī bi Allah berkisah kepada kami, Yaḥyā bin Nāfi‘ bin Khālid al-Miṣrī berkisah kepada kami, Saīd bin Abī Maryam berkisah kepada kami, Ibn Lahī‘āh berkisah kepada kami, Mu‘āz bin Muḥammad al-Anṣārī berkisah kepadaku, dari Abī al-Zubair, dari Jābir, sesungguhnya Rasulullah saw. berkata: barangsiapa yang beriman kepada Allah dan Hari Akhir, hendaklah dia mengerjakan jumat pada hari jumat kecuali orang sakit, musafir, perempuan, anak-anak dan budak. Barangsiapa yang lalai dengan alat musik dan peniagaan yang Allah tidak membutuhkan itu. Dan Allah Maha Kaya dan Maha Terpuji. </w:t>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24"/>
          <w:szCs w:val="24"/>
          <w:lang w:val="id-ID"/>
        </w:rPr>
      </w:pPr>
    </w:p>
    <w:p w:rsidR="00FD106F" w:rsidRDefault="00FD106F" w:rsidP="00FD106F">
      <w:pPr>
        <w:autoSpaceDE w:val="0"/>
        <w:autoSpaceDN w:val="0"/>
        <w:adjustRightInd w:val="0"/>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ayat dan hadis di atas, nampak bahwa salat jumat itu diwajibkan berdasarkan nas yang sifatnya ijmak. Oleh karena itu, kewajiban jumat tidak dapat </w:t>
      </w:r>
      <w:r>
        <w:rPr>
          <w:rFonts w:ascii="Times New Roman" w:hAnsi="Times New Roman" w:cs="Times New Roman"/>
          <w:sz w:val="24"/>
          <w:szCs w:val="24"/>
          <w:lang w:val="id-ID"/>
        </w:rPr>
        <w:lastRenderedPageBreak/>
        <w:t>dipertentangkan atau diragukan lagi keabsahannya, karena jelas dari tekstual ayat dan hadis tanpa diperlukan pengijtihadan lagi atau penganalogikan dengan ibadah yang lain. Ibadah jumat diwajibkan secara terpisah dari ibadah yang lain. Ibadah jumat merupakan ibadah mingguan bagi umat Islam yang sangat berbeda dengan ibadah umat beragama lain di hari yang berbeda.</w:t>
      </w:r>
    </w:p>
    <w:p w:rsidR="00FD106F" w:rsidRPr="0021723A" w:rsidRDefault="00FD106F" w:rsidP="00FD106F">
      <w:pPr>
        <w:pStyle w:val="ListParagraph"/>
        <w:numPr>
          <w:ilvl w:val="0"/>
          <w:numId w:val="3"/>
        </w:num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d-ID"/>
        </w:rPr>
        <w:t>Jumlah Minimal Jamaah Salat Jumat</w:t>
      </w:r>
    </w:p>
    <w:p w:rsidR="00FD106F" w:rsidRDefault="00FD106F" w:rsidP="00FD106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Diriwayatkan, bahwa sebabnya disebutkan demikian, karenapenduduk Madinah berkumpul sebelum Nabi saw</w:t>
      </w:r>
      <w:r>
        <w:rPr>
          <w:rFonts w:ascii="Times New Roman" w:hAnsi="Times New Roman" w:cs="Times New Roman"/>
          <w:sz w:val="24"/>
          <w:szCs w:val="24"/>
          <w:lang w:val="id-ID"/>
        </w:rPr>
        <w:t>.</w:t>
      </w:r>
      <w:r>
        <w:rPr>
          <w:rFonts w:ascii="Times New Roman" w:hAnsi="Times New Roman" w:cs="Times New Roman"/>
          <w:sz w:val="24"/>
          <w:szCs w:val="24"/>
        </w:rPr>
        <w:t xml:space="preserve"> datang, kemudian orang</w:t>
      </w:r>
      <w:r>
        <w:rPr>
          <w:rFonts w:ascii="Times New Roman" w:hAnsi="Times New Roman" w:cs="Times New Roman"/>
          <w:sz w:val="24"/>
          <w:szCs w:val="24"/>
          <w:lang w:val="id-ID"/>
        </w:rPr>
        <w:t>-</w:t>
      </w:r>
      <w:r>
        <w:rPr>
          <w:rFonts w:ascii="Times New Roman" w:hAnsi="Times New Roman" w:cs="Times New Roman"/>
          <w:sz w:val="24"/>
          <w:szCs w:val="24"/>
        </w:rPr>
        <w:t>orangAn</w:t>
      </w:r>
      <w:r>
        <w:rPr>
          <w:rFonts w:ascii="Times New Roman" w:hAnsi="Times New Roman" w:cs="Times New Roman"/>
          <w:sz w:val="24"/>
          <w:szCs w:val="24"/>
          <w:lang w:val="id-ID"/>
        </w:rPr>
        <w:t>ṣā</w:t>
      </w:r>
      <w:r>
        <w:rPr>
          <w:rFonts w:ascii="Times New Roman" w:hAnsi="Times New Roman" w:cs="Times New Roman"/>
          <w:sz w:val="24"/>
          <w:szCs w:val="24"/>
        </w:rPr>
        <w:t>r berkata: Kaum Yahudi mempunyai hari dimana setiap pekan sekalimereka berkumpul pada hari itu, demikian juga kaum Nasrani, maka marilah kitamencari hari yang kita pergunakan untuk berkumpul pada hari itu. Hendaklah kitapergunakan hari itu untuk berzikir kepada Allah da</w:t>
      </w:r>
      <w:r>
        <w:rPr>
          <w:rFonts w:ascii="Times New Roman" w:hAnsi="Times New Roman" w:cs="Times New Roman"/>
          <w:sz w:val="24"/>
          <w:szCs w:val="24"/>
          <w:lang w:val="id-ID"/>
        </w:rPr>
        <w:t>n</w:t>
      </w:r>
      <w:r>
        <w:rPr>
          <w:rFonts w:ascii="Times New Roman" w:hAnsi="Times New Roman" w:cs="Times New Roman"/>
          <w:sz w:val="24"/>
          <w:szCs w:val="24"/>
        </w:rPr>
        <w:t xml:space="preserve"> bersyuku</w:t>
      </w:r>
      <w:r>
        <w:rPr>
          <w:rFonts w:ascii="Times New Roman" w:hAnsi="Times New Roman" w:cs="Times New Roman"/>
          <w:sz w:val="24"/>
          <w:szCs w:val="24"/>
          <w:lang w:val="id-ID"/>
        </w:rPr>
        <w:t>r</w:t>
      </w:r>
      <w:r>
        <w:rPr>
          <w:rFonts w:ascii="Times New Roman" w:hAnsi="Times New Roman" w:cs="Times New Roman"/>
          <w:sz w:val="24"/>
          <w:szCs w:val="24"/>
        </w:rPr>
        <w:t xml:space="preserve"> kepada-Nya. Lalu</w:t>
      </w:r>
    </w:p>
    <w:p w:rsidR="00FD106F" w:rsidRDefault="00FD106F" w:rsidP="00FD106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mereka menyebut: Hari Sabtu milik kaum Yahudi, hari Ahad milik kaum Nasrani,</w:t>
      </w:r>
    </w:p>
    <w:p w:rsidR="00FD106F" w:rsidRDefault="00FD106F" w:rsidP="00FD106F">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maka pakailah hari </w:t>
      </w:r>
      <w:r w:rsidRPr="004360A3">
        <w:rPr>
          <w:rFonts w:ascii="Times New Roman" w:hAnsi="Times New Roman" w:cs="Times New Roman"/>
          <w:i/>
          <w:iCs/>
          <w:sz w:val="24"/>
          <w:szCs w:val="24"/>
          <w:lang w:val="id-ID"/>
        </w:rPr>
        <w:t>‘arūbah</w:t>
      </w:r>
      <w:r>
        <w:rPr>
          <w:rFonts w:ascii="Times New Roman" w:hAnsi="Times New Roman" w:cs="Times New Roman"/>
          <w:sz w:val="24"/>
          <w:szCs w:val="24"/>
        </w:rPr>
        <w:t>. Kemudian mereka menemui As</w:t>
      </w:r>
      <w:r>
        <w:rPr>
          <w:rFonts w:ascii="Times New Roman" w:hAnsi="Times New Roman" w:cs="Times New Roman"/>
          <w:sz w:val="24"/>
          <w:szCs w:val="24"/>
          <w:lang w:val="id-ID"/>
        </w:rPr>
        <w:t>‘</w:t>
      </w:r>
      <w:r>
        <w:rPr>
          <w:rFonts w:ascii="Times New Roman" w:hAnsi="Times New Roman" w:cs="Times New Roman"/>
          <w:sz w:val="24"/>
          <w:szCs w:val="24"/>
        </w:rPr>
        <w:t>ad binZar</w:t>
      </w:r>
      <w:r>
        <w:rPr>
          <w:rFonts w:ascii="Times New Roman" w:hAnsi="Times New Roman" w:cs="Times New Roman"/>
          <w:sz w:val="24"/>
          <w:szCs w:val="24"/>
          <w:lang w:val="id-ID"/>
        </w:rPr>
        <w:t>ā</w:t>
      </w:r>
      <w:r>
        <w:rPr>
          <w:rFonts w:ascii="Times New Roman" w:hAnsi="Times New Roman" w:cs="Times New Roman"/>
          <w:sz w:val="24"/>
          <w:szCs w:val="24"/>
        </w:rPr>
        <w:t>rah</w:t>
      </w:r>
      <w:r>
        <w:rPr>
          <w:rFonts w:ascii="Times New Roman" w:hAnsi="Times New Roman" w:cs="Times New Roman"/>
          <w:sz w:val="24"/>
          <w:szCs w:val="24"/>
          <w:lang w:val="id-ID"/>
        </w:rPr>
        <w:t xml:space="preserve"> (Abū Amāmah ra.).Maka </w:t>
      </w:r>
      <w:r>
        <w:rPr>
          <w:rFonts w:ascii="Times New Roman" w:hAnsi="Times New Roman" w:cs="Times New Roman"/>
          <w:sz w:val="24"/>
          <w:szCs w:val="24"/>
        </w:rPr>
        <w:t>As</w:t>
      </w:r>
      <w:r>
        <w:rPr>
          <w:rFonts w:ascii="Times New Roman" w:hAnsi="Times New Roman" w:cs="Times New Roman"/>
          <w:sz w:val="24"/>
          <w:szCs w:val="24"/>
          <w:lang w:val="id-ID"/>
        </w:rPr>
        <w:t>‘</w:t>
      </w:r>
      <w:r>
        <w:rPr>
          <w:rFonts w:ascii="Times New Roman" w:hAnsi="Times New Roman" w:cs="Times New Roman"/>
          <w:sz w:val="24"/>
          <w:szCs w:val="24"/>
        </w:rPr>
        <w:t xml:space="preserve">ad salat bersama mereka dua rakaat pada </w:t>
      </w:r>
      <w:r w:rsidRPr="004360A3">
        <w:rPr>
          <w:rFonts w:ascii="Times New Roman" w:hAnsi="Times New Roman" w:cs="Times New Roman"/>
          <w:i/>
          <w:iCs/>
          <w:sz w:val="24"/>
          <w:szCs w:val="24"/>
          <w:lang w:val="id-ID"/>
        </w:rPr>
        <w:t>‘arūbah</w:t>
      </w:r>
      <w:r>
        <w:rPr>
          <w:rFonts w:ascii="Times New Roman" w:hAnsi="Times New Roman" w:cs="Times New Roman"/>
          <w:sz w:val="24"/>
          <w:szCs w:val="24"/>
        </w:rPr>
        <w:t xml:space="preserve"> itu,maka hariitu kem</w:t>
      </w:r>
      <w:r>
        <w:rPr>
          <w:rFonts w:ascii="Times New Roman" w:hAnsi="Times New Roman" w:cs="Times New Roman"/>
          <w:sz w:val="24"/>
          <w:szCs w:val="24"/>
          <w:lang w:val="id-ID"/>
        </w:rPr>
        <w:t>u</w:t>
      </w:r>
      <w:r>
        <w:rPr>
          <w:rFonts w:ascii="Times New Roman" w:hAnsi="Times New Roman" w:cs="Times New Roman"/>
          <w:sz w:val="24"/>
          <w:szCs w:val="24"/>
        </w:rPr>
        <w:t>dian disebut hari berkumpul. Lalu mereka menyembelih seekor kambinguntuk sarapan pagi dan makan malam. Itulah permulaan jumat dalam Islam.</w:t>
      </w:r>
      <w:r>
        <w:rPr>
          <w:rFonts w:ascii="Times New Roman" w:hAnsi="Times New Roman" w:cs="Times New Roman"/>
          <w:sz w:val="24"/>
          <w:szCs w:val="24"/>
          <w:lang w:val="id-ID"/>
        </w:rPr>
        <w:t xml:space="preserve"> Dalam riwayat itu mereka disebutkan berjumlah dua belas orang laki-laki.</w:t>
      </w:r>
      <w:r>
        <w:rPr>
          <w:rStyle w:val="FootnoteReference"/>
          <w:rFonts w:ascii="Times New Roman" w:hAnsi="Times New Roman" w:cs="Times New Roman"/>
          <w:sz w:val="24"/>
          <w:szCs w:val="24"/>
          <w:lang w:val="id-ID"/>
        </w:rPr>
        <w:footnoteReference w:id="6"/>
      </w:r>
      <w:r>
        <w:rPr>
          <w:rFonts w:ascii="Times New Roman" w:hAnsi="Times New Roman" w:cs="Times New Roman"/>
          <w:sz w:val="24"/>
          <w:szCs w:val="24"/>
          <w:lang w:val="id-ID"/>
        </w:rPr>
        <w:t xml:space="preserve"> Namun demikian, dalam sebuah hadis yang lain diriwayatkan oleh Abū Dāwud menyebutkan pengakuan dari salah seorang jamaah yang ikut dalam salat di rumah As‘ad bin Zarārah, mereka berjumlah empat puluh orang laki-laki:</w:t>
      </w:r>
    </w:p>
    <w:p w:rsidR="00FD106F" w:rsidRPr="00CD04F4" w:rsidRDefault="00FD106F" w:rsidP="00FD106F">
      <w:pPr>
        <w:autoSpaceDE w:val="0"/>
        <w:autoSpaceDN w:val="0"/>
        <w:adjustRightInd w:val="0"/>
        <w:spacing w:after="0" w:line="240" w:lineRule="auto"/>
        <w:jc w:val="right"/>
        <w:rPr>
          <w:rFonts w:ascii="Simplified Arabic" w:hAnsi="Simplified Arabic" w:cs="Simplified Arabic"/>
          <w:color w:val="000000" w:themeColor="text1"/>
          <w:sz w:val="36"/>
          <w:szCs w:val="36"/>
          <w:rtl/>
        </w:rPr>
      </w:pPr>
      <w:r w:rsidRPr="00CD04F4">
        <w:rPr>
          <w:rFonts w:ascii="Traditional Arabic" w:hAnsi="Traditional Arabic" w:cs="Traditional Arabic"/>
          <w:color w:val="000000" w:themeColor="text1"/>
          <w:sz w:val="36"/>
          <w:szCs w:val="36"/>
          <w:rtl/>
        </w:rPr>
        <w:t>حَدَّثَنَا قُتَيْبَةُ بْنُ سَعِيدٍ، حَدَّثَنَا ابْنُ إِدْرِيسَ، عَنْ مُحَمَّدِ بْنِ إِسْحَاقَ، عَنْ مُحَمَّدِ بْنِ أَبِي أُمَامَةَ بْنِ سَهْلٍ، عَنْ أَبِيهِ، عَنْ عَبْدِ الرَّحْمَنِ بْنِ كَعْبِ بْنِ مَالِكٍ، وَكَانَ قَائِدَ أَبِيهِ بَعْدَ مَا ذَهَبَ بَصَرُهُ، عَنْ أَبِيهِ كَعْبِ بْنِ مَالِكٍ، أَنَّهُ كَانَ</w:t>
      </w:r>
      <w:r>
        <w:rPr>
          <w:rFonts w:ascii="Traditional Arabic" w:hAnsi="Traditional Arabic" w:cs="Traditional Arabic"/>
          <w:color w:val="000000" w:themeColor="text1"/>
          <w:sz w:val="36"/>
          <w:szCs w:val="36"/>
          <w:rtl/>
        </w:rPr>
        <w:t xml:space="preserve"> إِذَا سَمِعَ</w:t>
      </w:r>
      <w:r w:rsidRPr="00CD04F4">
        <w:rPr>
          <w:rFonts w:ascii="Traditional Arabic" w:hAnsi="Traditional Arabic" w:cs="Traditional Arabic"/>
          <w:color w:val="000000" w:themeColor="text1"/>
          <w:sz w:val="36"/>
          <w:szCs w:val="36"/>
          <w:rtl/>
        </w:rPr>
        <w:t xml:space="preserve"> النِّدَاءَ يَوْمَ الْجُمُعَةِ تَرَحَّمَ لِأَسْعَدَ بْنِ زُرَارَةَ، فَقُلْتُ لَهُ: إِذَا سَمِعْتَ النِّدَاءَ تَرَحَّمْتَ لِأَسْعَدَ بْنِ زُرَارَةَ، قَالَ: " لِأَنَّهُ أَوَّلُ مَنْ جَمَّعَ </w:t>
      </w:r>
      <w:r w:rsidRPr="00CD04F4">
        <w:rPr>
          <w:rFonts w:ascii="Traditional Arabic" w:hAnsi="Traditional Arabic" w:cs="Traditional Arabic"/>
          <w:color w:val="000000" w:themeColor="text1"/>
          <w:sz w:val="36"/>
          <w:szCs w:val="36"/>
          <w:rtl/>
        </w:rPr>
        <w:lastRenderedPageBreak/>
        <w:t xml:space="preserve">بِنَا فِي هَزْمِ النَّبِيتِ مِنْ حَرَّةِ بَنِي بَيَاضَةَ فِي نَقِيعٍ، يُقَالُ لَهُ: نَقِيعُ الْخَضَمَاتِ "، قُلْتُ: كَمْ أَنْتُمْ </w:t>
      </w:r>
      <w:r>
        <w:rPr>
          <w:rFonts w:ascii="Traditional Arabic" w:hAnsi="Traditional Arabic" w:cs="Traditional Arabic"/>
          <w:color w:val="000000" w:themeColor="text1"/>
          <w:sz w:val="36"/>
          <w:szCs w:val="36"/>
          <w:rtl/>
        </w:rPr>
        <w:t>يَوْمَئِذٍ، قَالَ:أَرْبَعُونَ</w:t>
      </w:r>
      <w:r>
        <w:rPr>
          <w:rStyle w:val="FootnoteReference"/>
          <w:rFonts w:ascii="Traditional Arabic" w:hAnsi="Traditional Arabic" w:cs="Traditional Arabic"/>
          <w:color w:val="000000" w:themeColor="text1"/>
          <w:sz w:val="36"/>
          <w:szCs w:val="36"/>
          <w:rtl/>
        </w:rPr>
        <w:footnoteReference w:id="7"/>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Artinya: Qutaibah bin Sa‘īd berkisah kepada kami, Ibn Idrīs berkisah kepada kami, dari Muḥammad bin Isḥāq, ddari Muḥammad bin Abī Umāmah bin Sahal, dari ayahnya, </w:t>
      </w:r>
      <w:r>
        <w:rPr>
          <w:rFonts w:ascii="Times New Roman" w:hAnsi="Times New Roman" w:cs="Times New Roman"/>
          <w:sz w:val="24"/>
          <w:szCs w:val="24"/>
        </w:rPr>
        <w:t>dari Abd</w:t>
      </w:r>
      <w:r>
        <w:rPr>
          <w:rFonts w:ascii="Times New Roman" w:hAnsi="Times New Roman" w:cs="Times New Roman"/>
          <w:sz w:val="24"/>
          <w:szCs w:val="24"/>
          <w:lang w:val="id-ID"/>
        </w:rPr>
        <w:t xml:space="preserve"> al-R</w:t>
      </w:r>
      <w:r>
        <w:rPr>
          <w:rFonts w:ascii="Times New Roman" w:hAnsi="Times New Roman" w:cs="Times New Roman"/>
          <w:sz w:val="24"/>
          <w:szCs w:val="24"/>
        </w:rPr>
        <w:t>a</w:t>
      </w:r>
      <w:r>
        <w:rPr>
          <w:rFonts w:ascii="Times New Roman" w:hAnsi="Times New Roman" w:cs="Times New Roman"/>
          <w:sz w:val="24"/>
          <w:szCs w:val="24"/>
          <w:lang w:val="id-ID"/>
        </w:rPr>
        <w:t>ḥ</w:t>
      </w:r>
      <w:r>
        <w:rPr>
          <w:rFonts w:ascii="Times New Roman" w:hAnsi="Times New Roman" w:cs="Times New Roman"/>
          <w:sz w:val="24"/>
          <w:szCs w:val="24"/>
        </w:rPr>
        <w:t>m</w:t>
      </w:r>
      <w:r>
        <w:rPr>
          <w:rFonts w:ascii="Times New Roman" w:hAnsi="Times New Roman" w:cs="Times New Roman"/>
          <w:sz w:val="24"/>
          <w:szCs w:val="24"/>
          <w:lang w:val="id-ID"/>
        </w:rPr>
        <w:t>ā</w:t>
      </w:r>
      <w:r>
        <w:rPr>
          <w:rFonts w:ascii="Times New Roman" w:hAnsi="Times New Roman" w:cs="Times New Roman"/>
          <w:sz w:val="24"/>
          <w:szCs w:val="24"/>
        </w:rPr>
        <w:t>n bin Ka</w:t>
      </w:r>
      <w:r>
        <w:rPr>
          <w:rFonts w:ascii="Times New Roman" w:hAnsi="Times New Roman" w:cs="Times New Roman"/>
          <w:sz w:val="24"/>
          <w:szCs w:val="24"/>
          <w:lang w:val="id-ID"/>
        </w:rPr>
        <w:t>‘</w:t>
      </w:r>
      <w:r>
        <w:rPr>
          <w:rFonts w:ascii="Times New Roman" w:hAnsi="Times New Roman" w:cs="Times New Roman"/>
          <w:sz w:val="24"/>
          <w:szCs w:val="24"/>
        </w:rPr>
        <w:t>ab bin M</w:t>
      </w:r>
      <w:r>
        <w:rPr>
          <w:rFonts w:ascii="Times New Roman" w:hAnsi="Times New Roman" w:cs="Times New Roman"/>
          <w:sz w:val="24"/>
          <w:szCs w:val="24"/>
          <w:lang w:val="id-ID"/>
        </w:rPr>
        <w:t>ā</w:t>
      </w:r>
      <w:r>
        <w:rPr>
          <w:rFonts w:ascii="Times New Roman" w:hAnsi="Times New Roman" w:cs="Times New Roman"/>
          <w:sz w:val="24"/>
          <w:szCs w:val="24"/>
        </w:rPr>
        <w:t xml:space="preserve">lik </w:t>
      </w:r>
      <w:r>
        <w:rPr>
          <w:rFonts w:ascii="Times New Roman" w:hAnsi="Times New Roman" w:cs="Times New Roman"/>
          <w:sz w:val="24"/>
          <w:szCs w:val="24"/>
          <w:lang w:val="id-ID"/>
        </w:rPr>
        <w:t>r</w:t>
      </w:r>
      <w:r>
        <w:rPr>
          <w:rFonts w:ascii="Times New Roman" w:hAnsi="Times New Roman" w:cs="Times New Roman"/>
          <w:sz w:val="24"/>
          <w:szCs w:val="24"/>
        </w:rPr>
        <w:t>a. Dan ia yang biasa menuntunayahnya sesudah ayahnya buta</w:t>
      </w:r>
      <w:r>
        <w:rPr>
          <w:rFonts w:ascii="Times New Roman" w:hAnsi="Times New Roman" w:cs="Times New Roman"/>
          <w:sz w:val="24"/>
          <w:szCs w:val="24"/>
          <w:lang w:val="id-ID"/>
        </w:rPr>
        <w:t>,</w:t>
      </w:r>
      <w:r>
        <w:rPr>
          <w:rFonts w:ascii="Times New Roman" w:hAnsi="Times New Roman" w:cs="Times New Roman"/>
          <w:sz w:val="24"/>
          <w:szCs w:val="24"/>
        </w:rPr>
        <w:t xml:space="preserve"> dari ayahnya yaitu Ka</w:t>
      </w:r>
      <w:r>
        <w:rPr>
          <w:rFonts w:ascii="Times New Roman" w:hAnsi="Times New Roman" w:cs="Times New Roman"/>
          <w:sz w:val="24"/>
          <w:szCs w:val="24"/>
          <w:lang w:val="id-ID"/>
        </w:rPr>
        <w:t>‘</w:t>
      </w:r>
      <w:r>
        <w:rPr>
          <w:rFonts w:ascii="Times New Roman" w:hAnsi="Times New Roman" w:cs="Times New Roman"/>
          <w:sz w:val="24"/>
          <w:szCs w:val="24"/>
        </w:rPr>
        <w:t xml:space="preserve">ab </w:t>
      </w:r>
      <w:r>
        <w:rPr>
          <w:rFonts w:ascii="Times New Roman" w:hAnsi="Times New Roman" w:cs="Times New Roman"/>
          <w:sz w:val="24"/>
          <w:szCs w:val="24"/>
          <w:lang w:val="id-ID"/>
        </w:rPr>
        <w:t>r</w:t>
      </w:r>
      <w:r>
        <w:rPr>
          <w:rFonts w:ascii="Times New Roman" w:hAnsi="Times New Roman" w:cs="Times New Roman"/>
          <w:sz w:val="24"/>
          <w:szCs w:val="24"/>
        </w:rPr>
        <w:t>a., bahwa apabilamendengar azan pada hari jumat</w:t>
      </w:r>
      <w:r>
        <w:rPr>
          <w:rFonts w:ascii="Times New Roman" w:hAnsi="Times New Roman" w:cs="Times New Roman"/>
          <w:sz w:val="24"/>
          <w:szCs w:val="24"/>
          <w:lang w:val="id-ID"/>
        </w:rPr>
        <w:t>,</w:t>
      </w:r>
      <w:r>
        <w:rPr>
          <w:rFonts w:ascii="Times New Roman" w:hAnsi="Times New Roman" w:cs="Times New Roman"/>
          <w:sz w:val="24"/>
          <w:szCs w:val="24"/>
        </w:rPr>
        <w:t xml:space="preserve"> maka ia (Ka</w:t>
      </w:r>
      <w:r>
        <w:rPr>
          <w:rFonts w:ascii="Times New Roman" w:hAnsi="Times New Roman" w:cs="Times New Roman"/>
          <w:sz w:val="24"/>
          <w:szCs w:val="24"/>
          <w:lang w:val="id-ID"/>
        </w:rPr>
        <w:t>‘</w:t>
      </w:r>
      <w:r>
        <w:rPr>
          <w:rFonts w:ascii="Times New Roman" w:hAnsi="Times New Roman" w:cs="Times New Roman"/>
          <w:sz w:val="24"/>
          <w:szCs w:val="24"/>
        </w:rPr>
        <w:t>ab) memintakan rahmatkepada Allah untuk As</w:t>
      </w:r>
      <w:r>
        <w:rPr>
          <w:rFonts w:ascii="Times New Roman" w:hAnsi="Times New Roman" w:cs="Times New Roman"/>
          <w:sz w:val="24"/>
          <w:szCs w:val="24"/>
          <w:lang w:val="id-ID"/>
        </w:rPr>
        <w:t>‘</w:t>
      </w:r>
      <w:r>
        <w:rPr>
          <w:rFonts w:ascii="Times New Roman" w:hAnsi="Times New Roman" w:cs="Times New Roman"/>
          <w:sz w:val="24"/>
          <w:szCs w:val="24"/>
        </w:rPr>
        <w:t>ad bin Zur</w:t>
      </w:r>
      <w:r>
        <w:rPr>
          <w:rFonts w:ascii="Times New Roman" w:hAnsi="Times New Roman" w:cs="Times New Roman"/>
          <w:sz w:val="24"/>
          <w:szCs w:val="24"/>
          <w:lang w:val="id-ID"/>
        </w:rPr>
        <w:t>ā</w:t>
      </w:r>
      <w:r>
        <w:rPr>
          <w:rFonts w:ascii="Times New Roman" w:hAnsi="Times New Roman" w:cs="Times New Roman"/>
          <w:sz w:val="24"/>
          <w:szCs w:val="24"/>
        </w:rPr>
        <w:t>rah, ia (Abd</w:t>
      </w:r>
      <w:r>
        <w:rPr>
          <w:rFonts w:ascii="Times New Roman" w:hAnsi="Times New Roman" w:cs="Times New Roman"/>
          <w:sz w:val="24"/>
          <w:szCs w:val="24"/>
          <w:lang w:val="id-ID"/>
        </w:rPr>
        <w:t xml:space="preserve"> al-R</w:t>
      </w:r>
      <w:r>
        <w:rPr>
          <w:rFonts w:ascii="Times New Roman" w:hAnsi="Times New Roman" w:cs="Times New Roman"/>
          <w:sz w:val="24"/>
          <w:szCs w:val="24"/>
        </w:rPr>
        <w:t>a</w:t>
      </w:r>
      <w:r>
        <w:rPr>
          <w:rFonts w:ascii="Times New Roman" w:hAnsi="Times New Roman" w:cs="Times New Roman"/>
          <w:sz w:val="24"/>
          <w:szCs w:val="24"/>
          <w:lang w:val="id-ID"/>
        </w:rPr>
        <w:t>ḥ</w:t>
      </w:r>
      <w:r>
        <w:rPr>
          <w:rFonts w:ascii="Times New Roman" w:hAnsi="Times New Roman" w:cs="Times New Roman"/>
          <w:sz w:val="24"/>
          <w:szCs w:val="24"/>
        </w:rPr>
        <w:t>m</w:t>
      </w:r>
      <w:r>
        <w:rPr>
          <w:rFonts w:ascii="Times New Roman" w:hAnsi="Times New Roman" w:cs="Times New Roman"/>
          <w:sz w:val="24"/>
          <w:szCs w:val="24"/>
          <w:lang w:val="id-ID"/>
        </w:rPr>
        <w:t>ā</w:t>
      </w:r>
      <w:r>
        <w:rPr>
          <w:rFonts w:ascii="Times New Roman" w:hAnsi="Times New Roman" w:cs="Times New Roman"/>
          <w:sz w:val="24"/>
          <w:szCs w:val="24"/>
        </w:rPr>
        <w:t>n) berkata: aku berkatakepada ayah: “kenapa engkau apabila mendengar azan maka engkaumemintakan rahmat untuk As</w:t>
      </w:r>
      <w:r>
        <w:rPr>
          <w:rFonts w:ascii="Times New Roman" w:hAnsi="Times New Roman" w:cs="Times New Roman"/>
          <w:sz w:val="24"/>
          <w:szCs w:val="24"/>
          <w:lang w:val="id-ID"/>
        </w:rPr>
        <w:t>‘</w:t>
      </w:r>
      <w:r>
        <w:rPr>
          <w:rFonts w:ascii="Times New Roman" w:hAnsi="Times New Roman" w:cs="Times New Roman"/>
          <w:sz w:val="24"/>
          <w:szCs w:val="24"/>
        </w:rPr>
        <w:t>ad bin Zur</w:t>
      </w:r>
      <w:r>
        <w:rPr>
          <w:rFonts w:ascii="Times New Roman" w:hAnsi="Times New Roman" w:cs="Times New Roman"/>
          <w:sz w:val="24"/>
          <w:szCs w:val="24"/>
          <w:lang w:val="id-ID"/>
        </w:rPr>
        <w:t>ā</w:t>
      </w:r>
      <w:r>
        <w:rPr>
          <w:rFonts w:ascii="Times New Roman" w:hAnsi="Times New Roman" w:cs="Times New Roman"/>
          <w:sz w:val="24"/>
          <w:szCs w:val="24"/>
        </w:rPr>
        <w:t>rah?. Jawab Ka</w:t>
      </w:r>
      <w:r>
        <w:rPr>
          <w:rFonts w:ascii="Times New Roman" w:hAnsi="Times New Roman" w:cs="Times New Roman"/>
          <w:sz w:val="24"/>
          <w:szCs w:val="24"/>
          <w:lang w:val="id-ID"/>
        </w:rPr>
        <w:t>‘</w:t>
      </w:r>
      <w:r>
        <w:rPr>
          <w:rFonts w:ascii="Times New Roman" w:hAnsi="Times New Roman" w:cs="Times New Roman"/>
          <w:sz w:val="24"/>
          <w:szCs w:val="24"/>
        </w:rPr>
        <w:t>ab : Karena ialahorang yang pertama salat jumat bersama kami di Hazmin Nab</w:t>
      </w:r>
      <w:r>
        <w:rPr>
          <w:rFonts w:ascii="Times New Roman" w:hAnsi="Times New Roman" w:cs="Times New Roman"/>
          <w:sz w:val="24"/>
          <w:szCs w:val="24"/>
          <w:lang w:val="id-ID"/>
        </w:rPr>
        <w:t>ī</w:t>
      </w:r>
      <w:r>
        <w:rPr>
          <w:rFonts w:ascii="Times New Roman" w:hAnsi="Times New Roman" w:cs="Times New Roman"/>
          <w:sz w:val="24"/>
          <w:szCs w:val="24"/>
        </w:rPr>
        <w:t>t, salah satukampu</w:t>
      </w:r>
      <w:r>
        <w:rPr>
          <w:rFonts w:ascii="Times New Roman" w:hAnsi="Times New Roman" w:cs="Times New Roman"/>
          <w:sz w:val="24"/>
          <w:szCs w:val="24"/>
          <w:lang w:val="id-ID"/>
        </w:rPr>
        <w:t>n</w:t>
      </w:r>
      <w:r>
        <w:rPr>
          <w:rFonts w:ascii="Times New Roman" w:hAnsi="Times New Roman" w:cs="Times New Roman"/>
          <w:sz w:val="24"/>
          <w:szCs w:val="24"/>
        </w:rPr>
        <w:t>g dari Ban</w:t>
      </w:r>
      <w:r>
        <w:rPr>
          <w:rFonts w:ascii="Times New Roman" w:hAnsi="Times New Roman" w:cs="Times New Roman"/>
          <w:sz w:val="24"/>
          <w:szCs w:val="24"/>
          <w:lang w:val="id-ID"/>
        </w:rPr>
        <w:t>ī</w:t>
      </w:r>
      <w:r>
        <w:rPr>
          <w:rFonts w:ascii="Times New Roman" w:hAnsi="Times New Roman" w:cs="Times New Roman"/>
          <w:sz w:val="24"/>
          <w:szCs w:val="24"/>
        </w:rPr>
        <w:t xml:space="preserve"> Bay</w:t>
      </w:r>
      <w:r>
        <w:rPr>
          <w:rFonts w:ascii="Times New Roman" w:hAnsi="Times New Roman" w:cs="Times New Roman"/>
          <w:sz w:val="24"/>
          <w:szCs w:val="24"/>
          <w:lang w:val="id-ID"/>
        </w:rPr>
        <w:t>āḍ</w:t>
      </w:r>
      <w:r>
        <w:rPr>
          <w:rFonts w:ascii="Times New Roman" w:hAnsi="Times New Roman" w:cs="Times New Roman"/>
          <w:sz w:val="24"/>
          <w:szCs w:val="24"/>
        </w:rPr>
        <w:t>ah di Naq</w:t>
      </w:r>
      <w:r>
        <w:rPr>
          <w:rFonts w:ascii="Times New Roman" w:hAnsi="Times New Roman" w:cs="Times New Roman"/>
          <w:sz w:val="24"/>
          <w:szCs w:val="24"/>
          <w:lang w:val="id-ID"/>
        </w:rPr>
        <w:t>ī‘</w:t>
      </w:r>
      <w:r>
        <w:rPr>
          <w:rFonts w:ascii="Times New Roman" w:hAnsi="Times New Roman" w:cs="Times New Roman"/>
          <w:sz w:val="24"/>
          <w:szCs w:val="24"/>
        </w:rPr>
        <w:t xml:space="preserve"> yang disebut Naq</w:t>
      </w:r>
      <w:r>
        <w:rPr>
          <w:rFonts w:ascii="Times New Roman" w:hAnsi="Times New Roman" w:cs="Times New Roman"/>
          <w:sz w:val="24"/>
          <w:szCs w:val="24"/>
          <w:lang w:val="id-ID"/>
        </w:rPr>
        <w:t>ī‘ a</w:t>
      </w:r>
      <w:r>
        <w:rPr>
          <w:rFonts w:ascii="Times New Roman" w:hAnsi="Times New Roman" w:cs="Times New Roman"/>
          <w:sz w:val="24"/>
          <w:szCs w:val="24"/>
        </w:rPr>
        <w:t>l</w:t>
      </w:r>
      <w:r>
        <w:rPr>
          <w:rFonts w:ascii="Times New Roman" w:hAnsi="Times New Roman" w:cs="Times New Roman"/>
          <w:sz w:val="24"/>
          <w:szCs w:val="24"/>
          <w:lang w:val="id-ID"/>
        </w:rPr>
        <w:t>-K</w:t>
      </w:r>
      <w:r>
        <w:rPr>
          <w:rFonts w:ascii="Times New Roman" w:hAnsi="Times New Roman" w:cs="Times New Roman"/>
          <w:sz w:val="24"/>
          <w:szCs w:val="24"/>
        </w:rPr>
        <w:t>ha</w:t>
      </w:r>
      <w:r>
        <w:rPr>
          <w:rFonts w:ascii="Times New Roman" w:hAnsi="Times New Roman" w:cs="Times New Roman"/>
          <w:sz w:val="24"/>
          <w:szCs w:val="24"/>
          <w:lang w:val="id-ID"/>
        </w:rPr>
        <w:t>ḍa</w:t>
      </w:r>
      <w:r>
        <w:rPr>
          <w:rFonts w:ascii="Times New Roman" w:hAnsi="Times New Roman" w:cs="Times New Roman"/>
          <w:sz w:val="24"/>
          <w:szCs w:val="24"/>
        </w:rPr>
        <w:t>m</w:t>
      </w:r>
      <w:r>
        <w:rPr>
          <w:rFonts w:ascii="Times New Roman" w:hAnsi="Times New Roman" w:cs="Times New Roman"/>
          <w:sz w:val="24"/>
          <w:szCs w:val="24"/>
          <w:lang w:val="id-ID"/>
        </w:rPr>
        <w:t>ā</w:t>
      </w:r>
      <w:r>
        <w:rPr>
          <w:rFonts w:ascii="Times New Roman" w:hAnsi="Times New Roman" w:cs="Times New Roman"/>
          <w:sz w:val="24"/>
          <w:szCs w:val="24"/>
        </w:rPr>
        <w:t>t. Aku(Abd</w:t>
      </w:r>
      <w:r>
        <w:rPr>
          <w:rFonts w:ascii="Times New Roman" w:hAnsi="Times New Roman" w:cs="Times New Roman"/>
          <w:sz w:val="24"/>
          <w:szCs w:val="24"/>
          <w:lang w:val="id-ID"/>
        </w:rPr>
        <w:t xml:space="preserve"> al-R</w:t>
      </w:r>
      <w:r>
        <w:rPr>
          <w:rFonts w:ascii="Times New Roman" w:hAnsi="Times New Roman" w:cs="Times New Roman"/>
          <w:sz w:val="24"/>
          <w:szCs w:val="24"/>
        </w:rPr>
        <w:t>a</w:t>
      </w:r>
      <w:r>
        <w:rPr>
          <w:rFonts w:ascii="Times New Roman" w:hAnsi="Times New Roman" w:cs="Times New Roman"/>
          <w:sz w:val="24"/>
          <w:szCs w:val="24"/>
          <w:lang w:val="id-ID"/>
        </w:rPr>
        <w:t>ḥ</w:t>
      </w:r>
      <w:r>
        <w:rPr>
          <w:rFonts w:ascii="Times New Roman" w:hAnsi="Times New Roman" w:cs="Times New Roman"/>
          <w:sz w:val="24"/>
          <w:szCs w:val="24"/>
        </w:rPr>
        <w:t>m</w:t>
      </w:r>
      <w:r>
        <w:rPr>
          <w:rFonts w:ascii="Times New Roman" w:hAnsi="Times New Roman" w:cs="Times New Roman"/>
          <w:sz w:val="24"/>
          <w:szCs w:val="24"/>
          <w:lang w:val="id-ID"/>
        </w:rPr>
        <w:t>ā</w:t>
      </w:r>
      <w:r>
        <w:rPr>
          <w:rFonts w:ascii="Times New Roman" w:hAnsi="Times New Roman" w:cs="Times New Roman"/>
          <w:sz w:val="24"/>
          <w:szCs w:val="24"/>
        </w:rPr>
        <w:t xml:space="preserve">n) bertanya: “Berapa Jumlahmu pada waktu itu?” Ia </w:t>
      </w:r>
      <w:r>
        <w:rPr>
          <w:rFonts w:ascii="Times New Roman" w:hAnsi="Times New Roman" w:cs="Times New Roman"/>
          <w:sz w:val="24"/>
          <w:szCs w:val="24"/>
          <w:lang w:val="id-ID"/>
        </w:rPr>
        <w:t>(</w:t>
      </w:r>
      <w:r>
        <w:rPr>
          <w:rFonts w:ascii="Times New Roman" w:hAnsi="Times New Roman" w:cs="Times New Roman"/>
          <w:sz w:val="24"/>
          <w:szCs w:val="24"/>
        </w:rPr>
        <w:t>Ka</w:t>
      </w:r>
      <w:r>
        <w:rPr>
          <w:rFonts w:ascii="Times New Roman" w:hAnsi="Times New Roman" w:cs="Times New Roman"/>
          <w:sz w:val="24"/>
          <w:szCs w:val="24"/>
          <w:lang w:val="id-ID"/>
        </w:rPr>
        <w:t>‘</w:t>
      </w:r>
      <w:r>
        <w:rPr>
          <w:rFonts w:ascii="Times New Roman" w:hAnsi="Times New Roman" w:cs="Times New Roman"/>
          <w:sz w:val="24"/>
          <w:szCs w:val="24"/>
        </w:rPr>
        <w:t>ab)menjawab: “</w:t>
      </w:r>
      <w:r>
        <w:rPr>
          <w:rFonts w:ascii="Times New Roman" w:hAnsi="Times New Roman" w:cs="Times New Roman"/>
          <w:sz w:val="24"/>
          <w:szCs w:val="24"/>
          <w:lang w:val="id-ID"/>
        </w:rPr>
        <w:t>empat puluh</w:t>
      </w:r>
      <w:r>
        <w:rPr>
          <w:rFonts w:ascii="Times New Roman" w:hAnsi="Times New Roman" w:cs="Times New Roman"/>
          <w:sz w:val="24"/>
          <w:szCs w:val="24"/>
        </w:rPr>
        <w:t xml:space="preserve"> orang</w:t>
      </w:r>
      <w:r>
        <w:rPr>
          <w:rFonts w:ascii="Times New Roman" w:hAnsi="Times New Roman" w:cs="Times New Roman"/>
          <w:sz w:val="24"/>
          <w:szCs w:val="24"/>
          <w:lang w:val="id-ID"/>
        </w:rPr>
        <w:t>.</w:t>
      </w:r>
      <w:r>
        <w:rPr>
          <w:rFonts w:ascii="Times New Roman" w:hAnsi="Times New Roman" w:cs="Times New Roman"/>
          <w:sz w:val="24"/>
          <w:szCs w:val="24"/>
        </w:rPr>
        <w:t>”</w:t>
      </w:r>
    </w:p>
    <w:p w:rsidR="00FD106F" w:rsidRPr="00C61A5D" w:rsidRDefault="00FD106F" w:rsidP="00FD106F">
      <w:pPr>
        <w:autoSpaceDE w:val="0"/>
        <w:autoSpaceDN w:val="0"/>
        <w:adjustRightInd w:val="0"/>
        <w:spacing w:after="0" w:line="240" w:lineRule="auto"/>
        <w:ind w:left="993" w:hanging="993"/>
        <w:jc w:val="both"/>
        <w:rPr>
          <w:rFonts w:asciiTheme="majorBidi" w:hAnsiTheme="majorBidi" w:cstheme="majorBidi"/>
          <w:sz w:val="24"/>
          <w:szCs w:val="24"/>
          <w:rtl/>
          <w:lang w:val="id-ID"/>
        </w:rPr>
      </w:pPr>
    </w:p>
    <w:p w:rsidR="00FD106F" w:rsidRDefault="00FD106F" w:rsidP="00FD106F">
      <w:pPr>
        <w:autoSpaceDE w:val="0"/>
        <w:autoSpaceDN w:val="0"/>
        <w:adjustRightInd w:val="0"/>
        <w:spacing w:after="0" w:line="360" w:lineRule="auto"/>
        <w:ind w:firstLine="720"/>
        <w:jc w:val="both"/>
        <w:rPr>
          <w:rFonts w:ascii="Times New Roman" w:hAnsi="Times New Roman" w:cs="Times New Roman"/>
          <w:sz w:val="24"/>
          <w:szCs w:val="24"/>
          <w:rtl/>
          <w:lang w:val="id-ID"/>
        </w:rPr>
      </w:pPr>
      <w:r>
        <w:rPr>
          <w:rFonts w:ascii="Times New Roman" w:hAnsi="Times New Roman" w:cs="Times New Roman"/>
          <w:sz w:val="24"/>
          <w:szCs w:val="24"/>
          <w:lang w:val="id-ID"/>
        </w:rPr>
        <w:t>Riwayat di atas tidak menjadi sebuah patokan untuk dijadikan sebagai pegangan jumlah minimal jamaah pada waktu pelaksanaan salat jumat</w:t>
      </w:r>
      <w:r w:rsidRPr="00C607CA">
        <w:rPr>
          <w:rFonts w:ascii="Times New Roman" w:hAnsi="Times New Roman" w:cs="Times New Roman"/>
          <w:sz w:val="24"/>
          <w:szCs w:val="24"/>
          <w:lang w:val="id-ID"/>
        </w:rPr>
        <w:t>, karena pelaksanaan salat itu dilakukan oleh sahabat dan Nabi belum melakukannya.</w:t>
      </w:r>
      <w:r>
        <w:rPr>
          <w:rFonts w:ascii="Times New Roman" w:hAnsi="Times New Roman" w:cs="Times New Roman"/>
          <w:sz w:val="24"/>
          <w:szCs w:val="24"/>
          <w:lang w:val="id-ID"/>
        </w:rPr>
        <w:t xml:space="preserve"> Dan pelaksanaan itu sebelum turun perintah salat jumat.  Hal ini dikarenakan ada hadis yang lain yang menyatakan bahwa Nabi salat jumat dengan empat puluh orang jamaah:</w:t>
      </w:r>
    </w:p>
    <w:p w:rsidR="00FD106F" w:rsidRPr="0092269E" w:rsidRDefault="00FD106F" w:rsidP="00FD106F">
      <w:pPr>
        <w:autoSpaceDE w:val="0"/>
        <w:autoSpaceDN w:val="0"/>
        <w:adjustRightInd w:val="0"/>
        <w:spacing w:after="0" w:line="240" w:lineRule="auto"/>
        <w:jc w:val="right"/>
        <w:rPr>
          <w:rFonts w:ascii="Traditional Arabic" w:hAnsi="Traditional Arabic" w:cs="Traditional Arabic"/>
          <w:color w:val="000000" w:themeColor="text1"/>
          <w:sz w:val="36"/>
          <w:szCs w:val="36"/>
          <w:rtl/>
          <w:lang w:val="id-ID"/>
        </w:rPr>
      </w:pPr>
      <w:r w:rsidRPr="007E3665">
        <w:rPr>
          <w:rFonts w:ascii="Traditional Arabic" w:hAnsi="Traditional Arabic" w:cs="Traditional Arabic"/>
          <w:color w:val="000000" w:themeColor="text1"/>
          <w:sz w:val="36"/>
          <w:szCs w:val="36"/>
          <w:rtl/>
        </w:rPr>
        <w:t>أَخْبَرَنَا أَبُو بَكْرٍ أَحْمَدُ بْنُ مُحَمَّدِ بْنِ الْحَارِثِ الْفَقِيهُ، أنبأ عَلِيُّ بْنُ عُمَرَ الْحَافِظُ،</w:t>
      </w:r>
      <w:r w:rsidRPr="00CD04F4">
        <w:rPr>
          <w:rFonts w:ascii="Traditional Arabic" w:hAnsi="Traditional Arabic" w:cs="Traditional Arabic"/>
          <w:color w:val="000000" w:themeColor="text1"/>
          <w:sz w:val="36"/>
          <w:szCs w:val="36"/>
          <w:rtl/>
        </w:rPr>
        <w:t xml:space="preserve"> حَدَّثَنَا </w:t>
      </w:r>
      <w:r w:rsidRPr="007E3665">
        <w:rPr>
          <w:rFonts w:ascii="Traditional Arabic" w:hAnsi="Traditional Arabic" w:cs="Traditional Arabic"/>
          <w:color w:val="000000" w:themeColor="text1"/>
          <w:sz w:val="36"/>
          <w:szCs w:val="36"/>
          <w:rtl/>
        </w:rPr>
        <w:t xml:space="preserve">أَحْمَدُ بْنُ مُحَمَّدِ بْنِ إِسْمَاعِيلَ الْآدَمِيُّ، </w:t>
      </w:r>
      <w:r w:rsidRPr="00CD04F4">
        <w:rPr>
          <w:rFonts w:ascii="Traditional Arabic" w:hAnsi="Traditional Arabic" w:cs="Traditional Arabic"/>
          <w:color w:val="000000" w:themeColor="text1"/>
          <w:sz w:val="36"/>
          <w:szCs w:val="36"/>
          <w:rtl/>
        </w:rPr>
        <w:t>حَدَّثَنَا</w:t>
      </w:r>
      <w:r w:rsidRPr="007E3665">
        <w:rPr>
          <w:rFonts w:ascii="Traditional Arabic" w:hAnsi="Traditional Arabic" w:cs="Traditional Arabic"/>
          <w:color w:val="000000" w:themeColor="text1"/>
          <w:sz w:val="36"/>
          <w:szCs w:val="36"/>
          <w:rtl/>
        </w:rPr>
        <w:t xml:space="preserve"> مُحَمَّدُ بْنُ إِسْمَاعِيلَ الْحَسَّانِيُّ، </w:t>
      </w:r>
      <w:r w:rsidRPr="00CD04F4">
        <w:rPr>
          <w:rFonts w:ascii="Traditional Arabic" w:hAnsi="Traditional Arabic" w:cs="Traditional Arabic"/>
          <w:color w:val="000000" w:themeColor="text1"/>
          <w:sz w:val="36"/>
          <w:szCs w:val="36"/>
          <w:rtl/>
        </w:rPr>
        <w:t>حَدَّثَنَا</w:t>
      </w:r>
      <w:r w:rsidRPr="007E3665">
        <w:rPr>
          <w:rFonts w:ascii="Traditional Arabic" w:hAnsi="Traditional Arabic" w:cs="Traditional Arabic"/>
          <w:color w:val="000000" w:themeColor="text1"/>
          <w:sz w:val="36"/>
          <w:szCs w:val="36"/>
          <w:rtl/>
        </w:rPr>
        <w:t xml:space="preserve"> عَلِيُّ بْنُ عَاصِمٍ، عَنْ حُصَيْنِ بْنِ عَبْدِ الرَّحْمَنِ، عَنْ سَالِمِ بْنِ أَبِي الْجَعْدِ، عَنْ جَابِرِ بْنِ عَبْدِ اللهِ قَالَ: " بَيْنَمَا رَسُولُ اللهِ صَلَّى اللهُ عَلَيْهِ وَسَلَّمَ يَخْطُبُنَا يَوْمَ الْجُمُعَةِ إِذْ أَقْبَلَتْ عِيرٌ تَحْمِلُ الطَّعَامَ حَتَّى نَزَلُوا بِالْبَقِيعِ، فَالْتَفَتُوا إِلَيْهَا وَانْفَضُّوا إِلَيْهَا وَتَرَكُوا رَسُولَ اللهِ صَلَّى اللهُ عَلَيْهِ وَسَلَّمَ لَيْسَ مَعَهُ إِلَّا أَرْبَعُونَ رَجُلًا، أَنَا فِيهِمْ، قَالَ: فَأَنْزَلَ اللهُ عَلَى النَّبِيِّ صَلَّى اللهُ عَلَيْهِ وَسَلَّمَ {وَإِذَا رَأَوْا تِجَارَةً أَوْ لَهْوًا انْفَضُّوا إِلَيْهَا وَتَرَكُوكَ قَائِمًا} [الجمعة: 11] ". قَالَ عَلِيٌّ: لَمْ يَقُلْ فِي هَذَا الْإِسْنَادِ </w:t>
      </w:r>
      <w:r w:rsidRPr="007E3665">
        <w:rPr>
          <w:rFonts w:ascii="Traditional Arabic" w:hAnsi="Traditional Arabic" w:cs="Traditional Arabic"/>
          <w:color w:val="000000" w:themeColor="text1"/>
          <w:sz w:val="36"/>
          <w:szCs w:val="36"/>
          <w:rtl/>
        </w:rPr>
        <w:lastRenderedPageBreak/>
        <w:t>إِلَّا أَرْبَعِينَ رَجُلًا غَيْرُ عَلِيِّ بْنِ عَاصِمٍ عَنْ حُصَيْنٍ وَخَالَفَهُ أَصْحَابُ حُصَيْنٍ فَقَالُوا: لَمْ يَبْقَ مَعَ النَّبِيِّ صَلَّى اللهُ عَلَيْهِ وَسَلَّمَ إِلَّا اثْنَا عَشَرَ رَجُلًا</w:t>
      </w:r>
      <w:r>
        <w:rPr>
          <w:rFonts w:ascii="Traditional Arabic" w:hAnsi="Traditional Arabic" w:cs="Traditional Arabic" w:hint="cs"/>
          <w:color w:val="000000" w:themeColor="text1"/>
          <w:sz w:val="36"/>
          <w:szCs w:val="36"/>
          <w:rtl/>
        </w:rPr>
        <w:t>.</w:t>
      </w:r>
      <w:r>
        <w:rPr>
          <w:rStyle w:val="FootnoteReference"/>
          <w:rFonts w:ascii="Traditional Arabic" w:hAnsi="Traditional Arabic" w:cs="Traditional Arabic"/>
          <w:color w:val="000000" w:themeColor="text1"/>
          <w:sz w:val="36"/>
          <w:szCs w:val="36"/>
          <w:rtl/>
        </w:rPr>
        <w:footnoteReference w:id="8"/>
      </w:r>
    </w:p>
    <w:p w:rsidR="00FD106F" w:rsidRDefault="00FD106F" w:rsidP="00FD106F">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Artinya:  Abū Bakar Aḥmad bin Muḥammad bin al-Ḥarith al-Faqīh berkisah kepada kami, ‘Alī bin ‘Umar al-Ḥafiẓ berkisah, Aḥmad bin Muḥammad bin Ismāīl al-Adamī berkisah kepada kami, Muḥammad bin Ismāīl al-Ḥasanī berkisah kepada kami, ‘Alī bin ‘Ᾱṣim berkisah kepada kami, dari Ḥuṣain bin Abd al-Raḥmān, dari Sālim bin Abī al-Ja‘d, dari Jābir bin Abd Allah berkata: sedang-sedang </w:t>
      </w:r>
      <w:r w:rsidR="00732388">
        <w:rPr>
          <w:rFonts w:ascii="Times New Roman" w:hAnsi="Times New Roman" w:cs="Times New Roman"/>
          <w:sz w:val="24"/>
          <w:szCs w:val="24"/>
          <w:lang w:val="id-ID"/>
        </w:rPr>
        <w:t xml:space="preserve">Rasulullah </w:t>
      </w:r>
      <w:r>
        <w:rPr>
          <w:rFonts w:ascii="Times New Roman" w:hAnsi="Times New Roman" w:cs="Times New Roman"/>
          <w:sz w:val="24"/>
          <w:szCs w:val="24"/>
          <w:lang w:val="id-ID"/>
        </w:rPr>
        <w:t>saw. berkhutbah pada hari jumat, tatkala itu datanglah pedagang yang membawa makanan dan mereka singgah di Baqī‘, maka para jamaah yang sedang mendengar khutbah Nabi berpaling dan bergegas ke arah pedagang itu dan mereka meninggalkan Rasulullah saw. yang pada saat itu jamaah berjumlah empat puluh orang laki-laki termasuk saya. Maka turunlah surat al-Jumat:11. Dan tidak ada yang mengatakan dalam sanad ini kecuali empat puluh orang laki-laki tidak termasuk ‘Alī bin ‘Aṣim. Mereka berkata: yang tersisa setelah itu dua belas orang laki-laki.</w:t>
      </w:r>
    </w:p>
    <w:p w:rsidR="00FD106F" w:rsidRDefault="00FD106F" w:rsidP="00FD106F">
      <w:pPr>
        <w:autoSpaceDE w:val="0"/>
        <w:autoSpaceDN w:val="0"/>
        <w:adjustRightInd w:val="0"/>
        <w:spacing w:after="0" w:line="360" w:lineRule="auto"/>
        <w:jc w:val="both"/>
        <w:rPr>
          <w:rFonts w:asciiTheme="majorBidi" w:hAnsiTheme="majorBidi" w:cstheme="majorBidi"/>
          <w:b/>
          <w:bCs/>
          <w:sz w:val="24"/>
          <w:szCs w:val="24"/>
          <w:rtl/>
          <w:lang w:val="id-ID"/>
        </w:rPr>
      </w:pPr>
    </w:p>
    <w:p w:rsidR="00FD106F" w:rsidRDefault="00FD106F" w:rsidP="00FD106F">
      <w:pPr>
        <w:autoSpaceDE w:val="0"/>
        <w:autoSpaceDN w:val="0"/>
        <w:adjustRightInd w:val="0"/>
        <w:spacing w:after="0" w:line="36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Hadis di atas merupakan </w:t>
      </w:r>
      <w:r w:rsidRPr="00CC639E">
        <w:rPr>
          <w:rFonts w:asciiTheme="majorBidi" w:hAnsiTheme="majorBidi" w:cstheme="majorBidi"/>
          <w:i/>
          <w:iCs/>
          <w:sz w:val="24"/>
          <w:szCs w:val="24"/>
        </w:rPr>
        <w:t>asb</w:t>
      </w:r>
      <w:r w:rsidRPr="00CC639E">
        <w:rPr>
          <w:rFonts w:asciiTheme="majorBidi" w:hAnsiTheme="majorBidi" w:cstheme="majorBidi"/>
          <w:i/>
          <w:iCs/>
          <w:sz w:val="24"/>
          <w:szCs w:val="24"/>
          <w:lang w:val="id-ID"/>
        </w:rPr>
        <w:t>ā</w:t>
      </w:r>
      <w:r w:rsidRPr="00CC639E">
        <w:rPr>
          <w:rFonts w:asciiTheme="majorBidi" w:hAnsiTheme="majorBidi" w:cstheme="majorBidi"/>
          <w:i/>
          <w:iCs/>
          <w:sz w:val="24"/>
          <w:szCs w:val="24"/>
        </w:rPr>
        <w:t>b</w:t>
      </w:r>
      <w:r w:rsidRPr="00CC639E">
        <w:rPr>
          <w:rFonts w:asciiTheme="majorBidi" w:hAnsiTheme="majorBidi" w:cstheme="majorBidi"/>
          <w:i/>
          <w:iCs/>
          <w:sz w:val="24"/>
          <w:szCs w:val="24"/>
          <w:lang w:val="id-ID"/>
        </w:rPr>
        <w:t xml:space="preserve"> al-nuzūl</w:t>
      </w:r>
      <w:r>
        <w:rPr>
          <w:rFonts w:asciiTheme="majorBidi" w:hAnsiTheme="majorBidi" w:cstheme="majorBidi"/>
          <w:sz w:val="24"/>
          <w:szCs w:val="24"/>
        </w:rPr>
        <w:t>dari surat al-Jumat: 11, para jamaah tidak menghiraukan Nabi yang lagi berkhutbah, mereka keluar untuk berbelanja kepada pedagang yang baru saja sampai dari Syam. Hal ini dikarenakan pada saat itu terjadi kekurangan makanan yang mereka beranggapan akan habis apabila tidak segera keluar. Setelah turun</w:t>
      </w:r>
      <w:r>
        <w:rPr>
          <w:rFonts w:asciiTheme="majorBidi" w:hAnsiTheme="majorBidi" w:cstheme="majorBidi"/>
          <w:sz w:val="24"/>
          <w:szCs w:val="24"/>
          <w:lang w:val="id-ID"/>
        </w:rPr>
        <w:t>n</w:t>
      </w:r>
      <w:r>
        <w:rPr>
          <w:rFonts w:asciiTheme="majorBidi" w:hAnsiTheme="majorBidi" w:cstheme="majorBidi"/>
          <w:sz w:val="24"/>
          <w:szCs w:val="24"/>
        </w:rPr>
        <w:t>ya ayat itu, maka pedagang menghentikan jual-belinya dan para jamaah kembali ke dalam masjid lagi. Ini mengisyaratkan bahwa keabsahan salat jumat itu ditentuka</w:t>
      </w:r>
      <w:r w:rsidR="00277318">
        <w:rPr>
          <w:rFonts w:asciiTheme="majorBidi" w:hAnsiTheme="majorBidi" w:cstheme="majorBidi"/>
          <w:sz w:val="24"/>
          <w:szCs w:val="24"/>
        </w:rPr>
        <w:t>n oleh jumlah minimal empat pul</w:t>
      </w:r>
      <w:r w:rsidR="00277318">
        <w:rPr>
          <w:rFonts w:asciiTheme="majorBidi" w:hAnsiTheme="majorBidi" w:cstheme="majorBidi"/>
          <w:sz w:val="24"/>
          <w:szCs w:val="24"/>
          <w:lang w:val="id-ID"/>
        </w:rPr>
        <w:t>u</w:t>
      </w:r>
      <w:r>
        <w:rPr>
          <w:rFonts w:asciiTheme="majorBidi" w:hAnsiTheme="majorBidi" w:cstheme="majorBidi"/>
          <w:sz w:val="24"/>
          <w:szCs w:val="24"/>
        </w:rPr>
        <w:t>h orang walaupun mereka tidak</w:t>
      </w:r>
      <w:r w:rsidR="00732388">
        <w:rPr>
          <w:rFonts w:asciiTheme="majorBidi" w:hAnsiTheme="majorBidi" w:cstheme="majorBidi"/>
          <w:sz w:val="24"/>
          <w:szCs w:val="24"/>
        </w:rPr>
        <w:t xml:space="preserve"> mendengarkan semua nas</w:t>
      </w:r>
      <w:r w:rsidR="00732388">
        <w:rPr>
          <w:rFonts w:asciiTheme="majorBidi" w:hAnsiTheme="majorBidi" w:cstheme="majorBidi"/>
          <w:sz w:val="24"/>
          <w:szCs w:val="24"/>
          <w:lang w:val="id-ID"/>
        </w:rPr>
        <w:t>i</w:t>
      </w:r>
      <w:r>
        <w:rPr>
          <w:rFonts w:asciiTheme="majorBidi" w:hAnsiTheme="majorBidi" w:cstheme="majorBidi"/>
          <w:sz w:val="24"/>
          <w:szCs w:val="24"/>
        </w:rPr>
        <w:t>hat yang khatib sampaikan</w:t>
      </w:r>
      <w:r>
        <w:rPr>
          <w:rFonts w:asciiTheme="majorBidi" w:hAnsiTheme="majorBidi" w:cstheme="majorBidi"/>
          <w:sz w:val="24"/>
          <w:szCs w:val="24"/>
          <w:lang w:val="id-ID"/>
        </w:rPr>
        <w:t>, bahkan ada riwayat yang mengatakan bahwa Nabi berhenti dulu menunggu mereka balik ke dalam mesjid</w:t>
      </w:r>
      <w:r>
        <w:rPr>
          <w:rFonts w:asciiTheme="majorBidi" w:hAnsiTheme="majorBidi" w:cstheme="majorBidi"/>
          <w:sz w:val="24"/>
          <w:szCs w:val="24"/>
        </w:rPr>
        <w:t>.</w:t>
      </w:r>
    </w:p>
    <w:p w:rsidR="00FD106F" w:rsidRDefault="00FD106F" w:rsidP="0073238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Hadis di atas menjadi dalil yang sangat jelas dan terang sekali yang menjelaskan berapa jumlah peserta salat jumat di masa Rasulullah saw. Menurut kalangan al-Syāfi‘iyyah, tidak pernah didapat dalil yang sahih yang menyebutkan bahwa jumlah mereka itu kurang dari empat puluh orang. Tidak pernah disebutkan dalam dalil yang sahih bahwa misalnya Rasulullah saw. dahulu pernah salat jumat hanya bertiga saja atau hanya dua belas orang saja. Karena menurut mereka ketika terjadi peristiwa bubarnya sebagian jamaah itu, tidak ada </w:t>
      </w:r>
      <w:r>
        <w:rPr>
          <w:rFonts w:ascii="Times New Roman" w:hAnsi="Times New Roman" w:cs="Times New Roman"/>
          <w:sz w:val="24"/>
          <w:szCs w:val="24"/>
        </w:rPr>
        <w:lastRenderedPageBreak/>
        <w:t>keterangan bahwa Rasulullah saw. dan sisa jamaah meneruskan salat itu dengan salat jumat. Dengan hujjah ini, kalangan al-Syāfi‘iyyah meyakini bahwa satu-satu keterangan yang pasti tentang bagaimana salat Rasulullah saw. ketika salat jumat adalah yang menyebutkan bahwa jumlah mereka empat puluh orang. Jadi yang menjadi syaratnya, yaitu bahwa keberadaan ke-40 orang peserta salat jumat ini harus sejak awal hingga akhirnya. Sehingga bila saat khutbah ada sebagian peserta salat jumat yang keluar, sehingga jumlah mereka kurang dari empat puluh orang, maka batal jumat itu. Karena didengarnya khutbah oleh minimal empat puluhorang adalah bagian dari rukun salat jumat. Seandainya hal itu terjadi, maka menurut mereka salat itu harus diubah menjadi salat zuhur dengan empat rakaat. Hal itu dilakukan, karena tidak tercukupinya syarat sah salat jumat. Kriteria syarat tersebut secara detailnya adalah seperti berikut:</w:t>
      </w:r>
    </w:p>
    <w:p w:rsidR="00FD106F" w:rsidRPr="00956EF4" w:rsidRDefault="00FD106F" w:rsidP="00FD106F">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56EF4">
        <w:rPr>
          <w:rFonts w:ascii="Times New Roman" w:hAnsi="Times New Roman" w:cs="Times New Roman"/>
          <w:sz w:val="24"/>
          <w:szCs w:val="24"/>
        </w:rPr>
        <w:t xml:space="preserve">Ke-40 orang itu harus </w:t>
      </w:r>
      <w:r w:rsidRPr="00956EF4">
        <w:rPr>
          <w:rFonts w:ascii="Times New Roman" w:hAnsi="Times New Roman" w:cs="Times New Roman"/>
          <w:i/>
          <w:iCs/>
          <w:sz w:val="24"/>
          <w:szCs w:val="24"/>
        </w:rPr>
        <w:t>muqimīn</w:t>
      </w:r>
      <w:r w:rsidRPr="00956EF4">
        <w:rPr>
          <w:rFonts w:ascii="Times New Roman" w:hAnsi="Times New Roman" w:cs="Times New Roman"/>
          <w:sz w:val="24"/>
          <w:szCs w:val="24"/>
        </w:rPr>
        <w:t xml:space="preserve"> atau orang-orang yang tinggal di tempat itu (ahli </w:t>
      </w:r>
      <w:r w:rsidRPr="00956EF4">
        <w:rPr>
          <w:rFonts w:ascii="Times New Roman" w:hAnsi="Times New Roman" w:cs="Times New Roman"/>
          <w:i/>
          <w:iCs/>
          <w:sz w:val="24"/>
          <w:szCs w:val="24"/>
        </w:rPr>
        <w:t>balad</w:t>
      </w:r>
      <w:r w:rsidRPr="00956EF4">
        <w:rPr>
          <w:rFonts w:ascii="Times New Roman" w:hAnsi="Times New Roman" w:cs="Times New Roman"/>
          <w:sz w:val="24"/>
          <w:szCs w:val="24"/>
        </w:rPr>
        <w:t>), bukan orang yang sedang dalam perjalanan (musafir), karena musafir tidak wajib menjalankan salat jumat, sehingga keberadaan musafir di dalam salat itu tidak mencukupi hitungan minimal peserta salat jumat.</w:t>
      </w:r>
    </w:p>
    <w:p w:rsidR="00FD106F" w:rsidRDefault="00FD106F" w:rsidP="00FD106F">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 Ke-40 orang itu pun harus laki-laki semua, sedangkan kehadiran jamaah wanita meski dibenarkan namun tidak bisa dianggap mencukupi jumlah</w:t>
      </w:r>
    </w:p>
    <w:p w:rsidR="00FD106F" w:rsidRDefault="00FD106F" w:rsidP="00FD106F">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minimal.</w:t>
      </w:r>
    </w:p>
    <w:p w:rsidR="00FD106F" w:rsidRDefault="00FD106F" w:rsidP="00FD106F">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c</w:t>
      </w:r>
      <w:r>
        <w:rPr>
          <w:rFonts w:ascii="Times New Roman" w:hAnsi="Times New Roman" w:cs="Times New Roman"/>
          <w:sz w:val="24"/>
          <w:szCs w:val="24"/>
        </w:rPr>
        <w:t>. Ke-40 orang itu harus orang yang merdeka, jamaah yang budak tidak bisa</w:t>
      </w:r>
    </w:p>
    <w:p w:rsidR="00FD106F" w:rsidRDefault="00FD106F" w:rsidP="00FD106F">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dihitung untuk mencukupi jumlah minimal salat jumat.</w:t>
      </w:r>
    </w:p>
    <w:p w:rsidR="00FD106F" w:rsidRDefault="00FD106F" w:rsidP="00FD106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d</w:t>
      </w:r>
      <w:r>
        <w:rPr>
          <w:rFonts w:ascii="Times New Roman" w:hAnsi="Times New Roman" w:cs="Times New Roman"/>
          <w:sz w:val="24"/>
          <w:szCs w:val="24"/>
        </w:rPr>
        <w:t>. Ke-40 orang itu harus mukallaf yang telah aqil baligh, sehingga kehadiran</w:t>
      </w:r>
    </w:p>
    <w:p w:rsidR="00FD106F" w:rsidRDefault="00FD106F" w:rsidP="00FD106F">
      <w:pPr>
        <w:autoSpaceDE w:val="0"/>
        <w:autoSpaceDN w:val="0"/>
        <w:adjustRightInd w:val="0"/>
        <w:spacing w:after="0" w:line="240" w:lineRule="auto"/>
        <w:ind w:left="709"/>
        <w:jc w:val="both"/>
        <w:rPr>
          <w:rFonts w:asciiTheme="majorBidi" w:hAnsiTheme="majorBidi" w:cstheme="majorBidi"/>
          <w:b/>
          <w:bCs/>
          <w:sz w:val="24"/>
          <w:szCs w:val="24"/>
        </w:rPr>
      </w:pPr>
      <w:r>
        <w:rPr>
          <w:rFonts w:ascii="Times New Roman" w:hAnsi="Times New Roman" w:cs="Times New Roman"/>
          <w:sz w:val="24"/>
          <w:szCs w:val="24"/>
        </w:rPr>
        <w:t>anak-anak yang belum baligh di dalam salat jumat tidak berpengaruh kepada jumlah minimal yang disyaratkan.</w:t>
      </w:r>
    </w:p>
    <w:p w:rsidR="00FD106F" w:rsidRDefault="00FD106F" w:rsidP="00FD106F">
      <w:pPr>
        <w:autoSpaceDE w:val="0"/>
        <w:autoSpaceDN w:val="0"/>
        <w:adjustRightInd w:val="0"/>
        <w:spacing w:after="0" w:line="240" w:lineRule="auto"/>
        <w:rPr>
          <w:rFonts w:ascii="Times New Roman" w:hAnsi="Times New Roman" w:cs="Times New Roman"/>
          <w:sz w:val="24"/>
          <w:szCs w:val="24"/>
        </w:rPr>
      </w:pPr>
    </w:p>
    <w:p w:rsidR="00FD106F" w:rsidRPr="00823492" w:rsidRDefault="00FD106F" w:rsidP="00FD106F">
      <w:pPr>
        <w:autoSpaceDE w:val="0"/>
        <w:autoSpaceDN w:val="0"/>
        <w:adjustRightInd w:val="0"/>
        <w:spacing w:after="0" w:line="360" w:lineRule="auto"/>
        <w:ind w:firstLine="709"/>
        <w:jc w:val="both"/>
        <w:rPr>
          <w:rFonts w:asciiTheme="majorBidi" w:hAnsiTheme="majorBidi" w:cstheme="majorBidi"/>
          <w:sz w:val="24"/>
          <w:szCs w:val="24"/>
          <w:lang w:val="id-ID"/>
        </w:rPr>
      </w:pPr>
      <w:r w:rsidRPr="00823492">
        <w:rPr>
          <w:rFonts w:asciiTheme="majorBidi" w:hAnsiTheme="majorBidi" w:cstheme="majorBidi"/>
          <w:sz w:val="24"/>
          <w:szCs w:val="24"/>
        </w:rPr>
        <w:t xml:space="preserve">Didalam kitab </w:t>
      </w:r>
      <w:r w:rsidRPr="00823492">
        <w:rPr>
          <w:rFonts w:asciiTheme="majorBidi" w:hAnsiTheme="majorBidi" w:cstheme="majorBidi"/>
          <w:i/>
          <w:iCs/>
          <w:sz w:val="24"/>
          <w:szCs w:val="24"/>
        </w:rPr>
        <w:t>al-Umm</w:t>
      </w:r>
      <w:r>
        <w:rPr>
          <w:rFonts w:asciiTheme="majorBidi" w:hAnsiTheme="majorBidi" w:cstheme="majorBidi"/>
          <w:sz w:val="24"/>
          <w:szCs w:val="24"/>
          <w:lang w:val="id-ID"/>
        </w:rPr>
        <w:t>,</w:t>
      </w:r>
      <w:r w:rsidRPr="00823492">
        <w:rPr>
          <w:rFonts w:asciiTheme="majorBidi" w:hAnsiTheme="majorBidi" w:cstheme="majorBidi"/>
          <w:sz w:val="24"/>
          <w:szCs w:val="24"/>
        </w:rPr>
        <w:t xml:space="preserve"> Imam </w:t>
      </w:r>
      <w:r>
        <w:rPr>
          <w:rFonts w:asciiTheme="majorBidi" w:hAnsiTheme="majorBidi" w:cstheme="majorBidi"/>
          <w:sz w:val="24"/>
          <w:szCs w:val="24"/>
          <w:lang w:val="id-ID"/>
        </w:rPr>
        <w:t>al-</w:t>
      </w:r>
      <w:r>
        <w:rPr>
          <w:rFonts w:asciiTheme="majorBidi" w:hAnsiTheme="majorBidi" w:cstheme="majorBidi"/>
          <w:sz w:val="24"/>
          <w:szCs w:val="24"/>
        </w:rPr>
        <w:t>Sy</w:t>
      </w:r>
      <w:r>
        <w:rPr>
          <w:rFonts w:asciiTheme="majorBidi" w:hAnsiTheme="majorBidi" w:cstheme="majorBidi"/>
          <w:sz w:val="24"/>
          <w:szCs w:val="24"/>
          <w:lang w:val="id-ID"/>
        </w:rPr>
        <w:t>ā</w:t>
      </w:r>
      <w:r>
        <w:rPr>
          <w:rFonts w:asciiTheme="majorBidi" w:hAnsiTheme="majorBidi" w:cstheme="majorBidi"/>
          <w:sz w:val="24"/>
          <w:szCs w:val="24"/>
        </w:rPr>
        <w:t>fi</w:t>
      </w:r>
      <w:r>
        <w:rPr>
          <w:rFonts w:asciiTheme="majorBidi" w:hAnsiTheme="majorBidi" w:cstheme="majorBidi"/>
          <w:sz w:val="24"/>
          <w:szCs w:val="24"/>
          <w:lang w:val="id-ID"/>
        </w:rPr>
        <w:t>‘ī</w:t>
      </w:r>
      <w:r w:rsidRPr="00823492">
        <w:rPr>
          <w:rFonts w:asciiTheme="majorBidi" w:hAnsiTheme="majorBidi" w:cstheme="majorBidi"/>
          <w:sz w:val="24"/>
          <w:szCs w:val="24"/>
        </w:rPr>
        <w:t xml:space="preserve">, </w:t>
      </w:r>
      <w:r>
        <w:rPr>
          <w:rFonts w:asciiTheme="majorBidi" w:hAnsiTheme="majorBidi" w:cstheme="majorBidi"/>
          <w:sz w:val="24"/>
          <w:szCs w:val="24"/>
        </w:rPr>
        <w:t xml:space="preserve">menjelaskan </w:t>
      </w:r>
      <w:r w:rsidRPr="00823492">
        <w:rPr>
          <w:rFonts w:asciiTheme="majorBidi" w:hAnsiTheme="majorBidi" w:cstheme="majorBidi"/>
          <w:sz w:val="24"/>
          <w:szCs w:val="24"/>
        </w:rPr>
        <w:t xml:space="preserve">bahwa </w:t>
      </w:r>
      <w:r>
        <w:rPr>
          <w:rFonts w:asciiTheme="majorBidi" w:hAnsiTheme="majorBidi" w:cstheme="majorBidi"/>
          <w:sz w:val="24"/>
          <w:szCs w:val="24"/>
        </w:rPr>
        <w:t>salah satu syarat sah salat jum</w:t>
      </w:r>
      <w:r w:rsidRPr="00823492">
        <w:rPr>
          <w:rFonts w:asciiTheme="majorBidi" w:hAnsiTheme="majorBidi" w:cstheme="majorBidi"/>
          <w:sz w:val="24"/>
          <w:szCs w:val="24"/>
        </w:rPr>
        <w:t xml:space="preserve">at adalah </w:t>
      </w:r>
      <w:r>
        <w:rPr>
          <w:rFonts w:asciiTheme="majorBidi" w:hAnsiTheme="majorBidi" w:cstheme="majorBidi"/>
          <w:sz w:val="24"/>
          <w:szCs w:val="24"/>
          <w:lang w:val="id-ID"/>
        </w:rPr>
        <w:t>empat puluh</w:t>
      </w:r>
      <w:r w:rsidRPr="00823492">
        <w:rPr>
          <w:rFonts w:asciiTheme="majorBidi" w:hAnsiTheme="majorBidi" w:cstheme="majorBidi"/>
          <w:sz w:val="24"/>
          <w:szCs w:val="24"/>
        </w:rPr>
        <w:t xml:space="preserve"> orang yang mengerjaka</w:t>
      </w:r>
      <w:r>
        <w:rPr>
          <w:rFonts w:asciiTheme="majorBidi" w:hAnsiTheme="majorBidi" w:cstheme="majorBidi"/>
          <w:sz w:val="24"/>
          <w:szCs w:val="24"/>
        </w:rPr>
        <w:t>nnya. Maka, tidak sah salat jum</w:t>
      </w:r>
      <w:r w:rsidRPr="00823492">
        <w:rPr>
          <w:rFonts w:asciiTheme="majorBidi" w:hAnsiTheme="majorBidi" w:cstheme="majorBidi"/>
          <w:sz w:val="24"/>
          <w:szCs w:val="24"/>
        </w:rPr>
        <w:t xml:space="preserve">at yang orangnya kurang dari </w:t>
      </w:r>
      <w:r>
        <w:rPr>
          <w:rFonts w:asciiTheme="majorBidi" w:hAnsiTheme="majorBidi" w:cstheme="majorBidi"/>
          <w:sz w:val="24"/>
          <w:szCs w:val="24"/>
          <w:lang w:val="id-ID"/>
        </w:rPr>
        <w:t>empat puluh</w:t>
      </w:r>
      <w:r w:rsidRPr="00823492">
        <w:rPr>
          <w:rFonts w:asciiTheme="majorBidi" w:hAnsiTheme="majorBidi" w:cstheme="majorBidi"/>
          <w:sz w:val="24"/>
          <w:szCs w:val="24"/>
        </w:rPr>
        <w:t xml:space="preserve"> orang</w:t>
      </w:r>
      <w:r>
        <w:rPr>
          <w:rFonts w:asciiTheme="majorBidi" w:hAnsiTheme="majorBidi" w:cstheme="majorBidi"/>
          <w:sz w:val="24"/>
          <w:szCs w:val="24"/>
          <w:lang w:val="id-ID"/>
        </w:rPr>
        <w:t>:</w:t>
      </w:r>
    </w:p>
    <w:p w:rsidR="00FD106F" w:rsidRPr="00823492" w:rsidRDefault="00FD106F" w:rsidP="00FD106F">
      <w:pPr>
        <w:autoSpaceDE w:val="0"/>
        <w:autoSpaceDN w:val="0"/>
        <w:adjustRightInd w:val="0"/>
        <w:spacing w:after="0" w:line="240" w:lineRule="auto"/>
        <w:jc w:val="right"/>
        <w:rPr>
          <w:rFonts w:ascii="Transliterasi" w:hAnsi="Transliterasi" w:cs="Transliterasi"/>
          <w:sz w:val="36"/>
          <w:szCs w:val="36"/>
          <w:lang w:val="id-ID"/>
        </w:rPr>
      </w:pPr>
      <w:r w:rsidRPr="00823492">
        <w:rPr>
          <w:rFonts w:ascii="Traditional Arabic" w:hAnsi="Traditional Arabic" w:cs="Traditional Arabic"/>
          <w:color w:val="000000"/>
          <w:sz w:val="36"/>
          <w:szCs w:val="36"/>
          <w:rtl/>
        </w:rPr>
        <w:t xml:space="preserve">(قَالَ: الشَّافِعِيُّ) : وَسَمِعْت عَدَدًا مِنْ أَصْحَابِنَا يَقُولُونَ تَجِبُ الْجُمُعَةُ عَلَى أَهْلِ دَارِ مُقَامٍ إذَا كَانُوا أَرْبَعِينَ رَجُلًا وَكَانُوا أَهْلَ قَرْيَةٍ فَقُلْنَا بِهِ وَكَانَ أَقَلُّ مَا عَلِمْنَاهُ قِيلَ بِهِ وَلَمْ يَجُزْ عِنْدِي أَنْ أَدَّعِ الْقَوْلَ بِهِ وَلَيْسَ خَبَرٌ لَازِمٌ يُخَالِفُهُ وَقَدْ يُرْوَى مِنْ حَيْثُ لَا يُثْبِتُ أَهْلُ الْحَدِيثِ أَنَّ </w:t>
      </w:r>
      <w:r w:rsidRPr="00823492">
        <w:rPr>
          <w:rFonts w:ascii="Traditional Arabic" w:hAnsi="Traditional Arabic" w:cs="Traditional Arabic"/>
          <w:color w:val="000000"/>
          <w:sz w:val="36"/>
          <w:szCs w:val="36"/>
          <w:rtl/>
        </w:rPr>
        <w:lastRenderedPageBreak/>
        <w:t>رَسُولَ اللَّهِ - صَلَّى اللَّهُ عَلَيْهِ وَسَلَّمَ - جَمَعَ حِينَ قَدِمَ الْمَدِينَةَ بِأَرْبَعِينَ رَجُلًا وَرُوِيَ أَنَّهُ كَتَبَ إلَى أَهْلِ قُرَى عُرَيْنَةَ أَنْ يُصَلُّوا الْجُمُعَةَ وَالْعِيدَيْنِ.</w:t>
      </w:r>
      <w:r>
        <w:rPr>
          <w:rStyle w:val="FootnoteReference"/>
          <w:rFonts w:ascii="Traditional Arabic" w:hAnsi="Traditional Arabic" w:cs="Traditional Arabic"/>
          <w:color w:val="000000"/>
          <w:sz w:val="36"/>
          <w:szCs w:val="36"/>
          <w:rtl/>
        </w:rPr>
        <w:footnoteReference w:id="9"/>
      </w:r>
    </w:p>
    <w:p w:rsidR="00FD106F" w:rsidRDefault="00FD106F" w:rsidP="00FD106F">
      <w:pPr>
        <w:autoSpaceDE w:val="0"/>
        <w:autoSpaceDN w:val="0"/>
        <w:adjustRightInd w:val="0"/>
        <w:spacing w:after="0" w:line="240" w:lineRule="auto"/>
        <w:rPr>
          <w:rFonts w:ascii="Times New Roman" w:hAnsi="Times New Roman" w:cs="Times New Roman"/>
          <w:sz w:val="24"/>
          <w:szCs w:val="24"/>
          <w:rtl/>
          <w:lang w:val="id-ID"/>
        </w:rPr>
      </w:pPr>
    </w:p>
    <w:p w:rsidR="00FD106F" w:rsidRPr="004025F1" w:rsidRDefault="00FD106F" w:rsidP="00FD106F">
      <w:pPr>
        <w:autoSpaceDE w:val="0"/>
        <w:autoSpaceDN w:val="0"/>
        <w:adjustRightInd w:val="0"/>
        <w:spacing w:after="0" w:line="360" w:lineRule="auto"/>
        <w:ind w:firstLine="720"/>
        <w:jc w:val="both"/>
        <w:rPr>
          <w:rFonts w:asciiTheme="majorBidi" w:hAnsiTheme="majorBidi" w:cstheme="majorBidi"/>
          <w:sz w:val="24"/>
          <w:szCs w:val="24"/>
        </w:rPr>
      </w:pPr>
      <w:r w:rsidRPr="004025F1">
        <w:rPr>
          <w:rFonts w:asciiTheme="majorBidi" w:hAnsiTheme="majorBidi" w:cstheme="majorBidi"/>
          <w:sz w:val="24"/>
          <w:szCs w:val="24"/>
        </w:rPr>
        <w:t xml:space="preserve">Di samping itu, juga dijelaskan oleh Zain al-Dīn dalam bukunya </w:t>
      </w:r>
      <w:r w:rsidRPr="00B13290">
        <w:rPr>
          <w:rFonts w:asciiTheme="majorBidi" w:hAnsiTheme="majorBidi" w:cstheme="majorBidi"/>
          <w:i/>
          <w:iCs/>
          <w:sz w:val="24"/>
          <w:szCs w:val="24"/>
        </w:rPr>
        <w:t>Fat</w:t>
      </w:r>
      <w:r w:rsidRPr="00B13290">
        <w:rPr>
          <w:rFonts w:asciiTheme="majorBidi" w:hAnsiTheme="majorBidi" w:cstheme="majorBidi"/>
          <w:i/>
          <w:iCs/>
          <w:sz w:val="24"/>
          <w:szCs w:val="24"/>
          <w:lang w:val="id-ID"/>
        </w:rPr>
        <w:t>ḥ</w:t>
      </w:r>
      <w:r w:rsidRPr="00B13290">
        <w:rPr>
          <w:rFonts w:asciiTheme="majorBidi" w:hAnsiTheme="majorBidi" w:cstheme="majorBidi"/>
          <w:i/>
          <w:iCs/>
          <w:sz w:val="24"/>
          <w:szCs w:val="24"/>
        </w:rPr>
        <w:t xml:space="preserve"> al-Mu</w:t>
      </w:r>
      <w:r w:rsidRPr="00B13290">
        <w:rPr>
          <w:rFonts w:asciiTheme="majorBidi" w:hAnsiTheme="majorBidi" w:cstheme="majorBidi"/>
          <w:i/>
          <w:iCs/>
          <w:sz w:val="24"/>
          <w:szCs w:val="24"/>
          <w:lang w:val="id-ID"/>
        </w:rPr>
        <w:t>‘ī</w:t>
      </w:r>
      <w:r w:rsidRPr="00B13290">
        <w:rPr>
          <w:rFonts w:asciiTheme="majorBidi" w:hAnsiTheme="majorBidi" w:cstheme="majorBidi"/>
          <w:i/>
          <w:iCs/>
          <w:sz w:val="24"/>
          <w:szCs w:val="24"/>
        </w:rPr>
        <w:t>n</w:t>
      </w:r>
      <w:r w:rsidRPr="004025F1">
        <w:rPr>
          <w:rFonts w:asciiTheme="majorBidi" w:hAnsiTheme="majorBidi" w:cstheme="majorBidi"/>
          <w:sz w:val="24"/>
          <w:szCs w:val="24"/>
        </w:rPr>
        <w:t>.</w:t>
      </w:r>
    </w:p>
    <w:p w:rsidR="00FD106F" w:rsidRPr="004025F1" w:rsidRDefault="00FD106F" w:rsidP="00FD106F">
      <w:pPr>
        <w:autoSpaceDE w:val="0"/>
        <w:autoSpaceDN w:val="0"/>
        <w:adjustRightInd w:val="0"/>
        <w:spacing w:after="0" w:line="240" w:lineRule="auto"/>
        <w:jc w:val="right"/>
        <w:rPr>
          <w:rFonts w:ascii="Traditional Arabic" w:hAnsi="Traditional Arabic" w:cs="Traditional Arabic"/>
          <w:color w:val="000000" w:themeColor="text1"/>
          <w:sz w:val="36"/>
          <w:szCs w:val="36"/>
          <w:rtl/>
        </w:rPr>
      </w:pPr>
      <w:r w:rsidRPr="004025F1">
        <w:rPr>
          <w:rFonts w:ascii="Traditional Arabic" w:hAnsi="Traditional Arabic" w:cs="Traditional Arabic"/>
          <w:color w:val="000000" w:themeColor="text1"/>
          <w:sz w:val="36"/>
          <w:szCs w:val="36"/>
          <w:rtl/>
        </w:rPr>
        <w:t>وشرط لصحة الجمعة مع شروط غيرها ستة:</w:t>
      </w:r>
    </w:p>
    <w:p w:rsidR="00FD106F" w:rsidRDefault="00FD106F" w:rsidP="00FD106F">
      <w:pPr>
        <w:autoSpaceDE w:val="0"/>
        <w:autoSpaceDN w:val="0"/>
        <w:adjustRightInd w:val="0"/>
        <w:spacing w:after="0" w:line="240" w:lineRule="auto"/>
        <w:jc w:val="right"/>
        <w:rPr>
          <w:rFonts w:ascii="Traditional Arabic" w:hAnsi="Traditional Arabic" w:cs="Traditional Arabic"/>
          <w:b/>
          <w:bCs/>
          <w:color w:val="000000"/>
          <w:sz w:val="44"/>
          <w:szCs w:val="44"/>
          <w:rtl/>
        </w:rPr>
      </w:pPr>
      <w:r>
        <w:rPr>
          <w:rFonts w:ascii="Traditional Arabic" w:hAnsi="Traditional Arabic" w:cs="Traditional Arabic" w:hint="cs"/>
          <w:color w:val="000000" w:themeColor="text1"/>
          <w:sz w:val="36"/>
          <w:szCs w:val="36"/>
          <w:rtl/>
          <w:lang w:val="id-ID"/>
        </w:rPr>
        <w:t>...</w:t>
      </w:r>
      <w:r w:rsidRPr="004025F1">
        <w:rPr>
          <w:rFonts w:ascii="Traditional Arabic" w:hAnsi="Traditional Arabic" w:cs="Traditional Arabic"/>
          <w:color w:val="000000" w:themeColor="text1"/>
          <w:sz w:val="36"/>
          <w:szCs w:val="36"/>
          <w:rtl/>
        </w:rPr>
        <w:t xml:space="preserve">وثانيها: وقوعها بأربعين ممن </w:t>
      </w:r>
      <w:r w:rsidRPr="00E64C01">
        <w:rPr>
          <w:rFonts w:ascii="Traditional Arabic" w:hAnsi="Traditional Arabic" w:cs="Traditional Arabic"/>
          <w:color w:val="000000" w:themeColor="text1"/>
          <w:sz w:val="36"/>
          <w:szCs w:val="36"/>
          <w:rtl/>
        </w:rPr>
        <w:t>تنعقد بهم الجمعة ولو مرضى ومنهم الإمام.ولو كانوا أربعين فقط وفيهم أمي واحد أو أكثر قصر في التعلم لم تصح جمعتهم لبطلان صلاته فينقصون</w:t>
      </w:r>
      <w:r>
        <w:rPr>
          <w:rFonts w:ascii="Traditional Arabic" w:hAnsi="Traditional Arabic" w:cs="Traditional Arabic" w:hint="cs"/>
          <w:b/>
          <w:bCs/>
          <w:color w:val="000000"/>
          <w:sz w:val="36"/>
          <w:szCs w:val="36"/>
          <w:rtl/>
        </w:rPr>
        <w:t>...</w:t>
      </w:r>
      <w:r w:rsidRPr="00E64C01">
        <w:rPr>
          <w:rFonts w:ascii="Traditional Arabic" w:hAnsi="Traditional Arabic" w:cs="Traditional Arabic"/>
          <w:color w:val="000000"/>
          <w:sz w:val="36"/>
          <w:szCs w:val="36"/>
          <w:rtl/>
        </w:rPr>
        <w:t>ولو نقصوا فيها</w:t>
      </w:r>
      <w:r w:rsidRPr="004025F1">
        <w:rPr>
          <w:rFonts w:ascii="Traditional Arabic" w:hAnsi="Traditional Arabic" w:cs="Traditional Arabic"/>
          <w:color w:val="000000"/>
          <w:sz w:val="36"/>
          <w:szCs w:val="36"/>
          <w:rtl/>
        </w:rPr>
        <w:t xml:space="preserve"> بطلت أو في خطبة لم يحسب ركن فعل حال نقصهم لعدم سماعهم له</w:t>
      </w:r>
      <w:r w:rsidRPr="004025F1">
        <w:rPr>
          <w:rStyle w:val="FootnoteReference"/>
          <w:rFonts w:ascii="Traditional Arabic" w:hAnsi="Traditional Arabic" w:cs="Traditional Arabic"/>
          <w:color w:val="000000"/>
          <w:sz w:val="28"/>
          <w:szCs w:val="28"/>
          <w:rtl/>
        </w:rPr>
        <w:footnoteReference w:id="10"/>
      </w:r>
    </w:p>
    <w:p w:rsidR="00FD106F" w:rsidRPr="008634A2" w:rsidRDefault="00FD106F" w:rsidP="00FD106F">
      <w:pPr>
        <w:autoSpaceDE w:val="0"/>
        <w:autoSpaceDN w:val="0"/>
        <w:adjustRightInd w:val="0"/>
        <w:spacing w:after="0" w:line="240" w:lineRule="auto"/>
        <w:ind w:left="284"/>
        <w:jc w:val="both"/>
        <w:rPr>
          <w:rFonts w:asciiTheme="majorBidi" w:hAnsiTheme="majorBidi" w:cstheme="majorBidi"/>
          <w:i/>
          <w:iCs/>
          <w:sz w:val="24"/>
          <w:szCs w:val="24"/>
        </w:rPr>
      </w:pPr>
      <w:r w:rsidRPr="008634A2">
        <w:rPr>
          <w:rFonts w:asciiTheme="majorBidi" w:hAnsiTheme="majorBidi" w:cstheme="majorBidi"/>
          <w:i/>
          <w:iCs/>
          <w:sz w:val="24"/>
          <w:szCs w:val="24"/>
        </w:rPr>
        <w:t>Dan disyaratkan bagi sahnya salat jum’at . . . Syarat kedua: dikerjakan oleh empat puluh orang . . . apabila bilangan empat puluh itu kurang di waktu salat, maka salat jumat batal,kalau di waktu khutbah, maka rukun khutbah yang dilakukan waktu bilangan sedang berkurang itu dianggap belum dikerjakan, karena rukun tersebut tidak didengar oleh empat puluh orang.</w:t>
      </w:r>
    </w:p>
    <w:p w:rsidR="00FD106F" w:rsidRDefault="00FD106F" w:rsidP="00FD106F">
      <w:pPr>
        <w:autoSpaceDE w:val="0"/>
        <w:autoSpaceDN w:val="0"/>
        <w:adjustRightInd w:val="0"/>
        <w:spacing w:after="0" w:line="240" w:lineRule="auto"/>
        <w:rPr>
          <w:rFonts w:ascii="Times New Roman" w:hAnsi="Times New Roman" w:cs="Times New Roman"/>
          <w:sz w:val="24"/>
          <w:szCs w:val="24"/>
        </w:rPr>
      </w:pPr>
    </w:p>
    <w:p w:rsidR="00FD106F" w:rsidRDefault="00FD106F" w:rsidP="00FD106F">
      <w:pPr>
        <w:autoSpaceDE w:val="0"/>
        <w:autoSpaceDN w:val="0"/>
        <w:adjustRightInd w:val="0"/>
        <w:spacing w:after="0" w:line="360" w:lineRule="auto"/>
        <w:ind w:firstLine="720"/>
        <w:jc w:val="both"/>
        <w:rPr>
          <w:rFonts w:ascii="Times New Roman" w:hAnsi="Times New Roman" w:cs="Times New Roman"/>
          <w:sz w:val="24"/>
          <w:szCs w:val="24"/>
          <w:rtl/>
        </w:rPr>
      </w:pPr>
      <w:r>
        <w:rPr>
          <w:rFonts w:ascii="Times New Roman" w:hAnsi="Times New Roman" w:cs="Times New Roman"/>
          <w:sz w:val="24"/>
          <w:szCs w:val="24"/>
          <w:lang w:val="id-ID"/>
        </w:rPr>
        <w:t xml:space="preserve">Imam Taqī al-Dīn menyebutkan dalam </w:t>
      </w:r>
      <w:r>
        <w:rPr>
          <w:rFonts w:ascii="Times New Roman" w:hAnsi="Times New Roman" w:cs="Times New Roman"/>
          <w:sz w:val="24"/>
          <w:szCs w:val="24"/>
        </w:rPr>
        <w:t xml:space="preserve">kitab </w:t>
      </w:r>
      <w:r>
        <w:rPr>
          <w:rFonts w:ascii="Times New Roman" w:hAnsi="Times New Roman" w:cs="Times New Roman"/>
          <w:i/>
          <w:iCs/>
          <w:sz w:val="24"/>
          <w:szCs w:val="24"/>
        </w:rPr>
        <w:t>Kif</w:t>
      </w:r>
      <w:r>
        <w:rPr>
          <w:rFonts w:ascii="Times New Roman" w:hAnsi="Times New Roman" w:cs="Times New Roman"/>
          <w:i/>
          <w:iCs/>
          <w:sz w:val="24"/>
          <w:szCs w:val="24"/>
          <w:lang w:val="id-ID"/>
        </w:rPr>
        <w:t>ā</w:t>
      </w:r>
      <w:r>
        <w:rPr>
          <w:rFonts w:ascii="Times New Roman" w:hAnsi="Times New Roman" w:cs="Times New Roman"/>
          <w:i/>
          <w:iCs/>
          <w:sz w:val="24"/>
          <w:szCs w:val="24"/>
        </w:rPr>
        <w:t xml:space="preserve">yat </w:t>
      </w:r>
      <w:r>
        <w:rPr>
          <w:rFonts w:ascii="Times New Roman" w:hAnsi="Times New Roman" w:cs="Times New Roman"/>
          <w:i/>
          <w:iCs/>
          <w:sz w:val="24"/>
          <w:szCs w:val="24"/>
          <w:lang w:val="id-ID"/>
        </w:rPr>
        <w:t>al-</w:t>
      </w:r>
      <w:r>
        <w:rPr>
          <w:rFonts w:ascii="Times New Roman" w:hAnsi="Times New Roman" w:cs="Times New Roman"/>
          <w:i/>
          <w:iCs/>
          <w:sz w:val="24"/>
          <w:szCs w:val="24"/>
        </w:rPr>
        <w:t>Akhy</w:t>
      </w:r>
      <w:r>
        <w:rPr>
          <w:rFonts w:ascii="Times New Roman" w:hAnsi="Times New Roman" w:cs="Times New Roman"/>
          <w:i/>
          <w:iCs/>
          <w:sz w:val="24"/>
          <w:szCs w:val="24"/>
          <w:lang w:val="id-ID"/>
        </w:rPr>
        <w:t>ā</w:t>
      </w:r>
      <w:r>
        <w:rPr>
          <w:rFonts w:ascii="Times New Roman" w:hAnsi="Times New Roman" w:cs="Times New Roman"/>
          <w:i/>
          <w:iCs/>
          <w:sz w:val="24"/>
          <w:szCs w:val="24"/>
        </w:rPr>
        <w:t xml:space="preserve">r </w:t>
      </w:r>
      <w:r>
        <w:rPr>
          <w:rFonts w:ascii="Times New Roman" w:hAnsi="Times New Roman" w:cs="Times New Roman"/>
          <w:sz w:val="24"/>
          <w:szCs w:val="24"/>
        </w:rPr>
        <w:t xml:space="preserve">menjelaskan </w:t>
      </w:r>
      <w:r>
        <w:rPr>
          <w:rFonts w:ascii="Times New Roman" w:hAnsi="Times New Roman" w:cs="Times New Roman"/>
          <w:sz w:val="24"/>
          <w:szCs w:val="24"/>
          <w:lang w:val="id-ID"/>
        </w:rPr>
        <w:t>empat puluh</w:t>
      </w:r>
      <w:r>
        <w:rPr>
          <w:rFonts w:ascii="Times New Roman" w:hAnsi="Times New Roman" w:cs="Times New Roman"/>
          <w:sz w:val="24"/>
          <w:szCs w:val="24"/>
        </w:rPr>
        <w:t xml:space="preserve"> orangyang dapat menjadi pendukung keabsahan pendirian salat jumat: </w:t>
      </w:r>
    </w:p>
    <w:p w:rsidR="00FD106F" w:rsidRPr="000A00F0" w:rsidRDefault="00FD106F" w:rsidP="00FD106F">
      <w:pPr>
        <w:autoSpaceDE w:val="0"/>
        <w:autoSpaceDN w:val="0"/>
        <w:adjustRightInd w:val="0"/>
        <w:spacing w:after="0" w:line="240" w:lineRule="auto"/>
        <w:jc w:val="right"/>
        <w:rPr>
          <w:rFonts w:ascii="Traditional Arabic" w:hAnsi="Traditional Arabic" w:cs="Traditional Arabic"/>
          <w:color w:val="000000" w:themeColor="text1"/>
          <w:sz w:val="36"/>
          <w:szCs w:val="36"/>
          <w:rtl/>
        </w:rPr>
      </w:pPr>
      <w:r w:rsidRPr="000A00F0">
        <w:rPr>
          <w:rFonts w:ascii="Traditional Arabic" w:hAnsi="Traditional Arabic" w:cs="Traditional Arabic"/>
          <w:color w:val="000000" w:themeColor="text1"/>
          <w:sz w:val="36"/>
          <w:szCs w:val="36"/>
          <w:rtl/>
        </w:rPr>
        <w:t xml:space="preserve">وَاعْلَم أَن شَرط الْأَرْبَعين الذُّكُورَة والتكليف وَالْحريَّة وَالْإِقَامَة على سَبِيل التوطن لَا يظعنون شتاء وَلَا صيفاً إِلَّا لحَاجَة فَلَا تَنْعَقِد بالإناث وَلَا بالصبيان وَلَا بالعبيد وَلَا بالمسافرين وَلَا بالمستوطنين شتاء دون صيف وَعَكسه والغريب إِذا أَقَامَ بِبَلَد واتخذه وطنا صَار لَهُ حكم أَهله فِي وجوب الْجُمُعَة وَإِن لم يتَّخذ بل عزمه الرُّجُوع إِلَى بَلَده بعد مُدَّة يخرج بهَا عَن كَونه مُسَافِرًا قَصِيرَة كَانَت أَو طَوِيلَة كالتاجر والمتفقة وَالَّذِي يرحل من بَلَده من قلَّة المَاء </w:t>
      </w:r>
      <w:r w:rsidRPr="000A00F0">
        <w:rPr>
          <w:rFonts w:ascii="Traditional Arabic" w:hAnsi="Traditional Arabic" w:cs="Traditional Arabic"/>
          <w:color w:val="000000" w:themeColor="text1"/>
          <w:sz w:val="36"/>
          <w:szCs w:val="36"/>
          <w:rtl/>
        </w:rPr>
        <w:lastRenderedPageBreak/>
        <w:t>أَو خوف الظلمَة قَاتلهم الله ثمَّ عزمه يعود إِذا انفرج أمره فَهَؤُلَاءِ لَا تلزمهم الْجُمُعَة وَلَا تَنْعَقِد بهم على الْأَصَح</w:t>
      </w:r>
      <w:r>
        <w:rPr>
          <w:rStyle w:val="FootnoteReference"/>
          <w:rFonts w:ascii="Traditional Arabic" w:hAnsi="Traditional Arabic" w:cs="Traditional Arabic"/>
          <w:color w:val="000000" w:themeColor="text1"/>
          <w:sz w:val="36"/>
          <w:szCs w:val="36"/>
          <w:rtl/>
        </w:rPr>
        <w:footnoteReference w:id="11"/>
      </w:r>
    </w:p>
    <w:p w:rsidR="00FD106F" w:rsidRDefault="00FD106F" w:rsidP="00FD106F">
      <w:pPr>
        <w:autoSpaceDE w:val="0"/>
        <w:autoSpaceDN w:val="0"/>
        <w:adjustRightInd w:val="0"/>
        <w:spacing w:after="0" w:line="240" w:lineRule="auto"/>
        <w:ind w:left="284"/>
        <w:jc w:val="both"/>
        <w:rPr>
          <w:rFonts w:ascii="Times New Roman" w:hAnsi="Times New Roman" w:cs="Times New Roman"/>
          <w:i/>
          <w:iCs/>
          <w:sz w:val="24"/>
          <w:szCs w:val="24"/>
          <w:lang w:val="id-ID"/>
        </w:rPr>
      </w:pPr>
      <w:r>
        <w:rPr>
          <w:rFonts w:ascii="Times New Roman" w:hAnsi="Times New Roman" w:cs="Times New Roman"/>
          <w:i/>
          <w:iCs/>
          <w:sz w:val="24"/>
          <w:szCs w:val="24"/>
        </w:rPr>
        <w:t>Ketahuilah! Adapun syarat 40 orang itu, haruslah laki-laki, sudahmukallaf/baligh, merdeka (bukan budak) bermukim dalam arti menetap,tidak berpindah pada musim dingin atau panas kecuali untuk hajat. Makatidaklah sah shalat Jum’at dengan (melengkapi jumlah 40) bersamaperempuan, anak kecil, hamba sahaya, orang yang bepergian (kedaerahdiselenggarakannya Jum’at), juga tidak dapat (dilengkapi oleh) pendudukmusiman yang berpindah pada musim tertentu…</w:t>
      </w:r>
    </w:p>
    <w:p w:rsidR="00FD106F" w:rsidRPr="00E64C01" w:rsidRDefault="00FD106F" w:rsidP="00FD106F">
      <w:pPr>
        <w:autoSpaceDE w:val="0"/>
        <w:autoSpaceDN w:val="0"/>
        <w:adjustRightInd w:val="0"/>
        <w:spacing w:after="0" w:line="240" w:lineRule="auto"/>
        <w:rPr>
          <w:rFonts w:ascii="Times New Roman" w:hAnsi="Times New Roman" w:cs="Times New Roman"/>
          <w:i/>
          <w:iCs/>
          <w:sz w:val="24"/>
          <w:szCs w:val="24"/>
          <w:rtl/>
          <w:lang w:val="id-ID"/>
        </w:rPr>
      </w:pPr>
    </w:p>
    <w:p w:rsidR="00FD106F" w:rsidRDefault="00FD106F" w:rsidP="0008446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keterangan ini maka jelaslah bahwa setiap pendirian jumat harusdihadiri oleh penduduk setempat minimal </w:t>
      </w:r>
      <w:r>
        <w:rPr>
          <w:rFonts w:ascii="Times New Roman" w:hAnsi="Times New Roman" w:cs="Times New Roman"/>
          <w:sz w:val="24"/>
          <w:szCs w:val="24"/>
          <w:lang w:val="id-ID"/>
        </w:rPr>
        <w:t>empat puluh</w:t>
      </w:r>
      <w:r>
        <w:rPr>
          <w:rFonts w:ascii="Times New Roman" w:hAnsi="Times New Roman" w:cs="Times New Roman"/>
          <w:sz w:val="24"/>
          <w:szCs w:val="24"/>
        </w:rPr>
        <w:t xml:space="preserve"> orang. Pendirian jumat yangdidirikan oleh </w:t>
      </w:r>
      <w:r>
        <w:rPr>
          <w:rFonts w:ascii="Times New Roman" w:hAnsi="Times New Roman" w:cs="Times New Roman"/>
          <w:sz w:val="24"/>
          <w:szCs w:val="24"/>
          <w:lang w:val="id-ID"/>
        </w:rPr>
        <w:t>empat puluh</w:t>
      </w:r>
      <w:r>
        <w:rPr>
          <w:rFonts w:ascii="Times New Roman" w:hAnsi="Times New Roman" w:cs="Times New Roman"/>
          <w:sz w:val="24"/>
          <w:szCs w:val="24"/>
        </w:rPr>
        <w:t xml:space="preserve"> orang yang berasal dari berbagai wilayah dan bukan dariwilayah dimana jumat diselenggarakan</w:t>
      </w:r>
      <w:r>
        <w:rPr>
          <w:rFonts w:ascii="Times New Roman" w:hAnsi="Times New Roman" w:cs="Times New Roman"/>
          <w:sz w:val="24"/>
          <w:szCs w:val="24"/>
          <w:lang w:val="id-ID"/>
        </w:rPr>
        <w:t>,</w:t>
      </w:r>
      <w:r>
        <w:rPr>
          <w:rFonts w:ascii="Times New Roman" w:hAnsi="Times New Roman" w:cs="Times New Roman"/>
          <w:sz w:val="24"/>
          <w:szCs w:val="24"/>
        </w:rPr>
        <w:t xml:space="preserve"> maka jumatnya tidak sah,</w:t>
      </w:r>
    </w:p>
    <w:p w:rsidR="00FD106F" w:rsidRDefault="00FD106F" w:rsidP="00FD106F">
      <w:pPr>
        <w:autoSpaceDE w:val="0"/>
        <w:autoSpaceDN w:val="0"/>
        <w:adjustRightInd w:val="0"/>
        <w:spacing w:after="0" w:line="240" w:lineRule="auto"/>
        <w:rPr>
          <w:rFonts w:ascii="Times New Roman" w:hAnsi="Times New Roman" w:cs="Times New Roman"/>
          <w:sz w:val="24"/>
          <w:szCs w:val="24"/>
          <w:rtl/>
        </w:rPr>
      </w:pPr>
      <w:r>
        <w:rPr>
          <w:rFonts w:ascii="Times New Roman" w:hAnsi="Times New Roman" w:cs="Times New Roman"/>
          <w:sz w:val="24"/>
          <w:szCs w:val="24"/>
        </w:rPr>
        <w:t xml:space="preserve">sebagaimana dijelaskan lebih lanjut dalam </w:t>
      </w:r>
      <w:r w:rsidRPr="008634A2">
        <w:rPr>
          <w:rFonts w:ascii="Times New Roman" w:hAnsi="Times New Roman" w:cs="Times New Roman"/>
          <w:i/>
          <w:iCs/>
          <w:sz w:val="24"/>
          <w:szCs w:val="24"/>
        </w:rPr>
        <w:t>Kif</w:t>
      </w:r>
      <w:r w:rsidRPr="008634A2">
        <w:rPr>
          <w:rFonts w:ascii="Times New Roman" w:hAnsi="Times New Roman" w:cs="Times New Roman"/>
          <w:i/>
          <w:iCs/>
          <w:sz w:val="24"/>
          <w:szCs w:val="24"/>
          <w:lang w:val="id-ID"/>
        </w:rPr>
        <w:t>ā</w:t>
      </w:r>
      <w:r w:rsidRPr="008634A2">
        <w:rPr>
          <w:rFonts w:ascii="Times New Roman" w:hAnsi="Times New Roman" w:cs="Times New Roman"/>
          <w:i/>
          <w:iCs/>
          <w:sz w:val="24"/>
          <w:szCs w:val="24"/>
        </w:rPr>
        <w:t xml:space="preserve">yat </w:t>
      </w:r>
      <w:r w:rsidRPr="008634A2">
        <w:rPr>
          <w:rFonts w:ascii="Times New Roman" w:hAnsi="Times New Roman" w:cs="Times New Roman"/>
          <w:i/>
          <w:iCs/>
          <w:sz w:val="24"/>
          <w:szCs w:val="24"/>
          <w:lang w:val="id-ID"/>
        </w:rPr>
        <w:t>al-</w:t>
      </w:r>
      <w:r w:rsidRPr="008634A2">
        <w:rPr>
          <w:rFonts w:ascii="Times New Roman" w:hAnsi="Times New Roman" w:cs="Times New Roman"/>
          <w:i/>
          <w:iCs/>
          <w:sz w:val="24"/>
          <w:szCs w:val="24"/>
        </w:rPr>
        <w:t>Akhy</w:t>
      </w:r>
      <w:r w:rsidRPr="008634A2">
        <w:rPr>
          <w:rFonts w:ascii="Times New Roman" w:hAnsi="Times New Roman" w:cs="Times New Roman"/>
          <w:i/>
          <w:iCs/>
          <w:sz w:val="24"/>
          <w:szCs w:val="24"/>
          <w:lang w:val="id-ID"/>
        </w:rPr>
        <w:t>ā</w:t>
      </w:r>
      <w:r w:rsidRPr="008634A2">
        <w:rPr>
          <w:rFonts w:ascii="Times New Roman" w:hAnsi="Times New Roman" w:cs="Times New Roman"/>
          <w:i/>
          <w:iCs/>
          <w:sz w:val="24"/>
          <w:szCs w:val="24"/>
        </w:rPr>
        <w:t>r</w:t>
      </w:r>
      <w:r>
        <w:rPr>
          <w:rFonts w:ascii="Times New Roman" w:hAnsi="Times New Roman" w:cs="Times New Roman"/>
          <w:sz w:val="24"/>
          <w:szCs w:val="24"/>
          <w:lang w:val="id-ID"/>
        </w:rPr>
        <w:t>:</w:t>
      </w:r>
    </w:p>
    <w:p w:rsidR="00FD106F" w:rsidRPr="004F0C98" w:rsidRDefault="00FD106F" w:rsidP="00FD106F">
      <w:pPr>
        <w:autoSpaceDE w:val="0"/>
        <w:autoSpaceDN w:val="0"/>
        <w:adjustRightInd w:val="0"/>
        <w:spacing w:after="0" w:line="240" w:lineRule="auto"/>
        <w:jc w:val="right"/>
        <w:rPr>
          <w:rFonts w:ascii="Times New Roman" w:hAnsi="Times New Roman" w:cs="Times New Roman"/>
          <w:sz w:val="36"/>
          <w:szCs w:val="36"/>
        </w:rPr>
      </w:pPr>
      <w:r w:rsidRPr="004F0C98">
        <w:rPr>
          <w:rFonts w:ascii="Traditional Arabic" w:hAnsi="Traditional Arabic" w:cs="Traditional Arabic"/>
          <w:color w:val="000000"/>
          <w:sz w:val="36"/>
          <w:szCs w:val="36"/>
          <w:rtl/>
        </w:rPr>
        <w:t>إِذا تقَارب قَرْيَتَانِ فِي كل مِنْهُمَا دون أَرْبَعِينَ بِصفة الْكَمَال وَلَو اجْتَمعُوا لبلغوا أَرْبَعِينَ لم تَنْعَقِد بهم الْجُمُعَة وَإِن سَمِعت كل قَرْيَة نِدَاء الْأُخْرَى لِأَن الْأَرْبَعين غير مقيمين فِي مَوضِع الْجُمُعَة وَالله أعلم</w:t>
      </w:r>
      <w:r>
        <w:rPr>
          <w:rStyle w:val="FootnoteReference"/>
          <w:rFonts w:ascii="Traditional Arabic" w:hAnsi="Traditional Arabic" w:cs="Traditional Arabic"/>
          <w:color w:val="000000"/>
          <w:sz w:val="36"/>
          <w:szCs w:val="36"/>
          <w:rtl/>
        </w:rPr>
        <w:footnoteReference w:id="12"/>
      </w:r>
    </w:p>
    <w:p w:rsidR="00FD106F" w:rsidRDefault="00FD106F" w:rsidP="00FD106F">
      <w:pPr>
        <w:autoSpaceDE w:val="0"/>
        <w:autoSpaceDN w:val="0"/>
        <w:adjustRightInd w:val="0"/>
        <w:spacing w:after="0" w:line="240" w:lineRule="auto"/>
        <w:ind w:left="284"/>
        <w:jc w:val="both"/>
        <w:rPr>
          <w:rFonts w:ascii="Times New Roman" w:hAnsi="Times New Roman" w:cs="Times New Roman"/>
          <w:i/>
          <w:iCs/>
          <w:sz w:val="24"/>
          <w:szCs w:val="24"/>
        </w:rPr>
      </w:pPr>
      <w:r>
        <w:rPr>
          <w:rFonts w:ascii="Times New Roman" w:hAnsi="Times New Roman" w:cs="Times New Roman"/>
          <w:i/>
          <w:iCs/>
          <w:sz w:val="24"/>
          <w:szCs w:val="24"/>
        </w:rPr>
        <w:t>Ketika berdekatan dua buah desa, tiap-tiap dari dua desa itu tidak ada empat puluh orang dengan sifat yang sempurna (yang memenuhi syarat pelengkap</w:t>
      </w:r>
    </w:p>
    <w:p w:rsidR="00FD106F" w:rsidRDefault="00FD106F" w:rsidP="00FD106F">
      <w:pPr>
        <w:autoSpaceDE w:val="0"/>
        <w:autoSpaceDN w:val="0"/>
        <w:adjustRightInd w:val="0"/>
        <w:spacing w:after="0" w:line="240" w:lineRule="auto"/>
        <w:ind w:left="284"/>
        <w:jc w:val="both"/>
        <w:rPr>
          <w:rFonts w:ascii="Times New Roman" w:hAnsi="Times New Roman" w:cs="Times New Roman"/>
          <w:i/>
          <w:iCs/>
          <w:sz w:val="24"/>
          <w:szCs w:val="24"/>
        </w:rPr>
      </w:pPr>
      <w:r>
        <w:rPr>
          <w:rFonts w:ascii="Times New Roman" w:hAnsi="Times New Roman" w:cs="Times New Roman"/>
          <w:i/>
          <w:iCs/>
          <w:sz w:val="24"/>
          <w:szCs w:val="24"/>
        </w:rPr>
        <w:t>jumat),seandainya mereka berkumpul, kemudian mencapai empat puluh orang,maka jumat yang mereka dirikan tetap tidak sah! Meskipun tiap-tiap dari penduduk desa itu mendengar panggilan dari yang lain. Karena empat puluh itu dilengkapi oleh orang yang tidak bermukim dan menetap dari desa di mana jumat itu diselenggarakan.</w:t>
      </w:r>
    </w:p>
    <w:p w:rsidR="00FD106F" w:rsidRDefault="00FD106F" w:rsidP="00FD106F">
      <w:pPr>
        <w:autoSpaceDE w:val="0"/>
        <w:autoSpaceDN w:val="0"/>
        <w:adjustRightInd w:val="0"/>
        <w:spacing w:after="0" w:line="240" w:lineRule="auto"/>
        <w:ind w:left="284"/>
        <w:jc w:val="both"/>
        <w:rPr>
          <w:rFonts w:asciiTheme="majorBidi" w:hAnsiTheme="majorBidi" w:cstheme="majorBidi"/>
          <w:b/>
          <w:bCs/>
          <w:sz w:val="24"/>
          <w:szCs w:val="24"/>
        </w:rPr>
      </w:pPr>
    </w:p>
    <w:p w:rsidR="00FD106F" w:rsidRDefault="00FD106F" w:rsidP="00FD106F">
      <w:pPr>
        <w:autoSpaceDE w:val="0"/>
        <w:autoSpaceDN w:val="0"/>
        <w:adjustRightInd w:val="0"/>
        <w:spacing w:after="0" w:line="360" w:lineRule="auto"/>
        <w:ind w:firstLine="709"/>
        <w:jc w:val="both"/>
        <w:rPr>
          <w:rFonts w:asciiTheme="majorBidi" w:hAnsiTheme="majorBidi" w:cstheme="majorBidi"/>
          <w:sz w:val="24"/>
          <w:szCs w:val="24"/>
          <w:lang w:val="id-ID"/>
        </w:rPr>
      </w:pPr>
      <w:r>
        <w:rPr>
          <w:rFonts w:asciiTheme="majorBidi" w:hAnsiTheme="majorBidi" w:cstheme="majorBidi"/>
          <w:sz w:val="24"/>
          <w:szCs w:val="24"/>
        </w:rPr>
        <w:t>Bentuk hadis (</w:t>
      </w:r>
      <w:r w:rsidRPr="00E64C01">
        <w:rPr>
          <w:rFonts w:asciiTheme="majorBidi" w:hAnsiTheme="majorBidi" w:cstheme="majorBidi"/>
          <w:i/>
          <w:iCs/>
          <w:sz w:val="24"/>
          <w:szCs w:val="24"/>
        </w:rPr>
        <w:t>fi</w:t>
      </w:r>
      <w:r w:rsidRPr="00E64C01">
        <w:rPr>
          <w:rFonts w:asciiTheme="majorBidi" w:hAnsiTheme="majorBidi" w:cstheme="majorBidi"/>
          <w:i/>
          <w:iCs/>
          <w:sz w:val="24"/>
          <w:szCs w:val="24"/>
          <w:lang w:val="id-ID"/>
        </w:rPr>
        <w:t>‘</w:t>
      </w:r>
      <w:r w:rsidRPr="00E64C01">
        <w:rPr>
          <w:rFonts w:asciiTheme="majorBidi" w:hAnsiTheme="majorBidi" w:cstheme="majorBidi"/>
          <w:i/>
          <w:iCs/>
          <w:sz w:val="24"/>
          <w:szCs w:val="24"/>
        </w:rPr>
        <w:t>liyah</w:t>
      </w:r>
      <w:r w:rsidRPr="00E64C01">
        <w:rPr>
          <w:rFonts w:asciiTheme="majorBidi" w:hAnsiTheme="majorBidi" w:cstheme="majorBidi"/>
          <w:sz w:val="24"/>
          <w:szCs w:val="24"/>
        </w:rPr>
        <w:t xml:space="preserve">) </w:t>
      </w:r>
      <w:r>
        <w:rPr>
          <w:rFonts w:asciiTheme="majorBidi" w:hAnsiTheme="majorBidi" w:cstheme="majorBidi"/>
          <w:sz w:val="24"/>
          <w:szCs w:val="24"/>
          <w:lang w:val="id-ID"/>
        </w:rPr>
        <w:t>dalam</w:t>
      </w:r>
      <w:r w:rsidRPr="00E64C01">
        <w:rPr>
          <w:rFonts w:asciiTheme="majorBidi" w:hAnsiTheme="majorBidi" w:cstheme="majorBidi"/>
          <w:sz w:val="24"/>
          <w:szCs w:val="24"/>
        </w:rPr>
        <w:t xml:space="preserve"> perbedaan jumlah</w:t>
      </w:r>
      <w:r>
        <w:rPr>
          <w:rFonts w:asciiTheme="majorBidi" w:hAnsiTheme="majorBidi" w:cstheme="majorBidi"/>
          <w:sz w:val="24"/>
          <w:szCs w:val="24"/>
          <w:lang w:val="id-ID"/>
        </w:rPr>
        <w:t xml:space="preserve"> minimal</w:t>
      </w:r>
      <w:r w:rsidRPr="00E64C01">
        <w:rPr>
          <w:rFonts w:asciiTheme="majorBidi" w:hAnsiTheme="majorBidi" w:cstheme="majorBidi"/>
          <w:sz w:val="24"/>
          <w:szCs w:val="24"/>
        </w:rPr>
        <w:t xml:space="preserve"> jamaah ini menyebabkan perbedaan pendapatseputar syarat sah shalat Jumat. </w:t>
      </w:r>
      <w:r>
        <w:rPr>
          <w:rFonts w:asciiTheme="majorBidi" w:hAnsiTheme="majorBidi" w:cstheme="majorBidi"/>
          <w:sz w:val="24"/>
          <w:szCs w:val="24"/>
          <w:lang w:val="id-ID"/>
        </w:rPr>
        <w:t>Ḥ</w:t>
      </w:r>
      <w:r w:rsidRPr="00E64C01">
        <w:rPr>
          <w:rFonts w:asciiTheme="majorBidi" w:hAnsiTheme="majorBidi" w:cstheme="majorBidi"/>
          <w:sz w:val="24"/>
          <w:szCs w:val="24"/>
        </w:rPr>
        <w:t xml:space="preserve">anafiyyah menyatakan minimal </w:t>
      </w:r>
      <w:r>
        <w:rPr>
          <w:rFonts w:asciiTheme="majorBidi" w:hAnsiTheme="majorBidi" w:cstheme="majorBidi"/>
          <w:sz w:val="24"/>
          <w:szCs w:val="24"/>
          <w:lang w:val="id-ID"/>
        </w:rPr>
        <w:t>tiga</w:t>
      </w:r>
      <w:r w:rsidRPr="00E64C01">
        <w:rPr>
          <w:rFonts w:asciiTheme="majorBidi" w:hAnsiTheme="majorBidi" w:cstheme="majorBidi"/>
          <w:sz w:val="24"/>
          <w:szCs w:val="24"/>
        </w:rPr>
        <w:t xml:space="preserve"> orang, M</w:t>
      </w:r>
      <w:r>
        <w:rPr>
          <w:rFonts w:asciiTheme="majorBidi" w:hAnsiTheme="majorBidi" w:cstheme="majorBidi"/>
          <w:sz w:val="24"/>
          <w:szCs w:val="24"/>
          <w:lang w:val="id-ID"/>
        </w:rPr>
        <w:t>ā</w:t>
      </w:r>
      <w:r w:rsidRPr="00E64C01">
        <w:rPr>
          <w:rFonts w:asciiTheme="majorBidi" w:hAnsiTheme="majorBidi" w:cstheme="majorBidi"/>
          <w:sz w:val="24"/>
          <w:szCs w:val="24"/>
        </w:rPr>
        <w:t>likiy</w:t>
      </w:r>
      <w:r>
        <w:rPr>
          <w:rFonts w:asciiTheme="majorBidi" w:hAnsiTheme="majorBidi" w:cstheme="majorBidi"/>
          <w:sz w:val="24"/>
          <w:szCs w:val="24"/>
          <w:lang w:val="id-ID"/>
        </w:rPr>
        <w:t>y</w:t>
      </w:r>
      <w:r w:rsidRPr="00E64C01">
        <w:rPr>
          <w:rFonts w:asciiTheme="majorBidi" w:hAnsiTheme="majorBidi" w:cstheme="majorBidi"/>
          <w:sz w:val="24"/>
          <w:szCs w:val="24"/>
        </w:rPr>
        <w:t xml:space="preserve">ah berpendapatcukup </w:t>
      </w:r>
      <w:r>
        <w:rPr>
          <w:rFonts w:asciiTheme="majorBidi" w:hAnsiTheme="majorBidi" w:cstheme="majorBidi"/>
          <w:sz w:val="24"/>
          <w:szCs w:val="24"/>
        </w:rPr>
        <w:t xml:space="preserve">dua belas </w:t>
      </w:r>
      <w:r w:rsidRPr="00E64C01">
        <w:rPr>
          <w:rFonts w:asciiTheme="majorBidi" w:hAnsiTheme="majorBidi" w:cstheme="majorBidi"/>
          <w:sz w:val="24"/>
          <w:szCs w:val="24"/>
        </w:rPr>
        <w:t>orang, dan Sy</w:t>
      </w:r>
      <w:r>
        <w:rPr>
          <w:rFonts w:asciiTheme="majorBidi" w:hAnsiTheme="majorBidi" w:cstheme="majorBidi"/>
          <w:sz w:val="24"/>
          <w:szCs w:val="24"/>
          <w:lang w:val="id-ID"/>
        </w:rPr>
        <w:t>ā</w:t>
      </w:r>
      <w:r>
        <w:rPr>
          <w:rFonts w:asciiTheme="majorBidi" w:hAnsiTheme="majorBidi" w:cstheme="majorBidi"/>
          <w:sz w:val="24"/>
          <w:szCs w:val="24"/>
        </w:rPr>
        <w:t>fi</w:t>
      </w:r>
      <w:r>
        <w:rPr>
          <w:rFonts w:asciiTheme="majorBidi" w:hAnsiTheme="majorBidi" w:cstheme="majorBidi"/>
          <w:sz w:val="24"/>
          <w:szCs w:val="24"/>
          <w:lang w:val="id-ID"/>
        </w:rPr>
        <w:t>‘</w:t>
      </w:r>
      <w:r w:rsidRPr="00E64C01">
        <w:rPr>
          <w:rFonts w:asciiTheme="majorBidi" w:hAnsiTheme="majorBidi" w:cstheme="majorBidi"/>
          <w:sz w:val="24"/>
          <w:szCs w:val="24"/>
        </w:rPr>
        <w:t>i</w:t>
      </w:r>
      <w:r>
        <w:rPr>
          <w:rFonts w:asciiTheme="majorBidi" w:hAnsiTheme="majorBidi" w:cstheme="majorBidi"/>
          <w:sz w:val="24"/>
          <w:szCs w:val="24"/>
          <w:lang w:val="id-ID"/>
        </w:rPr>
        <w:t>y</w:t>
      </w:r>
      <w:r w:rsidRPr="00E64C01">
        <w:rPr>
          <w:rFonts w:asciiTheme="majorBidi" w:hAnsiTheme="majorBidi" w:cstheme="majorBidi"/>
          <w:sz w:val="24"/>
          <w:szCs w:val="24"/>
        </w:rPr>
        <w:t xml:space="preserve">yah menetapkan minimal </w:t>
      </w:r>
      <w:r>
        <w:rPr>
          <w:rFonts w:asciiTheme="majorBidi" w:hAnsiTheme="majorBidi" w:cstheme="majorBidi"/>
          <w:sz w:val="24"/>
          <w:szCs w:val="24"/>
          <w:lang w:val="id-ID"/>
        </w:rPr>
        <w:t>empat puluh</w:t>
      </w:r>
      <w:r w:rsidRPr="00E64C01">
        <w:rPr>
          <w:rFonts w:asciiTheme="majorBidi" w:hAnsiTheme="majorBidi" w:cstheme="majorBidi"/>
          <w:sz w:val="24"/>
          <w:szCs w:val="24"/>
        </w:rPr>
        <w:t xml:space="preserve"> orang. Begitu banyaknya pendapat seputar</w:t>
      </w:r>
      <w:r>
        <w:rPr>
          <w:rFonts w:asciiTheme="majorBidi" w:hAnsiTheme="majorBidi" w:cstheme="majorBidi"/>
          <w:sz w:val="24"/>
          <w:szCs w:val="24"/>
        </w:rPr>
        <w:t>ini, sehingga IbnḤ</w:t>
      </w:r>
      <w:r w:rsidRPr="00E64C01">
        <w:rPr>
          <w:rFonts w:asciiTheme="majorBidi" w:hAnsiTheme="majorBidi" w:cstheme="majorBidi"/>
          <w:sz w:val="24"/>
          <w:szCs w:val="24"/>
        </w:rPr>
        <w:t xml:space="preserve">ajar dalam </w:t>
      </w:r>
      <w:r w:rsidRPr="00E64C01">
        <w:rPr>
          <w:rFonts w:asciiTheme="majorBidi" w:hAnsiTheme="majorBidi" w:cstheme="majorBidi"/>
          <w:i/>
          <w:iCs/>
          <w:sz w:val="24"/>
          <w:szCs w:val="24"/>
        </w:rPr>
        <w:t>Fat</w:t>
      </w:r>
      <w:r>
        <w:rPr>
          <w:rFonts w:asciiTheme="majorBidi" w:hAnsiTheme="majorBidi" w:cstheme="majorBidi"/>
          <w:i/>
          <w:iCs/>
          <w:sz w:val="24"/>
          <w:szCs w:val="24"/>
          <w:lang w:val="id-ID"/>
        </w:rPr>
        <w:t>ḥ</w:t>
      </w:r>
      <w:r w:rsidRPr="00E64C01">
        <w:rPr>
          <w:rFonts w:asciiTheme="majorBidi" w:hAnsiTheme="majorBidi" w:cstheme="majorBidi"/>
          <w:i/>
          <w:iCs/>
          <w:sz w:val="24"/>
          <w:szCs w:val="24"/>
        </w:rPr>
        <w:t xml:space="preserve"> al-Bar</w:t>
      </w:r>
      <w:r>
        <w:rPr>
          <w:rFonts w:asciiTheme="majorBidi" w:hAnsiTheme="majorBidi" w:cstheme="majorBidi"/>
          <w:i/>
          <w:iCs/>
          <w:sz w:val="24"/>
          <w:szCs w:val="24"/>
          <w:lang w:val="id-ID"/>
        </w:rPr>
        <w:t>ī</w:t>
      </w:r>
      <w:r w:rsidRPr="00E64C01">
        <w:rPr>
          <w:rFonts w:asciiTheme="majorBidi" w:hAnsiTheme="majorBidi" w:cstheme="majorBidi"/>
          <w:sz w:val="24"/>
          <w:szCs w:val="24"/>
        </w:rPr>
        <w:t xml:space="preserve">menyebutkan ada </w:t>
      </w:r>
      <w:r>
        <w:rPr>
          <w:rFonts w:asciiTheme="majorBidi" w:hAnsiTheme="majorBidi" w:cstheme="majorBidi"/>
          <w:sz w:val="24"/>
          <w:szCs w:val="24"/>
        </w:rPr>
        <w:t xml:space="preserve">lima </w:t>
      </w:r>
      <w:r>
        <w:rPr>
          <w:rFonts w:asciiTheme="majorBidi" w:hAnsiTheme="majorBidi" w:cstheme="majorBidi"/>
          <w:sz w:val="24"/>
          <w:szCs w:val="24"/>
        </w:rPr>
        <w:lastRenderedPageBreak/>
        <w:t xml:space="preserve">belas </w:t>
      </w:r>
      <w:r w:rsidRPr="00E64C01">
        <w:rPr>
          <w:rFonts w:asciiTheme="majorBidi" w:hAnsiTheme="majorBidi" w:cstheme="majorBidi"/>
          <w:sz w:val="24"/>
          <w:szCs w:val="24"/>
        </w:rPr>
        <w:t>pendapat; yang terbanyak adalah</w:t>
      </w:r>
      <w:r>
        <w:rPr>
          <w:rFonts w:asciiTheme="majorBidi" w:hAnsiTheme="majorBidi" w:cstheme="majorBidi"/>
          <w:sz w:val="24"/>
          <w:szCs w:val="24"/>
        </w:rPr>
        <w:t>delapan puluh</w:t>
      </w:r>
      <w:r w:rsidRPr="00E64C01">
        <w:rPr>
          <w:rFonts w:asciiTheme="majorBidi" w:hAnsiTheme="majorBidi" w:cstheme="majorBidi"/>
          <w:sz w:val="24"/>
          <w:szCs w:val="24"/>
        </w:rPr>
        <w:t xml:space="preserve"> jamaah</w:t>
      </w:r>
      <w:r>
        <w:rPr>
          <w:rFonts w:ascii="Giovanni-Book" w:cs="Giovanni-Book"/>
        </w:rPr>
        <w:t>.</w:t>
      </w:r>
      <w:r>
        <w:rPr>
          <w:rStyle w:val="FootnoteReference"/>
          <w:rFonts w:ascii="Giovanni-Book" w:cs="Giovanni-Book"/>
        </w:rPr>
        <w:footnoteReference w:id="13"/>
      </w:r>
      <w:r w:rsidRPr="00E64C01">
        <w:rPr>
          <w:rFonts w:asciiTheme="majorBidi" w:hAnsiTheme="majorBidi" w:cstheme="majorBidi"/>
          <w:sz w:val="24"/>
          <w:szCs w:val="24"/>
        </w:rPr>
        <w:t xml:space="preserve">Salah satu hal yang membedakan Hanafiyyah dengan mazhab lain dalam hal syarat sah jumatadalah adanya kehadiran atau keizinan sultan/pemerintah. </w:t>
      </w:r>
      <w:r>
        <w:rPr>
          <w:rFonts w:asciiTheme="majorBidi" w:hAnsiTheme="majorBidi" w:cstheme="majorBidi"/>
          <w:sz w:val="24"/>
          <w:szCs w:val="24"/>
          <w:lang w:val="id-ID"/>
        </w:rPr>
        <w:t>Adapun yang berpendapat boleh di bawah empat puluh, mungkin mereka berpegang kepada hadis:</w:t>
      </w:r>
    </w:p>
    <w:p w:rsidR="00FD106F" w:rsidRPr="00956EF4" w:rsidRDefault="00FD106F" w:rsidP="0008446F">
      <w:pPr>
        <w:autoSpaceDE w:val="0"/>
        <w:autoSpaceDN w:val="0"/>
        <w:adjustRightInd w:val="0"/>
        <w:spacing w:after="0" w:line="240" w:lineRule="auto"/>
        <w:jc w:val="right"/>
        <w:rPr>
          <w:rFonts w:ascii="Traditional Arabic" w:hAnsi="Traditional Arabic" w:cs="Traditional Arabic"/>
          <w:color w:val="000000" w:themeColor="text1"/>
          <w:sz w:val="36"/>
          <w:szCs w:val="36"/>
          <w:rtl/>
        </w:rPr>
      </w:pPr>
      <w:r w:rsidRPr="00956EF4">
        <w:rPr>
          <w:rFonts w:ascii="Traditional Arabic" w:hAnsi="Traditional Arabic" w:cs="Traditional Arabic"/>
          <w:color w:val="000000" w:themeColor="text1"/>
          <w:sz w:val="36"/>
          <w:szCs w:val="36"/>
          <w:rtl/>
        </w:rPr>
        <w:t>حَدَّثَنَا أَبُو عَبْدِ اللَّهِ مُحَمَّدُ بْنُ عَلِيِّ ب</w:t>
      </w:r>
      <w:r w:rsidR="0008446F">
        <w:rPr>
          <w:rFonts w:ascii="Traditional Arabic" w:hAnsi="Traditional Arabic" w:cs="Traditional Arabic"/>
          <w:color w:val="000000" w:themeColor="text1"/>
          <w:sz w:val="36"/>
          <w:szCs w:val="36"/>
          <w:rtl/>
        </w:rPr>
        <w:t>ْنِ إِسْمَاعِيلَ الْأُبُلِّيُّ</w:t>
      </w:r>
      <w:r w:rsidR="0008446F">
        <w:rPr>
          <w:rFonts w:ascii="Traditional Arabic" w:hAnsi="Traditional Arabic" w:cs="Traditional Arabic" w:hint="cs"/>
          <w:color w:val="000000" w:themeColor="text1"/>
          <w:sz w:val="36"/>
          <w:szCs w:val="36"/>
          <w:rtl/>
        </w:rPr>
        <w:t>،</w:t>
      </w:r>
      <w:r w:rsidR="0008446F" w:rsidRPr="00956EF4">
        <w:rPr>
          <w:rFonts w:ascii="Traditional Arabic" w:hAnsi="Traditional Arabic" w:cs="Traditional Arabic"/>
          <w:color w:val="000000" w:themeColor="text1"/>
          <w:sz w:val="36"/>
          <w:szCs w:val="36"/>
          <w:rtl/>
        </w:rPr>
        <w:t xml:space="preserve">حَدَّثَنَا </w:t>
      </w:r>
      <w:r w:rsidRPr="00956EF4">
        <w:rPr>
          <w:rFonts w:ascii="Traditional Arabic" w:hAnsi="Traditional Arabic" w:cs="Traditional Arabic"/>
          <w:color w:val="000000" w:themeColor="text1"/>
          <w:sz w:val="36"/>
          <w:szCs w:val="36"/>
          <w:rtl/>
        </w:rPr>
        <w:t>عَبْدُ اللَّهِ بْنُ مُحَمَّدِ بْنِ خُنَيْسٍ الْكَلَاعِيُّ</w:t>
      </w:r>
      <w:r w:rsidR="0008446F">
        <w:rPr>
          <w:rFonts w:ascii="Traditional Arabic" w:hAnsi="Traditional Arabic" w:cs="Traditional Arabic" w:hint="cs"/>
          <w:color w:val="000000" w:themeColor="text1"/>
          <w:sz w:val="36"/>
          <w:szCs w:val="36"/>
          <w:rtl/>
        </w:rPr>
        <w:t xml:space="preserve">، </w:t>
      </w:r>
      <w:r w:rsidR="0008446F" w:rsidRPr="00956EF4">
        <w:rPr>
          <w:rFonts w:ascii="Traditional Arabic" w:hAnsi="Traditional Arabic" w:cs="Traditional Arabic"/>
          <w:color w:val="000000" w:themeColor="text1"/>
          <w:sz w:val="36"/>
          <w:szCs w:val="36"/>
          <w:rtl/>
        </w:rPr>
        <w:t>حَدَّثَنَا</w:t>
      </w:r>
      <w:r w:rsidRPr="00956EF4">
        <w:rPr>
          <w:rFonts w:ascii="Traditional Arabic" w:hAnsi="Traditional Arabic" w:cs="Traditional Arabic"/>
          <w:color w:val="000000" w:themeColor="text1"/>
          <w:sz w:val="36"/>
          <w:szCs w:val="36"/>
          <w:rtl/>
        </w:rPr>
        <w:t xml:space="preserve"> مُو</w:t>
      </w:r>
      <w:r w:rsidR="0008446F">
        <w:rPr>
          <w:rFonts w:ascii="Traditional Arabic" w:hAnsi="Traditional Arabic" w:cs="Traditional Arabic"/>
          <w:color w:val="000000" w:themeColor="text1"/>
          <w:sz w:val="36"/>
          <w:szCs w:val="36"/>
          <w:rtl/>
        </w:rPr>
        <w:t>سَى بْنُ مُحَمَّدِ بْنِ عَطَاءٍ</w:t>
      </w:r>
      <w:r w:rsidR="0008446F">
        <w:rPr>
          <w:rFonts w:ascii="Traditional Arabic" w:hAnsi="Traditional Arabic" w:cs="Traditional Arabic" w:hint="cs"/>
          <w:color w:val="000000" w:themeColor="text1"/>
          <w:sz w:val="36"/>
          <w:szCs w:val="36"/>
          <w:rtl/>
        </w:rPr>
        <w:t xml:space="preserve">، </w:t>
      </w:r>
      <w:r w:rsidR="0008446F" w:rsidRPr="00956EF4">
        <w:rPr>
          <w:rFonts w:ascii="Traditional Arabic" w:hAnsi="Traditional Arabic" w:cs="Traditional Arabic"/>
          <w:color w:val="000000" w:themeColor="text1"/>
          <w:sz w:val="36"/>
          <w:szCs w:val="36"/>
          <w:rtl/>
        </w:rPr>
        <w:t>حَدَّثَنَا</w:t>
      </w:r>
      <w:r w:rsidR="0008446F">
        <w:rPr>
          <w:rFonts w:ascii="Traditional Arabic" w:hAnsi="Traditional Arabic" w:cs="Traditional Arabic"/>
          <w:color w:val="000000" w:themeColor="text1"/>
          <w:sz w:val="36"/>
          <w:szCs w:val="36"/>
          <w:rtl/>
        </w:rPr>
        <w:t xml:space="preserve"> الْوَلِيدُ بْنُ مُحَمَّدٍ</w:t>
      </w:r>
      <w:r w:rsidR="0008446F">
        <w:rPr>
          <w:rFonts w:ascii="Traditional Arabic" w:hAnsi="Traditional Arabic" w:cs="Traditional Arabic" w:hint="cs"/>
          <w:color w:val="000000" w:themeColor="text1"/>
          <w:sz w:val="36"/>
          <w:szCs w:val="36"/>
          <w:rtl/>
        </w:rPr>
        <w:t>،</w:t>
      </w:r>
      <w:r w:rsidR="0008446F" w:rsidRPr="00956EF4">
        <w:rPr>
          <w:rFonts w:ascii="Traditional Arabic" w:hAnsi="Traditional Arabic" w:cs="Traditional Arabic"/>
          <w:color w:val="000000" w:themeColor="text1"/>
          <w:sz w:val="36"/>
          <w:szCs w:val="36"/>
          <w:rtl/>
        </w:rPr>
        <w:t xml:space="preserve">حَدَّثَنَا </w:t>
      </w:r>
      <w:r w:rsidRPr="00956EF4">
        <w:rPr>
          <w:rFonts w:ascii="Traditional Arabic" w:hAnsi="Traditional Arabic" w:cs="Traditional Arabic"/>
          <w:color w:val="000000" w:themeColor="text1"/>
          <w:sz w:val="36"/>
          <w:szCs w:val="36"/>
          <w:rtl/>
        </w:rPr>
        <w:t>ال</w:t>
      </w:r>
      <w:r w:rsidR="0008446F">
        <w:rPr>
          <w:rFonts w:ascii="Traditional Arabic" w:hAnsi="Traditional Arabic" w:cs="Traditional Arabic"/>
          <w:color w:val="000000" w:themeColor="text1"/>
          <w:sz w:val="36"/>
          <w:szCs w:val="36"/>
          <w:rtl/>
        </w:rPr>
        <w:t>زُّهْرِيُّ</w:t>
      </w:r>
      <w:r w:rsidR="0008446F">
        <w:rPr>
          <w:rFonts w:ascii="Traditional Arabic" w:hAnsi="Traditional Arabic" w:cs="Traditional Arabic" w:hint="cs"/>
          <w:color w:val="000000" w:themeColor="text1"/>
          <w:sz w:val="36"/>
          <w:szCs w:val="36"/>
          <w:rtl/>
        </w:rPr>
        <w:t>،</w:t>
      </w:r>
      <w:r w:rsidRPr="00956EF4">
        <w:rPr>
          <w:rFonts w:ascii="Traditional Arabic" w:hAnsi="Traditional Arabic" w:cs="Traditional Arabic"/>
          <w:color w:val="000000" w:themeColor="text1"/>
          <w:sz w:val="36"/>
          <w:szCs w:val="36"/>
          <w:rtl/>
        </w:rPr>
        <w:t xml:space="preserve"> حَدَّثَتْنِي أُمُّ</w:t>
      </w:r>
      <w:r w:rsidR="0008446F">
        <w:rPr>
          <w:rFonts w:ascii="Traditional Arabic" w:hAnsi="Traditional Arabic" w:cs="Traditional Arabic"/>
          <w:color w:val="000000" w:themeColor="text1"/>
          <w:sz w:val="36"/>
          <w:szCs w:val="36"/>
          <w:rtl/>
        </w:rPr>
        <w:t xml:space="preserve"> عَبْدِ اللَّهِ الدَّوْسِيَّةُ</w:t>
      </w:r>
      <w:r w:rsidR="0008446F">
        <w:rPr>
          <w:rFonts w:ascii="Traditional Arabic" w:hAnsi="Traditional Arabic" w:cs="Traditional Arabic" w:hint="cs"/>
          <w:color w:val="000000" w:themeColor="text1"/>
          <w:sz w:val="36"/>
          <w:szCs w:val="36"/>
          <w:rtl/>
        </w:rPr>
        <w:t>،</w:t>
      </w:r>
      <w:r w:rsidRPr="00956EF4">
        <w:rPr>
          <w:rFonts w:ascii="Traditional Arabic" w:hAnsi="Traditional Arabic" w:cs="Traditional Arabic"/>
          <w:color w:val="000000" w:themeColor="text1"/>
          <w:sz w:val="36"/>
          <w:szCs w:val="36"/>
          <w:rtl/>
        </w:rPr>
        <w:t xml:space="preserve"> قَالَتْ: قَالَ رَسُولُ اللَّهِ صَل</w:t>
      </w:r>
      <w:r w:rsidR="0008446F">
        <w:rPr>
          <w:rFonts w:ascii="Traditional Arabic" w:hAnsi="Traditional Arabic" w:cs="Traditional Arabic"/>
          <w:color w:val="000000" w:themeColor="text1"/>
          <w:sz w:val="36"/>
          <w:szCs w:val="36"/>
          <w:rtl/>
        </w:rPr>
        <w:t xml:space="preserve">َّى اللهُ عَلَيْهِ وَسَلَّمَ:  </w:t>
      </w:r>
      <w:r w:rsidRPr="00956EF4">
        <w:rPr>
          <w:rFonts w:ascii="Traditional Arabic" w:hAnsi="Traditional Arabic" w:cs="Traditional Arabic"/>
          <w:color w:val="000000" w:themeColor="text1"/>
          <w:sz w:val="36"/>
          <w:szCs w:val="36"/>
          <w:rtl/>
        </w:rPr>
        <w:t>الْجُمُعَةُ وَاجِبَةٌ عَلَى كُلِّ قَرْيَةٍ فِيهَا إِمَامٌ وَإِنْ ل</w:t>
      </w:r>
      <w:r w:rsidR="0008446F">
        <w:rPr>
          <w:rFonts w:ascii="Traditional Arabic" w:hAnsi="Traditional Arabic" w:cs="Traditional Arabic"/>
          <w:color w:val="000000" w:themeColor="text1"/>
          <w:sz w:val="36"/>
          <w:szCs w:val="36"/>
          <w:rtl/>
        </w:rPr>
        <w:t>َمْ يَكُونُوا إِلَّا أَرْبَعَةٌ</w:t>
      </w:r>
      <w:r w:rsidRPr="00956EF4">
        <w:rPr>
          <w:rFonts w:ascii="Traditional Arabic" w:hAnsi="Traditional Arabic" w:cs="Traditional Arabic"/>
          <w:color w:val="000000" w:themeColor="text1"/>
          <w:sz w:val="36"/>
          <w:szCs w:val="36"/>
          <w:rtl/>
        </w:rPr>
        <w:t xml:space="preserve">. الْوَلِيدُ بْنُ مُحَمَّدٍ </w:t>
      </w:r>
      <w:r w:rsidR="0008446F">
        <w:rPr>
          <w:rFonts w:ascii="Traditional Arabic" w:hAnsi="Traditional Arabic" w:cs="Traditional Arabic"/>
          <w:color w:val="000000" w:themeColor="text1"/>
          <w:sz w:val="36"/>
          <w:szCs w:val="36"/>
          <w:rtl/>
        </w:rPr>
        <w:t>الْمُوَقَّرِيُّ مَتْرُوكٌ</w:t>
      </w:r>
      <w:r w:rsidR="0008446F">
        <w:rPr>
          <w:rFonts w:ascii="Traditional Arabic" w:hAnsi="Traditional Arabic" w:cs="Traditional Arabic" w:hint="cs"/>
          <w:color w:val="000000" w:themeColor="text1"/>
          <w:sz w:val="36"/>
          <w:szCs w:val="36"/>
          <w:rtl/>
        </w:rPr>
        <w:t>،</w:t>
      </w:r>
      <w:r w:rsidRPr="00956EF4">
        <w:rPr>
          <w:rFonts w:ascii="Traditional Arabic" w:hAnsi="Traditional Arabic" w:cs="Traditional Arabic"/>
          <w:color w:val="000000" w:themeColor="text1"/>
          <w:sz w:val="36"/>
          <w:szCs w:val="36"/>
          <w:rtl/>
        </w:rPr>
        <w:t xml:space="preserve"> وَلَا يَصِحُّ هَذَا عَنِ الزُّهْرِيِّ كُلُّ مَنْ رَوَاهُ عَنْهُ مَتْرُوكٌ</w:t>
      </w:r>
      <w:r>
        <w:rPr>
          <w:rStyle w:val="FootnoteReference"/>
          <w:rFonts w:ascii="Traditional Arabic" w:hAnsi="Traditional Arabic" w:cs="Traditional Arabic"/>
          <w:color w:val="000000" w:themeColor="text1"/>
          <w:sz w:val="36"/>
          <w:szCs w:val="36"/>
          <w:rtl/>
        </w:rPr>
        <w:footnoteReference w:id="14"/>
      </w:r>
    </w:p>
    <w:p w:rsidR="0008446F" w:rsidRDefault="0008446F" w:rsidP="00D131B7">
      <w:pPr>
        <w:autoSpaceDE w:val="0"/>
        <w:autoSpaceDN w:val="0"/>
        <w:adjustRightInd w:val="0"/>
        <w:spacing w:after="0" w:line="240" w:lineRule="auto"/>
        <w:ind w:left="993" w:hanging="993"/>
        <w:jc w:val="both"/>
        <w:rPr>
          <w:rFonts w:asciiTheme="majorBidi" w:hAnsiTheme="majorBidi" w:cstheme="majorBidi"/>
          <w:sz w:val="24"/>
          <w:szCs w:val="24"/>
          <w:lang w:val="id-ID"/>
        </w:rPr>
      </w:pPr>
      <w:r>
        <w:rPr>
          <w:rFonts w:asciiTheme="majorBidi" w:hAnsiTheme="majorBidi" w:cstheme="majorBidi"/>
          <w:sz w:val="24"/>
          <w:szCs w:val="24"/>
          <w:lang w:val="id-ID"/>
        </w:rPr>
        <w:t>Artinya: Abū Abd Allah Muḥammad bin ‘Ali bin Ismā‘īl al-Ubulī berkisah kepada kami, Abd Alla bin Muḥammad bin Ḥunais al-Kalā</w:t>
      </w:r>
      <w:r w:rsidR="002046CA">
        <w:rPr>
          <w:rFonts w:asciiTheme="majorBidi" w:hAnsiTheme="majorBidi" w:cstheme="majorBidi"/>
          <w:sz w:val="24"/>
          <w:szCs w:val="24"/>
          <w:lang w:val="id-ID"/>
        </w:rPr>
        <w:t xml:space="preserve">‘ī berkisah kepada kami, Mūsā bin Muḥammad bin ‘Iṭā’ berkisah kepada kami, al-Walīd bin Muḥammad berkisah kepada kami, al-Zuhrī berkisah kepada kami, Umm Abd Allah al-Dausiyyah berkisah kepadaku, Rasulullah saw. berkata: jumat itu wajib dalam suatu desa yang ada pemimpinnya, sekalipun di sana hanya empat orang. (hadis </w:t>
      </w:r>
      <w:r w:rsidR="00D131B7">
        <w:rPr>
          <w:rFonts w:asciiTheme="majorBidi" w:hAnsiTheme="majorBidi" w:cstheme="majorBidi"/>
          <w:sz w:val="24"/>
          <w:szCs w:val="24"/>
          <w:lang w:val="id-ID"/>
        </w:rPr>
        <w:t>i</w:t>
      </w:r>
      <w:r w:rsidR="002046CA">
        <w:rPr>
          <w:rFonts w:asciiTheme="majorBidi" w:hAnsiTheme="majorBidi" w:cstheme="majorBidi"/>
          <w:sz w:val="24"/>
          <w:szCs w:val="24"/>
          <w:lang w:val="id-ID"/>
        </w:rPr>
        <w:t xml:space="preserve">ni dinilai </w:t>
      </w:r>
      <w:r w:rsidR="002046CA" w:rsidRPr="00D131B7">
        <w:rPr>
          <w:rFonts w:asciiTheme="majorBidi" w:hAnsiTheme="majorBidi" w:cstheme="majorBidi"/>
          <w:i/>
          <w:iCs/>
          <w:sz w:val="24"/>
          <w:szCs w:val="24"/>
          <w:lang w:val="id-ID"/>
        </w:rPr>
        <w:t>ma</w:t>
      </w:r>
      <w:r w:rsidR="00D131B7" w:rsidRPr="00D131B7">
        <w:rPr>
          <w:rFonts w:asciiTheme="majorBidi" w:hAnsiTheme="majorBidi" w:cstheme="majorBidi"/>
          <w:i/>
          <w:iCs/>
          <w:sz w:val="24"/>
          <w:szCs w:val="24"/>
          <w:lang w:val="id-ID"/>
        </w:rPr>
        <w:t>trūk</w:t>
      </w:r>
      <w:r w:rsidR="00D131B7">
        <w:rPr>
          <w:rFonts w:asciiTheme="majorBidi" w:hAnsiTheme="majorBidi" w:cstheme="majorBidi"/>
          <w:sz w:val="24"/>
          <w:szCs w:val="24"/>
          <w:lang w:val="id-ID"/>
        </w:rPr>
        <w:t xml:space="preserve"> karena perawinya diragukan).</w:t>
      </w:r>
    </w:p>
    <w:p w:rsidR="00D131B7" w:rsidRDefault="00D131B7" w:rsidP="002046CA">
      <w:pPr>
        <w:autoSpaceDE w:val="0"/>
        <w:autoSpaceDN w:val="0"/>
        <w:adjustRightInd w:val="0"/>
        <w:spacing w:after="0" w:line="240" w:lineRule="auto"/>
        <w:jc w:val="both"/>
        <w:rPr>
          <w:rFonts w:asciiTheme="majorBidi" w:hAnsiTheme="majorBidi" w:cstheme="majorBidi"/>
          <w:sz w:val="24"/>
          <w:szCs w:val="24"/>
          <w:lang w:val="id-ID"/>
        </w:rPr>
      </w:pPr>
    </w:p>
    <w:p w:rsidR="00FD106F" w:rsidRPr="00C77EA0" w:rsidRDefault="00D131B7" w:rsidP="00FD106F">
      <w:pPr>
        <w:autoSpaceDE w:val="0"/>
        <w:autoSpaceDN w:val="0"/>
        <w:adjustRightInd w:val="0"/>
        <w:spacing w:after="0" w:line="36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Hadis </w:t>
      </w:r>
      <w:r w:rsidR="00FD106F">
        <w:rPr>
          <w:rFonts w:asciiTheme="majorBidi" w:hAnsiTheme="majorBidi" w:cstheme="majorBidi"/>
          <w:sz w:val="24"/>
          <w:szCs w:val="24"/>
          <w:lang w:val="id-ID"/>
        </w:rPr>
        <w:t xml:space="preserve">tersebut dianggap hadis </w:t>
      </w:r>
      <w:r w:rsidR="00FD106F" w:rsidRPr="008634A2">
        <w:rPr>
          <w:rFonts w:asciiTheme="majorBidi" w:hAnsiTheme="majorBidi" w:cstheme="majorBidi"/>
          <w:i/>
          <w:iCs/>
          <w:sz w:val="24"/>
          <w:szCs w:val="24"/>
          <w:lang w:val="id-ID"/>
        </w:rPr>
        <w:t>matrūk</w:t>
      </w:r>
      <w:r w:rsidR="00FD106F">
        <w:rPr>
          <w:rFonts w:asciiTheme="majorBidi" w:hAnsiTheme="majorBidi" w:cstheme="majorBidi"/>
          <w:sz w:val="24"/>
          <w:szCs w:val="24"/>
          <w:lang w:val="id-ID"/>
        </w:rPr>
        <w:t>,</w:t>
      </w:r>
      <w:r w:rsidR="00FD106F">
        <w:rPr>
          <w:rStyle w:val="FootnoteReference"/>
          <w:rFonts w:asciiTheme="majorBidi" w:hAnsiTheme="majorBidi" w:cstheme="majorBidi"/>
          <w:sz w:val="24"/>
          <w:szCs w:val="24"/>
          <w:lang w:val="id-ID"/>
        </w:rPr>
        <w:footnoteReference w:id="15"/>
      </w:r>
      <w:r w:rsidR="00FD106F">
        <w:rPr>
          <w:rFonts w:asciiTheme="majorBidi" w:hAnsiTheme="majorBidi" w:cstheme="majorBidi"/>
          <w:sz w:val="24"/>
          <w:szCs w:val="24"/>
          <w:lang w:val="id-ID"/>
        </w:rPr>
        <w:t xml:space="preserve"> sehingga tidak dapat dijadikan sebagai pegangan dalam penetapan hukum. Oleh karena itu, hadis terse</w:t>
      </w:r>
      <w:r w:rsidR="009C070F">
        <w:rPr>
          <w:rFonts w:asciiTheme="majorBidi" w:hAnsiTheme="majorBidi" w:cstheme="majorBidi"/>
          <w:sz w:val="24"/>
          <w:szCs w:val="24"/>
          <w:lang w:val="id-ID"/>
        </w:rPr>
        <w:t>but tidak dinukilkan dalam lite</w:t>
      </w:r>
      <w:r w:rsidR="009C070F" w:rsidRPr="009C070F">
        <w:rPr>
          <w:rFonts w:asciiTheme="majorBidi" w:hAnsiTheme="majorBidi" w:cstheme="majorBidi"/>
          <w:sz w:val="24"/>
          <w:szCs w:val="24"/>
          <w:lang w:val="id-ID"/>
        </w:rPr>
        <w:t>r</w:t>
      </w:r>
      <w:r w:rsidR="00FD106F">
        <w:rPr>
          <w:rFonts w:asciiTheme="majorBidi" w:hAnsiTheme="majorBidi" w:cstheme="majorBidi"/>
          <w:sz w:val="24"/>
          <w:szCs w:val="24"/>
          <w:lang w:val="id-ID"/>
        </w:rPr>
        <w:t xml:space="preserve">atur fiqh, karena hadis tersebut bermasalah dalam periwayatannya dalam hal ini perawinya yang diragukan kebenaran hafalannya, sehingga hadis tersebut hampir mendekati kepada hadis </w:t>
      </w:r>
      <w:r w:rsidR="00FD106F" w:rsidRPr="008634A2">
        <w:rPr>
          <w:rFonts w:asciiTheme="majorBidi" w:hAnsiTheme="majorBidi" w:cstheme="majorBidi"/>
          <w:i/>
          <w:iCs/>
          <w:sz w:val="24"/>
          <w:szCs w:val="24"/>
          <w:lang w:val="id-ID"/>
        </w:rPr>
        <w:t>mawḍū</w:t>
      </w:r>
      <w:r w:rsidR="00FD106F">
        <w:rPr>
          <w:rFonts w:asciiTheme="majorBidi" w:hAnsiTheme="majorBidi" w:cstheme="majorBidi"/>
          <w:sz w:val="24"/>
          <w:szCs w:val="24"/>
          <w:lang w:val="id-ID"/>
        </w:rPr>
        <w:t xml:space="preserve">‘ atau hadis palsu. Untuk penepatan hukum harus berdasarkan kepada hadis </w:t>
      </w:r>
      <w:r w:rsidR="00FD106F" w:rsidRPr="008634A2">
        <w:rPr>
          <w:rFonts w:asciiTheme="majorBidi" w:hAnsiTheme="majorBidi" w:cstheme="majorBidi"/>
          <w:i/>
          <w:iCs/>
          <w:sz w:val="24"/>
          <w:szCs w:val="24"/>
          <w:lang w:val="id-ID"/>
        </w:rPr>
        <w:t>ṣaḥīḥ</w:t>
      </w:r>
      <w:r w:rsidR="00FD106F">
        <w:rPr>
          <w:rFonts w:asciiTheme="majorBidi" w:hAnsiTheme="majorBidi" w:cstheme="majorBidi"/>
          <w:sz w:val="24"/>
          <w:szCs w:val="24"/>
          <w:lang w:val="id-ID"/>
        </w:rPr>
        <w:t xml:space="preserve"> atau hadis </w:t>
      </w:r>
      <w:r w:rsidR="00FD106F" w:rsidRPr="008634A2">
        <w:rPr>
          <w:rFonts w:asciiTheme="majorBidi" w:hAnsiTheme="majorBidi" w:cstheme="majorBidi"/>
          <w:i/>
          <w:iCs/>
          <w:sz w:val="24"/>
          <w:szCs w:val="24"/>
          <w:lang w:val="id-ID"/>
        </w:rPr>
        <w:t>ḥasan</w:t>
      </w:r>
      <w:r w:rsidR="00FD106F">
        <w:rPr>
          <w:rFonts w:asciiTheme="majorBidi" w:hAnsiTheme="majorBidi" w:cstheme="majorBidi"/>
          <w:sz w:val="24"/>
          <w:szCs w:val="24"/>
          <w:lang w:val="id-ID"/>
        </w:rPr>
        <w:t xml:space="preserve"> yang termaktub dalam </w:t>
      </w:r>
      <w:r w:rsidR="00FD106F" w:rsidRPr="008634A2">
        <w:rPr>
          <w:rFonts w:asciiTheme="majorBidi" w:hAnsiTheme="majorBidi" w:cstheme="majorBidi"/>
          <w:i/>
          <w:iCs/>
          <w:sz w:val="24"/>
          <w:szCs w:val="24"/>
          <w:lang w:val="id-ID"/>
        </w:rPr>
        <w:t>Kutub al-Tis‘ah</w:t>
      </w:r>
      <w:r w:rsidR="00FD106F">
        <w:rPr>
          <w:rFonts w:asciiTheme="majorBidi" w:hAnsiTheme="majorBidi" w:cstheme="majorBidi"/>
          <w:sz w:val="24"/>
          <w:szCs w:val="24"/>
          <w:lang w:val="id-ID"/>
        </w:rPr>
        <w:t>.</w:t>
      </w:r>
    </w:p>
    <w:p w:rsidR="00D131B7" w:rsidRDefault="00FD106F" w:rsidP="00FD106F">
      <w:pPr>
        <w:autoSpaceDE w:val="0"/>
        <w:autoSpaceDN w:val="0"/>
        <w:adjustRightInd w:val="0"/>
        <w:spacing w:after="0" w:line="360" w:lineRule="auto"/>
        <w:ind w:firstLine="709"/>
        <w:jc w:val="both"/>
        <w:rPr>
          <w:rFonts w:asciiTheme="majorBidi" w:hAnsiTheme="majorBidi" w:cstheme="majorBidi"/>
          <w:sz w:val="24"/>
          <w:szCs w:val="24"/>
          <w:lang w:val="id-ID"/>
        </w:rPr>
      </w:pPr>
      <w:r w:rsidRPr="00956EF4">
        <w:rPr>
          <w:rFonts w:asciiTheme="majorBidi" w:hAnsiTheme="majorBidi" w:cstheme="majorBidi"/>
          <w:sz w:val="24"/>
          <w:szCs w:val="24"/>
          <w:lang w:val="id-ID"/>
        </w:rPr>
        <w:t xml:space="preserve">Dalam </w:t>
      </w:r>
      <w:r>
        <w:rPr>
          <w:rFonts w:asciiTheme="majorBidi" w:hAnsiTheme="majorBidi" w:cstheme="majorBidi"/>
          <w:i/>
          <w:iCs/>
          <w:sz w:val="24"/>
          <w:szCs w:val="24"/>
          <w:lang w:val="id-ID"/>
        </w:rPr>
        <w:t>Fatḥ al-Qadī</w:t>
      </w:r>
      <w:r w:rsidRPr="00956EF4">
        <w:rPr>
          <w:rFonts w:asciiTheme="majorBidi" w:hAnsiTheme="majorBidi" w:cstheme="majorBidi"/>
          <w:i/>
          <w:iCs/>
          <w:sz w:val="24"/>
          <w:szCs w:val="24"/>
          <w:lang w:val="id-ID"/>
        </w:rPr>
        <w:t xml:space="preserve">r </w:t>
      </w:r>
      <w:r w:rsidRPr="00956EF4">
        <w:rPr>
          <w:rFonts w:asciiTheme="majorBidi" w:hAnsiTheme="majorBidi" w:cstheme="majorBidi"/>
          <w:sz w:val="24"/>
          <w:szCs w:val="24"/>
          <w:lang w:val="id-ID"/>
        </w:rPr>
        <w:t>dikemukakan</w:t>
      </w:r>
      <w:r>
        <w:rPr>
          <w:rFonts w:asciiTheme="majorBidi" w:hAnsiTheme="majorBidi" w:cstheme="majorBidi"/>
          <w:sz w:val="24"/>
          <w:szCs w:val="24"/>
          <w:lang w:val="id-ID"/>
        </w:rPr>
        <w:t xml:space="preserve"> alasan Ḥ</w:t>
      </w:r>
      <w:r w:rsidRPr="00956EF4">
        <w:rPr>
          <w:rFonts w:asciiTheme="majorBidi" w:hAnsiTheme="majorBidi" w:cstheme="majorBidi"/>
          <w:sz w:val="24"/>
          <w:szCs w:val="24"/>
          <w:lang w:val="id-ID"/>
        </w:rPr>
        <w:t>anafiyy</w:t>
      </w:r>
      <w:r>
        <w:rPr>
          <w:rFonts w:asciiTheme="majorBidi" w:hAnsiTheme="majorBidi" w:cstheme="majorBidi"/>
          <w:sz w:val="24"/>
          <w:szCs w:val="24"/>
          <w:lang w:val="id-ID"/>
        </w:rPr>
        <w:t>ah ini adalah hadis riwayat Ibn</w:t>
      </w:r>
      <w:r w:rsidRPr="00956EF4">
        <w:rPr>
          <w:rFonts w:asciiTheme="majorBidi" w:hAnsiTheme="majorBidi" w:cstheme="majorBidi"/>
          <w:sz w:val="24"/>
          <w:szCs w:val="24"/>
          <w:lang w:val="id-ID"/>
        </w:rPr>
        <w:t xml:space="preserve"> M</w:t>
      </w:r>
      <w:r>
        <w:rPr>
          <w:rFonts w:asciiTheme="majorBidi" w:hAnsiTheme="majorBidi" w:cstheme="majorBidi"/>
          <w:sz w:val="24"/>
          <w:szCs w:val="24"/>
          <w:lang w:val="id-ID"/>
        </w:rPr>
        <w:t>ā</w:t>
      </w:r>
      <w:r w:rsidRPr="00956EF4">
        <w:rPr>
          <w:rFonts w:asciiTheme="majorBidi" w:hAnsiTheme="majorBidi" w:cstheme="majorBidi"/>
          <w:sz w:val="24"/>
          <w:szCs w:val="24"/>
          <w:lang w:val="id-ID"/>
        </w:rPr>
        <w:t xml:space="preserve">jah:Alasan ini </w:t>
      </w:r>
      <w:r>
        <w:rPr>
          <w:rFonts w:asciiTheme="majorBidi" w:hAnsiTheme="majorBidi" w:cstheme="majorBidi"/>
          <w:sz w:val="24"/>
          <w:szCs w:val="24"/>
          <w:lang w:val="id-ID"/>
        </w:rPr>
        <w:t>juga terkait dengan penafsiran Ḥ</w:t>
      </w:r>
      <w:r w:rsidRPr="00956EF4">
        <w:rPr>
          <w:rFonts w:asciiTheme="majorBidi" w:hAnsiTheme="majorBidi" w:cstheme="majorBidi"/>
          <w:sz w:val="24"/>
          <w:szCs w:val="24"/>
          <w:lang w:val="id-ID"/>
        </w:rPr>
        <w:t xml:space="preserve">anafiyyah terhadap </w:t>
      </w:r>
      <w:r w:rsidRPr="00956EF4">
        <w:rPr>
          <w:rFonts w:asciiTheme="majorBidi" w:hAnsiTheme="majorBidi" w:cstheme="majorBidi"/>
          <w:sz w:val="24"/>
          <w:szCs w:val="24"/>
          <w:lang w:val="id-ID"/>
        </w:rPr>
        <w:lastRenderedPageBreak/>
        <w:t xml:space="preserve">makna </w:t>
      </w:r>
      <w:r>
        <w:rPr>
          <w:rFonts w:asciiTheme="majorBidi" w:hAnsiTheme="majorBidi" w:cstheme="majorBidi"/>
          <w:i/>
          <w:iCs/>
          <w:sz w:val="24"/>
          <w:szCs w:val="24"/>
          <w:lang w:val="id-ID"/>
        </w:rPr>
        <w:t>“fas‘</w:t>
      </w:r>
      <w:r w:rsidRPr="00956EF4">
        <w:rPr>
          <w:rFonts w:asciiTheme="majorBidi" w:hAnsiTheme="majorBidi" w:cstheme="majorBidi"/>
          <w:i/>
          <w:iCs/>
          <w:sz w:val="24"/>
          <w:szCs w:val="24"/>
          <w:lang w:val="id-ID"/>
        </w:rPr>
        <w:t xml:space="preserve">aw” </w:t>
      </w:r>
      <w:r w:rsidR="00D131B7">
        <w:rPr>
          <w:rFonts w:asciiTheme="majorBidi" w:hAnsiTheme="majorBidi" w:cstheme="majorBidi"/>
          <w:sz w:val="24"/>
          <w:szCs w:val="24"/>
          <w:lang w:val="id-ID"/>
        </w:rPr>
        <w:t>dalam QS. al-Jum</w:t>
      </w:r>
      <w:r w:rsidRPr="00956EF4">
        <w:rPr>
          <w:rFonts w:asciiTheme="majorBidi" w:hAnsiTheme="majorBidi" w:cstheme="majorBidi"/>
          <w:sz w:val="24"/>
          <w:szCs w:val="24"/>
          <w:lang w:val="id-ID"/>
        </w:rPr>
        <w:t xml:space="preserve">at. </w:t>
      </w:r>
      <w:r w:rsidRPr="00E64C01">
        <w:rPr>
          <w:rFonts w:asciiTheme="majorBidi" w:hAnsiTheme="majorBidi" w:cstheme="majorBidi"/>
          <w:sz w:val="24"/>
          <w:szCs w:val="24"/>
        </w:rPr>
        <w:t>Menurut mereka, kata itu berarti ada keterikatan dengan tempat tertentu karena melibatkanjumlah jamaah yang banyak</w:t>
      </w:r>
      <w:r>
        <w:rPr>
          <w:rFonts w:asciiTheme="majorBidi" w:hAnsiTheme="majorBidi" w:cstheme="majorBidi"/>
          <w:sz w:val="24"/>
          <w:szCs w:val="24"/>
          <w:lang w:val="id-ID"/>
        </w:rPr>
        <w:t>.</w:t>
      </w:r>
      <w:r w:rsidR="00D131B7">
        <w:rPr>
          <w:rFonts w:asciiTheme="majorBidi" w:hAnsiTheme="majorBidi" w:cstheme="majorBidi"/>
          <w:sz w:val="24"/>
          <w:szCs w:val="24"/>
          <w:lang w:val="id-ID"/>
        </w:rPr>
        <w:t xml:space="preserve"> Ini mengisyaratkan bahwa sebelumnya jumlah jamaahnya banyak namun  kemudian berkurang dengan adanya suatu peristuwa dalam hal ini datangnya pedagang dari Syam. </w:t>
      </w:r>
    </w:p>
    <w:p w:rsidR="00A15621" w:rsidRPr="00AF37C3" w:rsidRDefault="00D131B7" w:rsidP="00A15621">
      <w:pPr>
        <w:autoSpaceDE w:val="0"/>
        <w:autoSpaceDN w:val="0"/>
        <w:adjustRightInd w:val="0"/>
        <w:spacing w:after="0" w:line="36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Di sisi lain, permasalahan hadis </w:t>
      </w:r>
      <w:r w:rsidRPr="00915AB8">
        <w:rPr>
          <w:rFonts w:asciiTheme="majorBidi" w:hAnsiTheme="majorBidi" w:cstheme="majorBidi"/>
          <w:i/>
          <w:iCs/>
          <w:sz w:val="24"/>
          <w:szCs w:val="24"/>
          <w:lang w:val="id-ID"/>
        </w:rPr>
        <w:t>fi‘lī</w:t>
      </w:r>
      <w:r>
        <w:rPr>
          <w:rFonts w:asciiTheme="majorBidi" w:hAnsiTheme="majorBidi" w:cstheme="majorBidi"/>
          <w:sz w:val="24"/>
          <w:szCs w:val="24"/>
          <w:lang w:val="id-ID"/>
        </w:rPr>
        <w:t xml:space="preserve"> atau perbuatan Nabi </w:t>
      </w:r>
      <w:r w:rsidR="00915AB8">
        <w:rPr>
          <w:rFonts w:asciiTheme="majorBidi" w:hAnsiTheme="majorBidi" w:cstheme="majorBidi"/>
          <w:sz w:val="24"/>
          <w:szCs w:val="24"/>
          <w:lang w:val="id-ID"/>
        </w:rPr>
        <w:t>saw.</w:t>
      </w:r>
      <w:r>
        <w:rPr>
          <w:rFonts w:asciiTheme="majorBidi" w:hAnsiTheme="majorBidi" w:cstheme="majorBidi"/>
          <w:sz w:val="24"/>
          <w:szCs w:val="24"/>
          <w:lang w:val="id-ID"/>
        </w:rPr>
        <w:t>adakalanya dimaksudkan untuk mendekatkan diri kepada Allah dan adakalanya tidak</w:t>
      </w:r>
      <w:r w:rsidR="00700604">
        <w:rPr>
          <w:rFonts w:asciiTheme="majorBidi" w:hAnsiTheme="majorBidi" w:cstheme="majorBidi"/>
          <w:sz w:val="24"/>
          <w:szCs w:val="24"/>
          <w:lang w:val="id-ID"/>
        </w:rPr>
        <w:t>,</w:t>
      </w:r>
      <w:r>
        <w:rPr>
          <w:rFonts w:asciiTheme="majorBidi" w:hAnsiTheme="majorBidi" w:cstheme="majorBidi"/>
          <w:sz w:val="24"/>
          <w:szCs w:val="24"/>
          <w:lang w:val="id-ID"/>
        </w:rPr>
        <w:t xml:space="preserve"> seperti, makan, minum, berdiri, duduk dan sebagainya, maka itu hanya dipahami sebagai mubah saja, karena tidak ada larangan mengikutinya. </w:t>
      </w:r>
      <w:r w:rsidR="009A1582">
        <w:rPr>
          <w:rFonts w:asciiTheme="majorBidi" w:hAnsiTheme="majorBidi" w:cstheme="majorBidi"/>
          <w:sz w:val="24"/>
          <w:szCs w:val="24"/>
          <w:lang w:val="id-ID"/>
        </w:rPr>
        <w:t xml:space="preserve">Perbuatan </w:t>
      </w:r>
      <w:r w:rsidR="00915AB8">
        <w:rPr>
          <w:rFonts w:asciiTheme="majorBidi" w:hAnsiTheme="majorBidi" w:cstheme="majorBidi"/>
          <w:sz w:val="24"/>
          <w:szCs w:val="24"/>
          <w:lang w:val="id-ID"/>
        </w:rPr>
        <w:t xml:space="preserve">Nabi saw. </w:t>
      </w:r>
      <w:r w:rsidR="009A1582">
        <w:rPr>
          <w:rFonts w:asciiTheme="majorBidi" w:hAnsiTheme="majorBidi" w:cstheme="majorBidi"/>
          <w:sz w:val="24"/>
          <w:szCs w:val="24"/>
          <w:lang w:val="id-ID"/>
        </w:rPr>
        <w:t>kadangkala untuk menjelaskan yang masih kabur dalam prakteknya, seperti salat dan haji, maka perbu</w:t>
      </w:r>
      <w:r w:rsidR="00A15621">
        <w:rPr>
          <w:rFonts w:asciiTheme="majorBidi" w:hAnsiTheme="majorBidi" w:cstheme="majorBidi"/>
          <w:sz w:val="24"/>
          <w:szCs w:val="24"/>
          <w:lang w:val="id-ID"/>
        </w:rPr>
        <w:t>a</w:t>
      </w:r>
      <w:r w:rsidR="009A1582">
        <w:rPr>
          <w:rFonts w:asciiTheme="majorBidi" w:hAnsiTheme="majorBidi" w:cstheme="majorBidi"/>
          <w:sz w:val="24"/>
          <w:szCs w:val="24"/>
          <w:lang w:val="id-ID"/>
        </w:rPr>
        <w:t>tan beliau adalah untuk menjelaskan bagaimana cara melakukannya.</w:t>
      </w:r>
      <w:r w:rsidR="00A15621">
        <w:rPr>
          <w:rFonts w:asciiTheme="majorBidi" w:hAnsiTheme="majorBidi" w:cstheme="majorBidi"/>
          <w:sz w:val="24"/>
          <w:szCs w:val="24"/>
          <w:lang w:val="id-ID"/>
        </w:rPr>
        <w:t xml:space="preserve"> Perbuatan beliau dalam tentang masalah salat didukung oleh hadis: </w:t>
      </w:r>
      <w:r w:rsidR="00A15621">
        <w:rPr>
          <w:rFonts w:asciiTheme="majorBidi" w:hAnsiTheme="majorBidi" w:cstheme="majorBidi" w:hint="cs"/>
          <w:sz w:val="24"/>
          <w:szCs w:val="24"/>
          <w:rtl/>
          <w:lang w:val="id-ID"/>
        </w:rPr>
        <w:t>صلوا كما رأيتموني أصلى</w:t>
      </w:r>
      <w:r w:rsidR="00A15621">
        <w:rPr>
          <w:rFonts w:asciiTheme="majorBidi" w:hAnsiTheme="majorBidi" w:cstheme="majorBidi"/>
          <w:sz w:val="24"/>
          <w:szCs w:val="24"/>
          <w:lang w:val="id-ID"/>
        </w:rPr>
        <w:t xml:space="preserve">, sedangkan tentang masalah haji didukung oleh hadis: </w:t>
      </w:r>
      <w:r w:rsidR="00A15621">
        <w:rPr>
          <w:rFonts w:asciiTheme="majorBidi" w:hAnsiTheme="majorBidi" w:cstheme="majorBidi" w:hint="cs"/>
          <w:sz w:val="24"/>
          <w:szCs w:val="24"/>
          <w:rtl/>
          <w:lang w:val="id-ID"/>
        </w:rPr>
        <w:t>خذوا عني مناسككم</w:t>
      </w:r>
      <w:r w:rsidR="00A15621">
        <w:rPr>
          <w:rFonts w:asciiTheme="majorBidi" w:hAnsiTheme="majorBidi" w:cstheme="majorBidi"/>
          <w:sz w:val="24"/>
          <w:szCs w:val="24"/>
          <w:lang w:val="id-ID"/>
        </w:rPr>
        <w:t xml:space="preserve">, ini mengisyaratkan bahwa perbuatan Nabi tersebut dikatagorikan wajib, karena hadis </w:t>
      </w:r>
      <w:r w:rsidR="00A15621" w:rsidRPr="009C070F">
        <w:rPr>
          <w:rFonts w:asciiTheme="majorBidi" w:hAnsiTheme="majorBidi" w:cstheme="majorBidi"/>
          <w:i/>
          <w:iCs/>
          <w:sz w:val="24"/>
          <w:szCs w:val="24"/>
          <w:lang w:val="id-ID"/>
        </w:rPr>
        <w:t>fi‘lī</w:t>
      </w:r>
      <w:r w:rsidR="00A15621">
        <w:rPr>
          <w:rFonts w:asciiTheme="majorBidi" w:hAnsiTheme="majorBidi" w:cstheme="majorBidi"/>
          <w:sz w:val="24"/>
          <w:szCs w:val="24"/>
          <w:lang w:val="id-ID"/>
        </w:rPr>
        <w:t xml:space="preserve"> itu dikuatkan oleh hadis </w:t>
      </w:r>
      <w:r w:rsidR="00A15621" w:rsidRPr="009C070F">
        <w:rPr>
          <w:rFonts w:asciiTheme="majorBidi" w:hAnsiTheme="majorBidi" w:cstheme="majorBidi"/>
          <w:i/>
          <w:iCs/>
          <w:sz w:val="24"/>
          <w:szCs w:val="24"/>
          <w:lang w:val="id-ID"/>
        </w:rPr>
        <w:t xml:space="preserve">qawlī </w:t>
      </w:r>
      <w:r w:rsidR="00A15621">
        <w:rPr>
          <w:rFonts w:asciiTheme="majorBidi" w:hAnsiTheme="majorBidi" w:cstheme="majorBidi"/>
          <w:sz w:val="24"/>
          <w:szCs w:val="24"/>
          <w:lang w:val="id-ID"/>
        </w:rPr>
        <w:t>lagi.</w:t>
      </w:r>
      <w:r w:rsidR="009D29EA">
        <w:rPr>
          <w:rStyle w:val="FootnoteReference"/>
          <w:rFonts w:asciiTheme="majorBidi" w:hAnsiTheme="majorBidi" w:cstheme="majorBidi"/>
          <w:sz w:val="24"/>
          <w:szCs w:val="24"/>
          <w:lang w:val="id-ID"/>
        </w:rPr>
        <w:footnoteReference w:id="16"/>
      </w:r>
    </w:p>
    <w:p w:rsidR="009C070F" w:rsidRPr="004A5C4A" w:rsidRDefault="00F9752D" w:rsidP="00007AF9">
      <w:pPr>
        <w:autoSpaceDE w:val="0"/>
        <w:autoSpaceDN w:val="0"/>
        <w:adjustRightInd w:val="0"/>
        <w:spacing w:after="0" w:line="360" w:lineRule="auto"/>
        <w:ind w:firstLine="709"/>
        <w:jc w:val="both"/>
        <w:rPr>
          <w:rFonts w:asciiTheme="majorBidi" w:hAnsiTheme="majorBidi" w:cstheme="majorBidi"/>
          <w:sz w:val="24"/>
          <w:szCs w:val="24"/>
          <w:lang w:val="id-ID"/>
        </w:rPr>
      </w:pPr>
      <w:r w:rsidRPr="004A5C4A">
        <w:rPr>
          <w:rFonts w:asciiTheme="majorBidi" w:hAnsiTheme="majorBidi" w:cstheme="majorBidi"/>
          <w:sz w:val="24"/>
          <w:szCs w:val="24"/>
          <w:lang w:val="id-ID"/>
        </w:rPr>
        <w:t xml:space="preserve">Wahbah </w:t>
      </w:r>
      <w:r w:rsidR="00007AF9">
        <w:rPr>
          <w:rFonts w:asciiTheme="majorBidi" w:hAnsiTheme="majorBidi" w:cstheme="majorBidi"/>
          <w:sz w:val="24"/>
          <w:szCs w:val="24"/>
          <w:lang w:val="id-ID"/>
        </w:rPr>
        <w:t>al-</w:t>
      </w:r>
      <w:r w:rsidRPr="004A5C4A">
        <w:rPr>
          <w:rFonts w:asciiTheme="majorBidi" w:hAnsiTheme="majorBidi" w:cstheme="majorBidi"/>
          <w:sz w:val="24"/>
          <w:szCs w:val="24"/>
          <w:lang w:val="id-ID"/>
        </w:rPr>
        <w:t xml:space="preserve">Zuhailī membagikan perbuatan Nabi saw. </w:t>
      </w:r>
      <w:r w:rsidR="00007AF9" w:rsidRPr="004A5C4A">
        <w:rPr>
          <w:rFonts w:asciiTheme="majorBidi" w:hAnsiTheme="majorBidi" w:cstheme="majorBidi"/>
          <w:sz w:val="24"/>
          <w:szCs w:val="24"/>
          <w:lang w:val="id-ID"/>
        </w:rPr>
        <w:t xml:space="preserve">menjadi </w:t>
      </w:r>
      <w:r w:rsidRPr="004A5C4A">
        <w:rPr>
          <w:rFonts w:asciiTheme="majorBidi" w:hAnsiTheme="majorBidi" w:cstheme="majorBidi"/>
          <w:sz w:val="24"/>
          <w:szCs w:val="24"/>
          <w:lang w:val="id-ID"/>
        </w:rPr>
        <w:t xml:space="preserve">tiga </w:t>
      </w:r>
      <w:r w:rsidR="00007AF9">
        <w:rPr>
          <w:rFonts w:asciiTheme="majorBidi" w:hAnsiTheme="majorBidi" w:cstheme="majorBidi"/>
          <w:sz w:val="24"/>
          <w:szCs w:val="24"/>
          <w:lang w:val="id-ID"/>
        </w:rPr>
        <w:t>macam</w:t>
      </w:r>
      <w:r w:rsidRPr="004A5C4A">
        <w:rPr>
          <w:rFonts w:asciiTheme="majorBidi" w:hAnsiTheme="majorBidi" w:cstheme="majorBidi"/>
          <w:sz w:val="24"/>
          <w:szCs w:val="24"/>
          <w:lang w:val="id-ID"/>
        </w:rPr>
        <w:t xml:space="preserve">: </w:t>
      </w:r>
      <w:r w:rsidRPr="004A5C4A">
        <w:rPr>
          <w:rFonts w:asciiTheme="majorBidi" w:hAnsiTheme="majorBidi" w:cstheme="majorBidi"/>
          <w:i/>
          <w:iCs/>
          <w:sz w:val="24"/>
          <w:szCs w:val="24"/>
          <w:lang w:val="id-ID"/>
        </w:rPr>
        <w:t>pertama</w:t>
      </w:r>
      <w:r w:rsidRPr="004A5C4A">
        <w:rPr>
          <w:rFonts w:asciiTheme="majorBidi" w:hAnsiTheme="majorBidi" w:cstheme="majorBidi"/>
          <w:sz w:val="24"/>
          <w:szCs w:val="24"/>
          <w:lang w:val="id-ID"/>
        </w:rPr>
        <w:t>, perbuatan yang terjadi dengan hokum tabiat kemanusiaan (</w:t>
      </w:r>
      <w:r w:rsidRPr="004A5C4A">
        <w:rPr>
          <w:rFonts w:asciiTheme="majorBidi" w:hAnsiTheme="majorBidi" w:cstheme="majorBidi"/>
          <w:i/>
          <w:iCs/>
          <w:sz w:val="24"/>
          <w:szCs w:val="24"/>
          <w:lang w:val="id-ID"/>
        </w:rPr>
        <w:t>af‘āl al-jaballiyyah</w:t>
      </w:r>
      <w:r w:rsidRPr="004A5C4A">
        <w:rPr>
          <w:rFonts w:asciiTheme="majorBidi" w:hAnsiTheme="majorBidi" w:cstheme="majorBidi"/>
          <w:sz w:val="24"/>
          <w:szCs w:val="24"/>
          <w:lang w:val="id-ID"/>
        </w:rPr>
        <w:t>)</w:t>
      </w:r>
      <w:r w:rsidR="001549E8" w:rsidRPr="004A5C4A">
        <w:rPr>
          <w:rFonts w:asciiTheme="majorBidi" w:hAnsiTheme="majorBidi" w:cstheme="majorBidi"/>
          <w:sz w:val="24"/>
          <w:szCs w:val="24"/>
          <w:lang w:val="id-ID"/>
        </w:rPr>
        <w:t xml:space="preserve">, seperti berdiri,duduk, makan, minum dan sebagainya yang sifatnya manusiawi. Hal ini dihukumkan mubah bagi beliau dan umatnya, tidak ada kewajiban bagi umatnya untuk mengikutinya, namun apabila ada dalil yang mendukung sunat seperti makan dengan tangan kanan, maka itu disebut syariat. </w:t>
      </w:r>
      <w:r w:rsidR="001549E8" w:rsidRPr="004A5C4A">
        <w:rPr>
          <w:rFonts w:asciiTheme="majorBidi" w:hAnsiTheme="majorBidi" w:cstheme="majorBidi"/>
          <w:i/>
          <w:iCs/>
          <w:sz w:val="24"/>
          <w:szCs w:val="24"/>
          <w:lang w:val="id-ID"/>
        </w:rPr>
        <w:t>Kedua</w:t>
      </w:r>
      <w:r w:rsidR="001549E8" w:rsidRPr="004A5C4A">
        <w:rPr>
          <w:rFonts w:asciiTheme="majorBidi" w:hAnsiTheme="majorBidi" w:cstheme="majorBidi"/>
          <w:sz w:val="24"/>
          <w:szCs w:val="24"/>
          <w:lang w:val="id-ID"/>
        </w:rPr>
        <w:t xml:space="preserve">, perbuatan nabi yang menjadi kekhususan hanya untuk Nabi saja, seperti wajib salat </w:t>
      </w:r>
      <w:r w:rsidR="001549E8" w:rsidRPr="004A5C4A">
        <w:rPr>
          <w:rFonts w:asciiTheme="majorBidi" w:hAnsiTheme="majorBidi" w:cstheme="majorBidi"/>
          <w:i/>
          <w:iCs/>
          <w:sz w:val="24"/>
          <w:szCs w:val="24"/>
          <w:lang w:val="id-ID"/>
        </w:rPr>
        <w:t>ḍuḥā</w:t>
      </w:r>
      <w:r w:rsidR="001549E8" w:rsidRPr="004A5C4A">
        <w:rPr>
          <w:rFonts w:asciiTheme="majorBidi" w:hAnsiTheme="majorBidi" w:cstheme="majorBidi"/>
          <w:sz w:val="24"/>
          <w:szCs w:val="24"/>
          <w:lang w:val="id-ID"/>
        </w:rPr>
        <w:t>, witir dan tahajjud</w:t>
      </w:r>
      <w:r w:rsidR="0059204A" w:rsidRPr="004A5C4A">
        <w:rPr>
          <w:rFonts w:asciiTheme="majorBidi" w:hAnsiTheme="majorBidi" w:cstheme="majorBidi"/>
          <w:sz w:val="24"/>
          <w:szCs w:val="24"/>
          <w:lang w:val="id-ID"/>
        </w:rPr>
        <w:t xml:space="preserve"> serta kebolehan menikah lebih dari empat orang perempuan. Perbuatan Nabi ini tidak untuk diikuti oleh umatnya, karena itu menjadi kekhususan dirinya sebagai Nabi. </w:t>
      </w:r>
      <w:r w:rsidR="0059204A" w:rsidRPr="004A5C4A">
        <w:rPr>
          <w:rFonts w:asciiTheme="majorBidi" w:hAnsiTheme="majorBidi" w:cstheme="majorBidi"/>
          <w:i/>
          <w:iCs/>
          <w:sz w:val="24"/>
          <w:szCs w:val="24"/>
          <w:lang w:val="id-ID"/>
        </w:rPr>
        <w:t>Ketiga</w:t>
      </w:r>
      <w:r w:rsidR="0059204A" w:rsidRPr="004A5C4A">
        <w:rPr>
          <w:rFonts w:asciiTheme="majorBidi" w:hAnsiTheme="majorBidi" w:cstheme="majorBidi"/>
          <w:sz w:val="24"/>
          <w:szCs w:val="24"/>
          <w:lang w:val="id-ID"/>
        </w:rPr>
        <w:t xml:space="preserve">, perbuatan yang bersifat </w:t>
      </w:r>
      <w:r w:rsidR="0059204A" w:rsidRPr="004A5C4A">
        <w:rPr>
          <w:rFonts w:asciiTheme="majorBidi" w:hAnsiTheme="majorBidi" w:cstheme="majorBidi"/>
          <w:i/>
          <w:iCs/>
          <w:sz w:val="24"/>
          <w:szCs w:val="24"/>
          <w:lang w:val="id-ID"/>
        </w:rPr>
        <w:t>tasyri‘iyah</w:t>
      </w:r>
      <w:r w:rsidR="0059204A" w:rsidRPr="004A5C4A">
        <w:rPr>
          <w:rFonts w:asciiTheme="majorBidi" w:hAnsiTheme="majorBidi" w:cstheme="majorBidi"/>
          <w:sz w:val="24"/>
          <w:szCs w:val="24"/>
          <w:lang w:val="id-ID"/>
        </w:rPr>
        <w:t xml:space="preserve"> yang dituntutkan kepada umatnya untuk mengikutinya, baik itu berupa wajib, sunat atau mubah.</w:t>
      </w:r>
      <w:r w:rsidR="0059204A">
        <w:rPr>
          <w:rStyle w:val="FootnoteReference"/>
          <w:rFonts w:asciiTheme="majorBidi" w:hAnsiTheme="majorBidi" w:cstheme="majorBidi"/>
          <w:sz w:val="24"/>
          <w:szCs w:val="24"/>
        </w:rPr>
        <w:footnoteReference w:id="17"/>
      </w:r>
    </w:p>
    <w:p w:rsidR="00D131B7" w:rsidRDefault="009D29EA" w:rsidP="00700604">
      <w:pPr>
        <w:autoSpaceDE w:val="0"/>
        <w:autoSpaceDN w:val="0"/>
        <w:adjustRightInd w:val="0"/>
        <w:spacing w:after="0" w:line="36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Perbuatan </w:t>
      </w:r>
      <w:r w:rsidR="009C070F">
        <w:rPr>
          <w:rFonts w:asciiTheme="majorBidi" w:hAnsiTheme="majorBidi" w:cstheme="majorBidi"/>
          <w:sz w:val="24"/>
          <w:szCs w:val="24"/>
          <w:lang w:val="id-ID"/>
        </w:rPr>
        <w:t xml:space="preserve">Nabi </w:t>
      </w:r>
      <w:r w:rsidR="009C070F" w:rsidRPr="009C070F">
        <w:rPr>
          <w:rFonts w:asciiTheme="majorBidi" w:hAnsiTheme="majorBidi" w:cstheme="majorBidi"/>
          <w:sz w:val="24"/>
          <w:szCs w:val="24"/>
          <w:lang w:val="id-ID"/>
        </w:rPr>
        <w:t>saw.</w:t>
      </w:r>
      <w:r w:rsidR="0059204A" w:rsidRPr="004A5C4A">
        <w:rPr>
          <w:rFonts w:asciiTheme="majorBidi" w:hAnsiTheme="majorBidi" w:cstheme="majorBidi"/>
          <w:sz w:val="24"/>
          <w:szCs w:val="24"/>
          <w:lang w:val="id-ID"/>
        </w:rPr>
        <w:t xml:space="preserve"> yang </w:t>
      </w:r>
      <w:r w:rsidR="0059204A" w:rsidRPr="004A5C4A">
        <w:rPr>
          <w:rFonts w:asciiTheme="majorBidi" w:hAnsiTheme="majorBidi" w:cstheme="majorBidi"/>
          <w:i/>
          <w:iCs/>
          <w:sz w:val="24"/>
          <w:szCs w:val="24"/>
          <w:lang w:val="id-ID"/>
        </w:rPr>
        <w:t>tasyri‘yah</w:t>
      </w:r>
      <w:r w:rsidR="0059204A" w:rsidRPr="004A5C4A">
        <w:rPr>
          <w:rFonts w:asciiTheme="majorBidi" w:hAnsiTheme="majorBidi" w:cstheme="majorBidi"/>
          <w:sz w:val="24"/>
          <w:szCs w:val="24"/>
          <w:lang w:val="id-ID"/>
        </w:rPr>
        <w:t xml:space="preserve"> dapat berupa</w:t>
      </w:r>
      <w:r>
        <w:rPr>
          <w:rFonts w:asciiTheme="majorBidi" w:hAnsiTheme="majorBidi" w:cstheme="majorBidi"/>
          <w:sz w:val="24"/>
          <w:szCs w:val="24"/>
          <w:lang w:val="id-ID"/>
        </w:rPr>
        <w:t xml:space="preserve"> menjelaskan sesuatu yang belum jelas dalam Alquran, baik itu dengan adanya pertanyaan maupun keadaannya,</w:t>
      </w:r>
      <w:r w:rsidR="0059204A" w:rsidRPr="004A5C4A">
        <w:rPr>
          <w:rFonts w:asciiTheme="majorBidi" w:hAnsiTheme="majorBidi" w:cstheme="majorBidi"/>
          <w:sz w:val="24"/>
          <w:szCs w:val="24"/>
          <w:lang w:val="id-ID"/>
        </w:rPr>
        <w:t xml:space="preserve"> memberikan ikatan bagi yang mutlak, </w:t>
      </w:r>
      <w:r w:rsidR="0059204A" w:rsidRPr="004A5C4A">
        <w:rPr>
          <w:rFonts w:asciiTheme="majorBidi" w:hAnsiTheme="majorBidi" w:cstheme="majorBidi"/>
          <w:i/>
          <w:iCs/>
          <w:sz w:val="24"/>
          <w:szCs w:val="24"/>
          <w:lang w:val="id-ID"/>
        </w:rPr>
        <w:t>takhsis</w:t>
      </w:r>
      <w:r w:rsidR="0059204A" w:rsidRPr="004A5C4A">
        <w:rPr>
          <w:rFonts w:asciiTheme="majorBidi" w:hAnsiTheme="majorBidi" w:cstheme="majorBidi"/>
          <w:sz w:val="24"/>
          <w:szCs w:val="24"/>
          <w:lang w:val="id-ID"/>
        </w:rPr>
        <w:t xml:space="preserve"> yang </w:t>
      </w:r>
      <w:r w:rsidR="0059204A" w:rsidRPr="004A5C4A">
        <w:rPr>
          <w:rFonts w:asciiTheme="majorBidi" w:hAnsiTheme="majorBidi" w:cstheme="majorBidi"/>
          <w:i/>
          <w:iCs/>
          <w:sz w:val="24"/>
          <w:szCs w:val="24"/>
          <w:lang w:val="id-ID"/>
        </w:rPr>
        <w:t>‘amm</w:t>
      </w:r>
      <w:r w:rsidR="00700604">
        <w:rPr>
          <w:rFonts w:asciiTheme="majorBidi" w:hAnsiTheme="majorBidi" w:cstheme="majorBidi"/>
          <w:sz w:val="24"/>
          <w:szCs w:val="24"/>
          <w:lang w:val="id-ID"/>
        </w:rPr>
        <w:t>,</w:t>
      </w:r>
      <w:r>
        <w:rPr>
          <w:rFonts w:asciiTheme="majorBidi" w:hAnsiTheme="majorBidi" w:cstheme="majorBidi"/>
          <w:sz w:val="24"/>
          <w:szCs w:val="24"/>
          <w:lang w:val="id-ID"/>
        </w:rPr>
        <w:t xml:space="preserve">maka itu </w:t>
      </w:r>
      <w:r w:rsidR="00BC181C">
        <w:rPr>
          <w:rFonts w:asciiTheme="majorBidi" w:hAnsiTheme="majorBidi" w:cstheme="majorBidi"/>
          <w:sz w:val="24"/>
          <w:szCs w:val="24"/>
          <w:lang w:val="id-ID"/>
        </w:rPr>
        <w:t>setara dengan perbuatan yang didukung oleh perkataannya.</w:t>
      </w:r>
      <w:r w:rsidR="0059204A">
        <w:rPr>
          <w:rFonts w:asciiTheme="majorBidi" w:hAnsiTheme="majorBidi" w:cstheme="majorBidi"/>
          <w:sz w:val="24"/>
          <w:szCs w:val="24"/>
        </w:rPr>
        <w:t>H</w:t>
      </w:r>
      <w:r w:rsidR="0059204A">
        <w:rPr>
          <w:rFonts w:asciiTheme="majorBidi" w:hAnsiTheme="majorBidi" w:cstheme="majorBidi"/>
          <w:sz w:val="24"/>
          <w:szCs w:val="24"/>
          <w:lang w:val="id-ID"/>
        </w:rPr>
        <w:t>u</w:t>
      </w:r>
      <w:r w:rsidR="0059204A">
        <w:rPr>
          <w:rFonts w:asciiTheme="majorBidi" w:hAnsiTheme="majorBidi" w:cstheme="majorBidi"/>
          <w:sz w:val="24"/>
          <w:szCs w:val="24"/>
        </w:rPr>
        <w:t xml:space="preserve">kum dari perbuatan itu </w:t>
      </w:r>
      <w:r w:rsidR="0059204A">
        <w:rPr>
          <w:rFonts w:asciiTheme="majorBidi" w:hAnsiTheme="majorBidi" w:cstheme="majorBidi"/>
          <w:sz w:val="24"/>
          <w:szCs w:val="24"/>
          <w:lang w:val="id-ID"/>
        </w:rPr>
        <w:t>sama dengan hukum yang apa yang dijelaskan dalam Alquran itu.</w:t>
      </w:r>
      <w:r w:rsidR="009A1582">
        <w:rPr>
          <w:rFonts w:asciiTheme="majorBidi" w:hAnsiTheme="majorBidi" w:cstheme="majorBidi"/>
          <w:sz w:val="24"/>
          <w:szCs w:val="24"/>
          <w:lang w:val="id-ID"/>
        </w:rPr>
        <w:t>Adakal</w:t>
      </w:r>
      <w:r w:rsidR="00A15621">
        <w:rPr>
          <w:rFonts w:asciiTheme="majorBidi" w:hAnsiTheme="majorBidi" w:cstheme="majorBidi"/>
          <w:sz w:val="24"/>
          <w:szCs w:val="24"/>
          <w:lang w:val="id-ID"/>
        </w:rPr>
        <w:t>a</w:t>
      </w:r>
      <w:r w:rsidR="009A1582">
        <w:rPr>
          <w:rFonts w:asciiTheme="majorBidi" w:hAnsiTheme="majorBidi" w:cstheme="majorBidi"/>
          <w:sz w:val="24"/>
          <w:szCs w:val="24"/>
          <w:lang w:val="id-ID"/>
        </w:rPr>
        <w:t>nya untuk mengkhususk</w:t>
      </w:r>
      <w:r w:rsidR="00915AB8">
        <w:rPr>
          <w:rFonts w:asciiTheme="majorBidi" w:hAnsiTheme="majorBidi" w:cstheme="majorBidi"/>
          <w:sz w:val="24"/>
          <w:szCs w:val="24"/>
          <w:lang w:val="id-ID"/>
        </w:rPr>
        <w:t>a</w:t>
      </w:r>
      <w:r w:rsidR="009A1582">
        <w:rPr>
          <w:rFonts w:asciiTheme="majorBidi" w:hAnsiTheme="majorBidi" w:cstheme="majorBidi"/>
          <w:sz w:val="24"/>
          <w:szCs w:val="24"/>
          <w:lang w:val="id-ID"/>
        </w:rPr>
        <w:t>n yang telah disebutkan secara umum, seperti larangan salat setelah salat ‘asar hingga terbenam matahari, tap</w:t>
      </w:r>
      <w:r w:rsidR="00BC181C">
        <w:rPr>
          <w:rFonts w:asciiTheme="majorBidi" w:hAnsiTheme="majorBidi" w:cstheme="majorBidi"/>
          <w:sz w:val="24"/>
          <w:szCs w:val="24"/>
          <w:lang w:val="id-ID"/>
        </w:rPr>
        <w:t>i beliau salat yang bersebab, me</w:t>
      </w:r>
      <w:r w:rsidR="009A1582">
        <w:rPr>
          <w:rFonts w:asciiTheme="majorBidi" w:hAnsiTheme="majorBidi" w:cstheme="majorBidi"/>
          <w:sz w:val="24"/>
          <w:szCs w:val="24"/>
          <w:lang w:val="id-ID"/>
        </w:rPr>
        <w:t xml:space="preserve">nandakan bahwa hal itu dibolehkan. Namun apabila bertentangan antara hadis </w:t>
      </w:r>
      <w:r w:rsidR="009A1582" w:rsidRPr="00915AB8">
        <w:rPr>
          <w:rFonts w:asciiTheme="majorBidi" w:hAnsiTheme="majorBidi" w:cstheme="majorBidi"/>
          <w:i/>
          <w:iCs/>
          <w:sz w:val="24"/>
          <w:szCs w:val="24"/>
          <w:lang w:val="id-ID"/>
        </w:rPr>
        <w:t>fi‘lī</w:t>
      </w:r>
      <w:r w:rsidR="009A1582">
        <w:rPr>
          <w:rFonts w:asciiTheme="majorBidi" w:hAnsiTheme="majorBidi" w:cstheme="majorBidi"/>
          <w:sz w:val="24"/>
          <w:szCs w:val="24"/>
          <w:lang w:val="id-ID"/>
        </w:rPr>
        <w:t xml:space="preserve"> dengan hadis </w:t>
      </w:r>
      <w:r w:rsidR="009A1582" w:rsidRPr="00915AB8">
        <w:rPr>
          <w:rFonts w:asciiTheme="majorBidi" w:hAnsiTheme="majorBidi" w:cstheme="majorBidi"/>
          <w:i/>
          <w:iCs/>
          <w:sz w:val="24"/>
          <w:szCs w:val="24"/>
          <w:lang w:val="id-ID"/>
        </w:rPr>
        <w:t>qawlī</w:t>
      </w:r>
      <w:r w:rsidR="009A1582">
        <w:rPr>
          <w:rFonts w:asciiTheme="majorBidi" w:hAnsiTheme="majorBidi" w:cstheme="majorBidi"/>
          <w:sz w:val="24"/>
          <w:szCs w:val="24"/>
          <w:lang w:val="id-ID"/>
        </w:rPr>
        <w:t xml:space="preserve">, sebagian ulama berpendapat bahwa yang diambil hadis </w:t>
      </w:r>
      <w:r w:rsidR="009A1582" w:rsidRPr="00915AB8">
        <w:rPr>
          <w:rFonts w:asciiTheme="majorBidi" w:hAnsiTheme="majorBidi" w:cstheme="majorBidi"/>
          <w:i/>
          <w:iCs/>
          <w:sz w:val="24"/>
          <w:szCs w:val="24"/>
          <w:lang w:val="id-ID"/>
        </w:rPr>
        <w:t>qawlī</w:t>
      </w:r>
      <w:r w:rsidR="009A1582">
        <w:rPr>
          <w:rFonts w:asciiTheme="majorBidi" w:hAnsiTheme="majorBidi" w:cstheme="majorBidi"/>
          <w:sz w:val="24"/>
          <w:szCs w:val="24"/>
          <w:lang w:val="id-ID"/>
        </w:rPr>
        <w:t xml:space="preserve">, ada yang mengatakan hadis </w:t>
      </w:r>
      <w:r w:rsidR="009A1582" w:rsidRPr="00915AB8">
        <w:rPr>
          <w:rFonts w:asciiTheme="majorBidi" w:hAnsiTheme="majorBidi" w:cstheme="majorBidi"/>
          <w:i/>
          <w:iCs/>
          <w:sz w:val="24"/>
          <w:szCs w:val="24"/>
          <w:lang w:val="id-ID"/>
        </w:rPr>
        <w:t>fi‘lī</w:t>
      </w:r>
      <w:r w:rsidR="009A1582">
        <w:rPr>
          <w:rFonts w:asciiTheme="majorBidi" w:hAnsiTheme="majorBidi" w:cstheme="majorBidi"/>
          <w:sz w:val="24"/>
          <w:szCs w:val="24"/>
          <w:lang w:val="id-ID"/>
        </w:rPr>
        <w:t xml:space="preserve"> lebih utama, ada yang mengatakan dua-duanya sama derajat kehunjahannya. Namun demikian</w:t>
      </w:r>
      <w:r w:rsidR="009C070F" w:rsidRPr="009C070F">
        <w:rPr>
          <w:rFonts w:asciiTheme="majorBidi" w:hAnsiTheme="majorBidi" w:cstheme="majorBidi"/>
          <w:sz w:val="24"/>
          <w:szCs w:val="24"/>
          <w:lang w:val="id-ID"/>
        </w:rPr>
        <w:t>,</w:t>
      </w:r>
      <w:r w:rsidR="009A1582">
        <w:rPr>
          <w:rFonts w:asciiTheme="majorBidi" w:hAnsiTheme="majorBidi" w:cstheme="majorBidi"/>
          <w:sz w:val="24"/>
          <w:szCs w:val="24"/>
          <w:lang w:val="id-ID"/>
        </w:rPr>
        <w:t xml:space="preserve"> Imam al-Syairāzī mengambil pendapat yang mengatakan hadis </w:t>
      </w:r>
      <w:r w:rsidR="009A1582" w:rsidRPr="00915AB8">
        <w:rPr>
          <w:rFonts w:asciiTheme="majorBidi" w:hAnsiTheme="majorBidi" w:cstheme="majorBidi"/>
          <w:i/>
          <w:iCs/>
          <w:sz w:val="24"/>
          <w:szCs w:val="24"/>
          <w:lang w:val="id-ID"/>
        </w:rPr>
        <w:t>qawlī</w:t>
      </w:r>
      <w:r w:rsidR="009A1582">
        <w:rPr>
          <w:rFonts w:asciiTheme="majorBidi" w:hAnsiTheme="majorBidi" w:cstheme="majorBidi"/>
          <w:sz w:val="24"/>
          <w:szCs w:val="24"/>
          <w:lang w:val="id-ID"/>
        </w:rPr>
        <w:t xml:space="preserve"> lebih kuat dibandingkan dengan hadis </w:t>
      </w:r>
      <w:r w:rsidR="00915AB8" w:rsidRPr="00915AB8">
        <w:rPr>
          <w:rFonts w:asciiTheme="majorBidi" w:hAnsiTheme="majorBidi" w:cstheme="majorBidi"/>
          <w:i/>
          <w:iCs/>
          <w:sz w:val="24"/>
          <w:szCs w:val="24"/>
          <w:lang w:val="id-ID"/>
        </w:rPr>
        <w:t>fi‘lī</w:t>
      </w:r>
      <w:r w:rsidR="00915AB8">
        <w:rPr>
          <w:rFonts w:asciiTheme="majorBidi" w:hAnsiTheme="majorBidi" w:cstheme="majorBidi"/>
          <w:sz w:val="24"/>
          <w:szCs w:val="24"/>
          <w:lang w:val="id-ID"/>
        </w:rPr>
        <w:t>, karena hakikat dari penjelasan adalah dengan menggunakan perkataan, seda</w:t>
      </w:r>
      <w:r w:rsidR="009C070F">
        <w:rPr>
          <w:rFonts w:asciiTheme="majorBidi" w:hAnsiTheme="majorBidi" w:cstheme="majorBidi"/>
          <w:sz w:val="24"/>
          <w:szCs w:val="24"/>
          <w:lang w:val="id-ID"/>
        </w:rPr>
        <w:t>ngkan perbuatan membutuhkan dal</w:t>
      </w:r>
      <w:r w:rsidR="00915AB8">
        <w:rPr>
          <w:rFonts w:asciiTheme="majorBidi" w:hAnsiTheme="majorBidi" w:cstheme="majorBidi"/>
          <w:sz w:val="24"/>
          <w:szCs w:val="24"/>
          <w:lang w:val="id-ID"/>
        </w:rPr>
        <w:t>il untuk penguatannya.</w:t>
      </w:r>
      <w:r w:rsidR="00915AB8">
        <w:rPr>
          <w:rStyle w:val="FootnoteReference"/>
          <w:rFonts w:asciiTheme="majorBidi" w:hAnsiTheme="majorBidi" w:cstheme="majorBidi"/>
          <w:sz w:val="24"/>
          <w:szCs w:val="24"/>
          <w:lang w:val="id-ID"/>
        </w:rPr>
        <w:footnoteReference w:id="18"/>
      </w:r>
    </w:p>
    <w:p w:rsidR="00663B7D" w:rsidRDefault="00663B7D" w:rsidP="00663B7D">
      <w:pPr>
        <w:autoSpaceDE w:val="0"/>
        <w:autoSpaceDN w:val="0"/>
        <w:adjustRightInd w:val="0"/>
        <w:spacing w:after="0" w:line="36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perbuatan Nabi </w:t>
      </w:r>
      <w:r>
        <w:rPr>
          <w:rFonts w:asciiTheme="majorBidi" w:hAnsiTheme="majorBidi" w:cstheme="majorBidi"/>
          <w:sz w:val="24"/>
          <w:szCs w:val="24"/>
        </w:rPr>
        <w:t xml:space="preserve">saw. </w:t>
      </w:r>
      <w:r>
        <w:rPr>
          <w:rFonts w:asciiTheme="majorBidi" w:hAnsiTheme="majorBidi" w:cstheme="majorBidi"/>
          <w:sz w:val="24"/>
          <w:szCs w:val="24"/>
          <w:lang w:val="id-ID"/>
        </w:rPr>
        <w:t>yang bukan sebagai penjelasan, kadangkala untuk mendekatkan diri kepada Allah (</w:t>
      </w:r>
      <w:r w:rsidRPr="009C070F">
        <w:rPr>
          <w:rFonts w:asciiTheme="majorBidi" w:hAnsiTheme="majorBidi" w:cstheme="majorBidi"/>
          <w:i/>
          <w:iCs/>
          <w:sz w:val="24"/>
          <w:szCs w:val="24"/>
          <w:lang w:val="id-ID"/>
        </w:rPr>
        <w:t>qurbah</w:t>
      </w:r>
      <w:r>
        <w:rPr>
          <w:rFonts w:asciiTheme="majorBidi" w:hAnsiTheme="majorBidi" w:cstheme="majorBidi"/>
          <w:sz w:val="24"/>
          <w:szCs w:val="24"/>
          <w:lang w:val="id-ID"/>
        </w:rPr>
        <w:t>). Perbuatan Nabi</w:t>
      </w:r>
      <w:r>
        <w:rPr>
          <w:rFonts w:asciiTheme="majorBidi" w:hAnsiTheme="majorBidi" w:cstheme="majorBidi"/>
          <w:sz w:val="24"/>
          <w:szCs w:val="24"/>
        </w:rPr>
        <w:t xml:space="preserve"> saw.</w:t>
      </w:r>
      <w:r>
        <w:rPr>
          <w:rFonts w:asciiTheme="majorBidi" w:hAnsiTheme="majorBidi" w:cstheme="majorBidi"/>
          <w:sz w:val="24"/>
          <w:szCs w:val="24"/>
          <w:lang w:val="id-ID"/>
        </w:rPr>
        <w:t xml:space="preserve"> seperti ini terjadi beberapa pendapat untuk dijadikan sebagai landasan hukum:</w:t>
      </w:r>
    </w:p>
    <w:p w:rsidR="00663B7D" w:rsidRDefault="00663B7D" w:rsidP="00663B7D">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Sebagian berpendapat bahwa perbuatan Nabi </w:t>
      </w:r>
      <w:r w:rsidRPr="009C070F">
        <w:rPr>
          <w:rFonts w:asciiTheme="majorBidi" w:hAnsiTheme="majorBidi" w:cstheme="majorBidi"/>
          <w:sz w:val="24"/>
          <w:szCs w:val="24"/>
          <w:lang w:val="id-ID"/>
        </w:rPr>
        <w:t>saw.</w:t>
      </w:r>
      <w:r>
        <w:rPr>
          <w:rFonts w:asciiTheme="majorBidi" w:hAnsiTheme="majorBidi" w:cstheme="majorBidi"/>
          <w:sz w:val="24"/>
          <w:szCs w:val="24"/>
          <w:lang w:val="id-ID"/>
        </w:rPr>
        <w:t>itu dapat dijadikan sebagai landasan hukum wajib, pendapat ini dipegang oleh sebagian kaum mu‘tazilah.</w:t>
      </w:r>
    </w:p>
    <w:p w:rsidR="00663B7D" w:rsidRDefault="00663B7D" w:rsidP="00663B7D">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Sebagian berpendapat bahwa perbuatan itu tidak menunjukkan wajib, akan tetapi hanya sebatas sunat saja, pendapat ini dipegang oleh sebagian kalangan Syāfi‘iyyah.</w:t>
      </w:r>
    </w:p>
    <w:p w:rsidR="00663B7D" w:rsidRPr="00BC181C" w:rsidRDefault="00663B7D" w:rsidP="00663B7D">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Sebagian memilih untuk menunda dulu sampai ditemukan hadis qawli yang menguatkannya.</w:t>
      </w:r>
    </w:p>
    <w:p w:rsidR="00FD106F" w:rsidRPr="00C74ECA" w:rsidRDefault="00915AB8" w:rsidP="00915AB8">
      <w:pPr>
        <w:autoSpaceDE w:val="0"/>
        <w:autoSpaceDN w:val="0"/>
        <w:adjustRightInd w:val="0"/>
        <w:spacing w:after="0" w:line="360" w:lineRule="auto"/>
        <w:ind w:firstLine="709"/>
        <w:jc w:val="both"/>
        <w:rPr>
          <w:rFonts w:ascii="Transliterasi" w:hAnsi="Transliterasi" w:cs="Transliterasi"/>
          <w:sz w:val="14"/>
          <w:szCs w:val="14"/>
          <w:lang w:val="id-ID"/>
        </w:rPr>
      </w:pPr>
      <w:r>
        <w:rPr>
          <w:rFonts w:asciiTheme="majorBidi" w:hAnsiTheme="majorBidi" w:cstheme="majorBidi"/>
          <w:sz w:val="24"/>
          <w:szCs w:val="24"/>
          <w:lang w:val="id-ID"/>
        </w:rPr>
        <w:t xml:space="preserve">Jumhur </w:t>
      </w:r>
      <w:r w:rsidR="00FD106F">
        <w:rPr>
          <w:rFonts w:asciiTheme="majorBidi" w:hAnsiTheme="majorBidi" w:cstheme="majorBidi"/>
          <w:sz w:val="24"/>
          <w:szCs w:val="24"/>
          <w:lang w:val="id-ID"/>
        </w:rPr>
        <w:t xml:space="preserve">ulama berpendapat hukum yang diambil dari </w:t>
      </w:r>
      <w:r>
        <w:rPr>
          <w:rFonts w:asciiTheme="majorBidi" w:hAnsiTheme="majorBidi" w:cstheme="majorBidi"/>
          <w:sz w:val="24"/>
          <w:szCs w:val="24"/>
          <w:lang w:val="id-ID"/>
        </w:rPr>
        <w:t xml:space="preserve">hadis </w:t>
      </w:r>
      <w:r w:rsidRPr="00347964">
        <w:rPr>
          <w:rFonts w:asciiTheme="majorBidi" w:hAnsiTheme="majorBidi" w:cstheme="majorBidi"/>
          <w:i/>
          <w:iCs/>
          <w:sz w:val="24"/>
          <w:szCs w:val="24"/>
          <w:lang w:val="id-ID"/>
        </w:rPr>
        <w:t>fi‘lī</w:t>
      </w:r>
      <w:r w:rsidR="00FD106F">
        <w:rPr>
          <w:rFonts w:asciiTheme="majorBidi" w:hAnsiTheme="majorBidi" w:cstheme="majorBidi"/>
          <w:sz w:val="24"/>
          <w:szCs w:val="24"/>
          <w:lang w:val="id-ID"/>
        </w:rPr>
        <w:t xml:space="preserve">tersebut adalah mubah dan sunat saja, berdasarkan kaidah </w:t>
      </w:r>
      <w:r w:rsidR="00FD106F" w:rsidRPr="00347964">
        <w:rPr>
          <w:rFonts w:asciiTheme="majorBidi" w:hAnsiTheme="majorBidi" w:cstheme="majorBidi"/>
          <w:i/>
          <w:iCs/>
          <w:sz w:val="24"/>
          <w:szCs w:val="24"/>
          <w:lang w:val="id-ID"/>
        </w:rPr>
        <w:t>uṣūl al-fiqh</w:t>
      </w:r>
      <w:r w:rsidR="00FD106F">
        <w:rPr>
          <w:rFonts w:asciiTheme="majorBidi" w:hAnsiTheme="majorBidi" w:cstheme="majorBidi"/>
          <w:sz w:val="24"/>
          <w:szCs w:val="24"/>
          <w:lang w:val="id-ID"/>
        </w:rPr>
        <w:t>:</w:t>
      </w:r>
    </w:p>
    <w:p w:rsidR="00FD106F" w:rsidRPr="0066777E" w:rsidRDefault="00FD106F" w:rsidP="00915AB8">
      <w:pPr>
        <w:autoSpaceDE w:val="0"/>
        <w:autoSpaceDN w:val="0"/>
        <w:adjustRightInd w:val="0"/>
        <w:spacing w:after="0" w:line="240" w:lineRule="auto"/>
        <w:ind w:right="141"/>
        <w:jc w:val="right"/>
        <w:rPr>
          <w:rFonts w:ascii="Traditional Arabic" w:hAnsi="Traditional Arabic" w:cs="Traditional Arabic"/>
          <w:color w:val="000000"/>
          <w:sz w:val="36"/>
          <w:szCs w:val="36"/>
          <w:rtl/>
        </w:rPr>
      </w:pPr>
      <w:r w:rsidRPr="0066777E">
        <w:rPr>
          <w:rFonts w:ascii="Traditional Arabic" w:hAnsi="Traditional Arabic" w:cs="Traditional Arabic"/>
          <w:color w:val="000000" w:themeColor="text1"/>
          <w:sz w:val="36"/>
          <w:szCs w:val="36"/>
          <w:rtl/>
        </w:rPr>
        <w:lastRenderedPageBreak/>
        <w:t>الفعل المجرد لا يدل على الوجوب</w:t>
      </w:r>
      <w:r>
        <w:rPr>
          <w:rStyle w:val="FootnoteReference"/>
          <w:rFonts w:ascii="Traditional Arabic" w:hAnsi="Traditional Arabic" w:cs="Traditional Arabic"/>
          <w:color w:val="000000" w:themeColor="text1"/>
          <w:sz w:val="36"/>
          <w:szCs w:val="36"/>
          <w:rtl/>
        </w:rPr>
        <w:footnoteReference w:id="19"/>
      </w:r>
    </w:p>
    <w:p w:rsidR="00FD106F" w:rsidRPr="00C74ECA" w:rsidRDefault="00FD106F" w:rsidP="00FD106F">
      <w:pPr>
        <w:rPr>
          <w:rFonts w:asciiTheme="majorBidi" w:hAnsiTheme="majorBidi" w:cstheme="majorBidi"/>
          <w:sz w:val="24"/>
          <w:szCs w:val="24"/>
          <w:lang w:val="id-ID"/>
        </w:rPr>
      </w:pPr>
      <w:r w:rsidRPr="00C74ECA">
        <w:rPr>
          <w:rFonts w:asciiTheme="majorBidi" w:hAnsiTheme="majorBidi" w:cstheme="majorBidi"/>
          <w:i/>
          <w:iCs/>
          <w:sz w:val="24"/>
          <w:szCs w:val="24"/>
          <w:lang w:val="id-ID"/>
        </w:rPr>
        <w:t>Perbuatan Nabi semata-mata tidak menunjuki kepada wajib</w:t>
      </w:r>
      <w:r>
        <w:rPr>
          <w:rFonts w:asciiTheme="majorBidi" w:hAnsiTheme="majorBidi" w:cstheme="majorBidi"/>
          <w:sz w:val="24"/>
          <w:szCs w:val="24"/>
          <w:lang w:val="id-ID"/>
        </w:rPr>
        <w:t>.</w:t>
      </w:r>
    </w:p>
    <w:p w:rsidR="00663B7D" w:rsidRDefault="00663B7D" w:rsidP="00663B7D">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Hal ini dikarenakan para sahabat merujuk kepada perbuatan Nabi dalam beberapa perbuatan, padahal tidak ada hadis yang jelas memerintahkannya. Prilaku itu sebagaimana yang dipraktek oleh ‘Umar bin Khaṭṭab pada permasalahan mencium batu Hajar al-Aswad dengan perkataannya; sungguh aku tahu engkau adalah sebuah batu yang tidak dapat memberikan manfaat dan memberikan </w:t>
      </w:r>
      <w:r w:rsidRPr="00663B7D">
        <w:rPr>
          <w:rFonts w:asciiTheme="majorBidi" w:hAnsiTheme="majorBidi" w:cstheme="majorBidi"/>
          <w:i/>
          <w:iCs/>
          <w:sz w:val="24"/>
          <w:szCs w:val="24"/>
          <w:lang w:val="id-ID"/>
        </w:rPr>
        <w:t>muḍarat</w:t>
      </w:r>
      <w:r>
        <w:rPr>
          <w:rFonts w:asciiTheme="majorBidi" w:hAnsiTheme="majorBidi" w:cstheme="majorBidi"/>
          <w:sz w:val="24"/>
          <w:szCs w:val="24"/>
          <w:lang w:val="id-ID"/>
        </w:rPr>
        <w:t>, jikalau tidak sungguh aku melihat Rasulullah saw. mencium engkau sungguh aku tidak akan menciummu.</w:t>
      </w:r>
      <w:r>
        <w:rPr>
          <w:rStyle w:val="FootnoteReference"/>
          <w:rFonts w:asciiTheme="majorBidi" w:hAnsiTheme="majorBidi" w:cstheme="majorBidi"/>
          <w:sz w:val="24"/>
          <w:szCs w:val="24"/>
          <w:lang w:val="id-ID"/>
        </w:rPr>
        <w:footnoteReference w:id="20"/>
      </w:r>
    </w:p>
    <w:p w:rsidR="00007AF9" w:rsidRDefault="00663B7D" w:rsidP="00663B7D">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Oleh karena itu</w:t>
      </w:r>
      <w:r w:rsidR="00FD106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dengan permasalahan jumlah minimal jamaah jumat, </w:t>
      </w:r>
      <w:r w:rsidR="00FD106F">
        <w:rPr>
          <w:rFonts w:asciiTheme="majorBidi" w:hAnsiTheme="majorBidi" w:cstheme="majorBidi"/>
          <w:sz w:val="24"/>
          <w:szCs w:val="24"/>
          <w:lang w:val="id-ID"/>
        </w:rPr>
        <w:t xml:space="preserve">sejauh penelusuran, penulis belum menemukan hadis </w:t>
      </w:r>
      <w:r w:rsidR="00FD106F" w:rsidRPr="00956EF4">
        <w:rPr>
          <w:rFonts w:asciiTheme="majorBidi" w:hAnsiTheme="majorBidi" w:cstheme="majorBidi"/>
          <w:i/>
          <w:iCs/>
          <w:sz w:val="24"/>
          <w:szCs w:val="24"/>
          <w:lang w:val="id-ID"/>
        </w:rPr>
        <w:t>qawlī</w:t>
      </w:r>
      <w:r w:rsidR="00FD106F">
        <w:rPr>
          <w:rFonts w:asciiTheme="majorBidi" w:hAnsiTheme="majorBidi" w:cstheme="majorBidi"/>
          <w:sz w:val="24"/>
          <w:szCs w:val="24"/>
          <w:lang w:val="id-ID"/>
        </w:rPr>
        <w:t xml:space="preserve"> yang menyatakan jumlah minimal jamaah untuk kesahan salat jumat, sehingga penulis berkesimpulan bahwa pemahaman dalam masyarakat selama ini hanya mengikuti ketentuan Imam mazhab yang mereka menjadikan jumlah minimal jamaah empat puluh orang adalah dalil dari hadis di atas.</w:t>
      </w:r>
      <w:r w:rsidR="00007AF9">
        <w:rPr>
          <w:rFonts w:asciiTheme="majorBidi" w:hAnsiTheme="majorBidi" w:cstheme="majorBidi"/>
          <w:sz w:val="24"/>
          <w:szCs w:val="24"/>
          <w:lang w:val="id-ID"/>
        </w:rPr>
        <w:t xml:space="preserve"> Kemudian menurut analisi</w:t>
      </w:r>
      <w:r w:rsidR="00732388">
        <w:rPr>
          <w:rFonts w:asciiTheme="majorBidi" w:hAnsiTheme="majorBidi" w:cstheme="majorBidi"/>
          <w:sz w:val="24"/>
          <w:szCs w:val="24"/>
          <w:lang w:val="id-ID"/>
        </w:rPr>
        <w:t>s</w:t>
      </w:r>
      <w:r w:rsidR="00007AF9">
        <w:rPr>
          <w:rFonts w:asciiTheme="majorBidi" w:hAnsiTheme="majorBidi" w:cstheme="majorBidi"/>
          <w:sz w:val="24"/>
          <w:szCs w:val="24"/>
          <w:lang w:val="id-ID"/>
        </w:rPr>
        <w:t xml:space="preserve"> penulis, imam mazhab mengambil hadis </w:t>
      </w:r>
      <w:r w:rsidR="00007AF9" w:rsidRPr="00127148">
        <w:rPr>
          <w:rFonts w:asciiTheme="majorBidi" w:hAnsiTheme="majorBidi" w:cstheme="majorBidi"/>
          <w:i/>
          <w:iCs/>
          <w:sz w:val="24"/>
          <w:szCs w:val="24"/>
          <w:lang w:val="id-ID"/>
        </w:rPr>
        <w:t>fi‘lī</w:t>
      </w:r>
      <w:r w:rsidR="00007AF9">
        <w:rPr>
          <w:rFonts w:asciiTheme="majorBidi" w:hAnsiTheme="majorBidi" w:cstheme="majorBidi"/>
          <w:sz w:val="24"/>
          <w:szCs w:val="24"/>
          <w:lang w:val="id-ID"/>
        </w:rPr>
        <w:t xml:space="preserve"> sebagai dalil untuk penetapan jumlah minimal jamaah jumat adalah dikarenakan mereka menganggap hadis tersebut merupakan satu-satunya hadis yang menjelaskan tentang itu dan hadis itu merupakan penjelasan bagaimana tatacara pelaksanaan salat jumat, karena dalam Alquran hanya menjelaskan kewajiban salat jumat dan tidak menjelaskan bagaimana tatacaranya. Hal ini sebagaimana pada perintah salat lima waktu yang dijelaskan tatacaranya oleh Rasulullah, supaya umatnya tahu bagaimana cara melakukannnya, namun yang membedakan </w:t>
      </w:r>
      <w:r w:rsidR="00127148">
        <w:rPr>
          <w:rFonts w:asciiTheme="majorBidi" w:hAnsiTheme="majorBidi" w:cstheme="majorBidi"/>
          <w:sz w:val="24"/>
          <w:szCs w:val="24"/>
          <w:lang w:val="id-ID"/>
        </w:rPr>
        <w:t>adalah pad</w:t>
      </w:r>
      <w:r w:rsidR="00732388">
        <w:rPr>
          <w:rFonts w:asciiTheme="majorBidi" w:hAnsiTheme="majorBidi" w:cstheme="majorBidi"/>
          <w:sz w:val="24"/>
          <w:szCs w:val="24"/>
          <w:lang w:val="id-ID"/>
        </w:rPr>
        <w:t>a salat fardhu lima waktu ada</w:t>
      </w:r>
      <w:r w:rsidR="00127148">
        <w:rPr>
          <w:rFonts w:asciiTheme="majorBidi" w:hAnsiTheme="majorBidi" w:cstheme="majorBidi"/>
          <w:sz w:val="24"/>
          <w:szCs w:val="24"/>
          <w:lang w:val="id-ID"/>
        </w:rPr>
        <w:t xml:space="preserve"> dukungan dari hadis </w:t>
      </w:r>
      <w:r w:rsidR="00732388">
        <w:rPr>
          <w:rFonts w:asciiTheme="majorBidi" w:hAnsiTheme="majorBidi" w:cstheme="majorBidi"/>
          <w:i/>
          <w:iCs/>
          <w:sz w:val="24"/>
          <w:szCs w:val="24"/>
          <w:lang w:val="id-ID"/>
        </w:rPr>
        <w:t>qaw</w:t>
      </w:r>
      <w:r w:rsidR="00127148" w:rsidRPr="00127148">
        <w:rPr>
          <w:rFonts w:asciiTheme="majorBidi" w:hAnsiTheme="majorBidi" w:cstheme="majorBidi"/>
          <w:i/>
          <w:iCs/>
          <w:sz w:val="24"/>
          <w:szCs w:val="24"/>
          <w:lang w:val="id-ID"/>
        </w:rPr>
        <w:t>lī</w:t>
      </w:r>
      <w:r w:rsidR="00127148">
        <w:rPr>
          <w:rFonts w:asciiTheme="majorBidi" w:hAnsiTheme="majorBidi" w:cstheme="majorBidi"/>
          <w:sz w:val="24"/>
          <w:szCs w:val="24"/>
          <w:lang w:val="id-ID"/>
        </w:rPr>
        <w:t xml:space="preserve">nya. </w:t>
      </w:r>
    </w:p>
    <w:p w:rsidR="00127148" w:rsidRDefault="00FD106F" w:rsidP="0012714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demikian, </w:t>
      </w:r>
      <w:r w:rsidR="00127148">
        <w:rPr>
          <w:rFonts w:asciiTheme="majorBidi" w:hAnsiTheme="majorBidi" w:cstheme="majorBidi"/>
          <w:sz w:val="24"/>
          <w:szCs w:val="24"/>
          <w:lang w:val="id-ID"/>
        </w:rPr>
        <w:t xml:space="preserve">secara epistemologi hadis </w:t>
      </w:r>
      <w:r w:rsidR="00127148" w:rsidRPr="00127148">
        <w:rPr>
          <w:rFonts w:asciiTheme="majorBidi" w:hAnsiTheme="majorBidi" w:cstheme="majorBidi"/>
          <w:i/>
          <w:iCs/>
          <w:sz w:val="24"/>
          <w:szCs w:val="24"/>
          <w:lang w:val="id-ID"/>
        </w:rPr>
        <w:t>fi‘lī</w:t>
      </w:r>
      <w:r w:rsidR="00127148">
        <w:rPr>
          <w:rFonts w:asciiTheme="majorBidi" w:hAnsiTheme="majorBidi" w:cstheme="majorBidi"/>
          <w:sz w:val="24"/>
          <w:szCs w:val="24"/>
          <w:lang w:val="id-ID"/>
        </w:rPr>
        <w:t xml:space="preserve"> memiliki landasan kuat untuk dijadikan sebagai dalil hukum bagi suatu permasal</w:t>
      </w:r>
      <w:r w:rsidR="00732388">
        <w:rPr>
          <w:rFonts w:asciiTheme="majorBidi" w:hAnsiTheme="majorBidi" w:cstheme="majorBidi"/>
          <w:sz w:val="24"/>
          <w:szCs w:val="24"/>
          <w:lang w:val="id-ID"/>
        </w:rPr>
        <w:t>a</w:t>
      </w:r>
      <w:r w:rsidR="00127148">
        <w:rPr>
          <w:rFonts w:asciiTheme="majorBidi" w:hAnsiTheme="majorBidi" w:cstheme="majorBidi"/>
          <w:sz w:val="24"/>
          <w:szCs w:val="24"/>
          <w:lang w:val="id-ID"/>
        </w:rPr>
        <w:t xml:space="preserve">han yang tidak disebutkan dengan hadis </w:t>
      </w:r>
      <w:r w:rsidR="00127148" w:rsidRPr="00127148">
        <w:rPr>
          <w:rFonts w:asciiTheme="majorBidi" w:hAnsiTheme="majorBidi" w:cstheme="majorBidi"/>
          <w:i/>
          <w:iCs/>
          <w:sz w:val="24"/>
          <w:szCs w:val="24"/>
          <w:lang w:val="id-ID"/>
        </w:rPr>
        <w:t>qawlī</w:t>
      </w:r>
      <w:r w:rsidR="00127148">
        <w:rPr>
          <w:rFonts w:asciiTheme="majorBidi" w:hAnsiTheme="majorBidi" w:cstheme="majorBidi"/>
          <w:sz w:val="24"/>
          <w:szCs w:val="24"/>
          <w:lang w:val="id-ID"/>
        </w:rPr>
        <w:t xml:space="preserve">. Hal ini dikarenakan hadis </w:t>
      </w:r>
      <w:r w:rsidR="00127148" w:rsidRPr="00127148">
        <w:rPr>
          <w:rFonts w:asciiTheme="majorBidi" w:hAnsiTheme="majorBidi" w:cstheme="majorBidi"/>
          <w:i/>
          <w:iCs/>
          <w:sz w:val="24"/>
          <w:szCs w:val="24"/>
          <w:lang w:val="id-ID"/>
        </w:rPr>
        <w:t>fi‘lī</w:t>
      </w:r>
      <w:r w:rsidR="00127148">
        <w:rPr>
          <w:rFonts w:asciiTheme="majorBidi" w:hAnsiTheme="majorBidi" w:cstheme="majorBidi"/>
          <w:sz w:val="24"/>
          <w:szCs w:val="24"/>
          <w:lang w:val="id-ID"/>
        </w:rPr>
        <w:t xml:space="preserve"> yang sifatnya </w:t>
      </w:r>
      <w:r w:rsidR="00127148" w:rsidRPr="00127148">
        <w:rPr>
          <w:rFonts w:asciiTheme="majorBidi" w:hAnsiTheme="majorBidi" w:cstheme="majorBidi"/>
          <w:i/>
          <w:iCs/>
          <w:sz w:val="24"/>
          <w:szCs w:val="24"/>
          <w:lang w:val="id-ID"/>
        </w:rPr>
        <w:t>tasyri‘iyah</w:t>
      </w:r>
      <w:r w:rsidR="00127148">
        <w:rPr>
          <w:rFonts w:asciiTheme="majorBidi" w:hAnsiTheme="majorBidi" w:cstheme="majorBidi"/>
          <w:sz w:val="24"/>
          <w:szCs w:val="24"/>
          <w:lang w:val="id-ID"/>
        </w:rPr>
        <w:t xml:space="preserve"> dilakukan oleh Rasululllah saw. untuk memberikan sebuah gambaran </w:t>
      </w:r>
      <w:r w:rsidR="00127148">
        <w:rPr>
          <w:rFonts w:asciiTheme="majorBidi" w:hAnsiTheme="majorBidi" w:cstheme="majorBidi"/>
          <w:sz w:val="24"/>
          <w:szCs w:val="24"/>
          <w:lang w:val="id-ID"/>
        </w:rPr>
        <w:lastRenderedPageBreak/>
        <w:t>bagaimana melakukan ibadah yang telah diwajibkan, padahal umat tidak menemukan itu dalam Alquran. Oleh karena itu, pantaslah imam mazhab menjadikannya sebagai rujukan dalam penetapan jumlah minimal jamaah jumat adalah empat puluh orang dan itu dimasukkan dalam salah satu sy</w:t>
      </w:r>
      <w:r w:rsidR="00732388">
        <w:rPr>
          <w:rFonts w:asciiTheme="majorBidi" w:hAnsiTheme="majorBidi" w:cstheme="majorBidi"/>
          <w:sz w:val="24"/>
          <w:szCs w:val="24"/>
          <w:lang w:val="id-ID"/>
        </w:rPr>
        <w:t>arat keabsahan salat jumat di s</w:t>
      </w:r>
      <w:r w:rsidR="00127148">
        <w:rPr>
          <w:rFonts w:asciiTheme="majorBidi" w:hAnsiTheme="majorBidi" w:cstheme="majorBidi"/>
          <w:sz w:val="24"/>
          <w:szCs w:val="24"/>
          <w:lang w:val="id-ID"/>
        </w:rPr>
        <w:t>u</w:t>
      </w:r>
      <w:r w:rsidR="00732388">
        <w:rPr>
          <w:rFonts w:asciiTheme="majorBidi" w:hAnsiTheme="majorBidi" w:cstheme="majorBidi"/>
          <w:sz w:val="24"/>
          <w:szCs w:val="24"/>
          <w:lang w:val="id-ID"/>
        </w:rPr>
        <w:t>a</w:t>
      </w:r>
      <w:r w:rsidR="00127148">
        <w:rPr>
          <w:rFonts w:asciiTheme="majorBidi" w:hAnsiTheme="majorBidi" w:cstheme="majorBidi"/>
          <w:sz w:val="24"/>
          <w:szCs w:val="24"/>
          <w:lang w:val="id-ID"/>
        </w:rPr>
        <w:t xml:space="preserve">tu tempat. </w:t>
      </w:r>
    </w:p>
    <w:p w:rsidR="00FD106F" w:rsidRDefault="00127148" w:rsidP="0073238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 pema</w:t>
      </w:r>
      <w:r w:rsidR="00CF3FF2">
        <w:rPr>
          <w:rFonts w:asciiTheme="majorBidi" w:hAnsiTheme="majorBidi" w:cstheme="majorBidi"/>
          <w:sz w:val="24"/>
          <w:szCs w:val="24"/>
          <w:lang w:val="id-ID"/>
        </w:rPr>
        <w:t>pa</w:t>
      </w:r>
      <w:r>
        <w:rPr>
          <w:rFonts w:asciiTheme="majorBidi" w:hAnsiTheme="majorBidi" w:cstheme="majorBidi"/>
          <w:sz w:val="24"/>
          <w:szCs w:val="24"/>
          <w:lang w:val="id-ID"/>
        </w:rPr>
        <w:t>ran di atas, dap</w:t>
      </w:r>
      <w:r w:rsidR="00A42C8A">
        <w:rPr>
          <w:rFonts w:asciiTheme="majorBidi" w:hAnsiTheme="majorBidi" w:cstheme="majorBidi"/>
          <w:sz w:val="24"/>
          <w:szCs w:val="24"/>
          <w:lang w:val="id-ID"/>
        </w:rPr>
        <w:t>a</w:t>
      </w:r>
      <w:r>
        <w:rPr>
          <w:rFonts w:asciiTheme="majorBidi" w:hAnsiTheme="majorBidi" w:cstheme="majorBidi"/>
          <w:sz w:val="24"/>
          <w:szCs w:val="24"/>
          <w:lang w:val="id-ID"/>
        </w:rPr>
        <w:t xml:space="preserve">t ditarik sebuah benang merah, yaitu </w:t>
      </w:r>
      <w:r w:rsidR="00A42C8A">
        <w:rPr>
          <w:rFonts w:asciiTheme="majorBidi" w:hAnsiTheme="majorBidi" w:cstheme="majorBidi"/>
          <w:sz w:val="24"/>
          <w:szCs w:val="24"/>
          <w:lang w:val="id-ID"/>
        </w:rPr>
        <w:t>epistemologi</w:t>
      </w:r>
      <w:r>
        <w:rPr>
          <w:rFonts w:asciiTheme="majorBidi" w:hAnsiTheme="majorBidi" w:cstheme="majorBidi"/>
          <w:sz w:val="24"/>
          <w:szCs w:val="24"/>
          <w:lang w:val="id-ID"/>
        </w:rPr>
        <w:t xml:space="preserve"> hadis </w:t>
      </w:r>
      <w:r w:rsidRPr="00CF3FF2">
        <w:rPr>
          <w:rFonts w:asciiTheme="majorBidi" w:hAnsiTheme="majorBidi" w:cstheme="majorBidi"/>
          <w:i/>
          <w:iCs/>
          <w:sz w:val="24"/>
          <w:szCs w:val="24"/>
          <w:lang w:val="id-ID"/>
        </w:rPr>
        <w:t>fi‘lī</w:t>
      </w:r>
      <w:r>
        <w:rPr>
          <w:rFonts w:asciiTheme="majorBidi" w:hAnsiTheme="majorBidi" w:cstheme="majorBidi"/>
          <w:sz w:val="24"/>
          <w:szCs w:val="24"/>
          <w:lang w:val="id-ID"/>
        </w:rPr>
        <w:t xml:space="preserve"> berada pada posisi di mana tidak ada hadis </w:t>
      </w:r>
      <w:r w:rsidRPr="00CF3FF2">
        <w:rPr>
          <w:rFonts w:asciiTheme="majorBidi" w:hAnsiTheme="majorBidi" w:cstheme="majorBidi"/>
          <w:i/>
          <w:iCs/>
          <w:sz w:val="24"/>
          <w:szCs w:val="24"/>
          <w:lang w:val="id-ID"/>
        </w:rPr>
        <w:t>qawlī</w:t>
      </w:r>
      <w:r>
        <w:rPr>
          <w:rFonts w:asciiTheme="majorBidi" w:hAnsiTheme="majorBidi" w:cstheme="majorBidi"/>
          <w:sz w:val="24"/>
          <w:szCs w:val="24"/>
          <w:lang w:val="id-ID"/>
        </w:rPr>
        <w:t xml:space="preserve"> yang menjelaskannya</w:t>
      </w:r>
      <w:r w:rsidR="00CF3FF2">
        <w:rPr>
          <w:rFonts w:asciiTheme="majorBidi" w:hAnsiTheme="majorBidi" w:cstheme="majorBidi"/>
          <w:sz w:val="24"/>
          <w:szCs w:val="24"/>
          <w:lang w:val="id-ID"/>
        </w:rPr>
        <w:t xml:space="preserve">, atau boleh juga hadis </w:t>
      </w:r>
      <w:r w:rsidR="00CF3FF2" w:rsidRPr="00CF3FF2">
        <w:rPr>
          <w:rFonts w:asciiTheme="majorBidi" w:hAnsiTheme="majorBidi" w:cstheme="majorBidi"/>
          <w:i/>
          <w:iCs/>
          <w:sz w:val="24"/>
          <w:szCs w:val="24"/>
          <w:lang w:val="id-ID"/>
        </w:rPr>
        <w:t>fi‘lī</w:t>
      </w:r>
      <w:r w:rsidR="00CF3FF2">
        <w:rPr>
          <w:rFonts w:asciiTheme="majorBidi" w:hAnsiTheme="majorBidi" w:cstheme="majorBidi"/>
          <w:sz w:val="24"/>
          <w:szCs w:val="24"/>
          <w:lang w:val="id-ID"/>
        </w:rPr>
        <w:t xml:space="preserve"> itu didukung lagi dengan hadis </w:t>
      </w:r>
      <w:r w:rsidR="00CF3FF2" w:rsidRPr="00CF3FF2">
        <w:rPr>
          <w:rFonts w:asciiTheme="majorBidi" w:hAnsiTheme="majorBidi" w:cstheme="majorBidi"/>
          <w:i/>
          <w:iCs/>
          <w:sz w:val="24"/>
          <w:szCs w:val="24"/>
          <w:lang w:val="id-ID"/>
        </w:rPr>
        <w:t>qawlī</w:t>
      </w:r>
      <w:r w:rsidR="00CF3FF2">
        <w:rPr>
          <w:rFonts w:asciiTheme="majorBidi" w:hAnsiTheme="majorBidi" w:cstheme="majorBidi"/>
          <w:sz w:val="24"/>
          <w:szCs w:val="24"/>
          <w:lang w:val="id-ID"/>
        </w:rPr>
        <w:t xml:space="preserve">, sehingga hadis </w:t>
      </w:r>
      <w:r w:rsidR="00CF3FF2" w:rsidRPr="00CF3FF2">
        <w:rPr>
          <w:rFonts w:asciiTheme="majorBidi" w:hAnsiTheme="majorBidi" w:cstheme="majorBidi"/>
          <w:i/>
          <w:iCs/>
          <w:sz w:val="24"/>
          <w:szCs w:val="24"/>
          <w:lang w:val="id-ID"/>
        </w:rPr>
        <w:t>fi‘lī</w:t>
      </w:r>
      <w:r w:rsidR="00CF3FF2">
        <w:rPr>
          <w:rFonts w:asciiTheme="majorBidi" w:hAnsiTheme="majorBidi" w:cstheme="majorBidi"/>
          <w:sz w:val="24"/>
          <w:szCs w:val="24"/>
          <w:lang w:val="id-ID"/>
        </w:rPr>
        <w:t xml:space="preserve"> itu tidak diragukan lagi hukum</w:t>
      </w:r>
      <w:r w:rsidR="00732388">
        <w:rPr>
          <w:rFonts w:asciiTheme="majorBidi" w:hAnsiTheme="majorBidi" w:cstheme="majorBidi"/>
          <w:sz w:val="24"/>
          <w:szCs w:val="24"/>
          <w:lang w:val="id-ID"/>
        </w:rPr>
        <w:t>nya</w:t>
      </w:r>
      <w:r w:rsidR="00CF3FF2">
        <w:rPr>
          <w:rFonts w:asciiTheme="majorBidi" w:hAnsiTheme="majorBidi" w:cstheme="majorBidi"/>
          <w:sz w:val="24"/>
          <w:szCs w:val="24"/>
          <w:lang w:val="id-ID"/>
        </w:rPr>
        <w:t xml:space="preserve"> sama dengan Alquran yang dijelaskannya, namun yang menjadi permasalahan di saat hadis </w:t>
      </w:r>
      <w:r w:rsidR="00CF3FF2" w:rsidRPr="00CF3FF2">
        <w:rPr>
          <w:rFonts w:asciiTheme="majorBidi" w:hAnsiTheme="majorBidi" w:cstheme="majorBidi"/>
          <w:i/>
          <w:iCs/>
          <w:sz w:val="24"/>
          <w:szCs w:val="24"/>
          <w:lang w:val="id-ID"/>
        </w:rPr>
        <w:t>fi‘lī</w:t>
      </w:r>
      <w:r w:rsidR="00CF3FF2">
        <w:rPr>
          <w:rFonts w:asciiTheme="majorBidi" w:hAnsiTheme="majorBidi" w:cstheme="majorBidi"/>
          <w:sz w:val="24"/>
          <w:szCs w:val="24"/>
          <w:lang w:val="id-ID"/>
        </w:rPr>
        <w:t xml:space="preserve"> itu berdiri sendiri dan tidak didukung oleh hadis </w:t>
      </w:r>
      <w:r w:rsidR="00732388">
        <w:rPr>
          <w:rFonts w:asciiTheme="majorBidi" w:hAnsiTheme="majorBidi" w:cstheme="majorBidi"/>
          <w:i/>
          <w:iCs/>
          <w:sz w:val="24"/>
          <w:szCs w:val="24"/>
          <w:lang w:val="id-ID"/>
        </w:rPr>
        <w:t>sal</w:t>
      </w:r>
      <w:r w:rsidR="00732388">
        <w:rPr>
          <w:rFonts w:asciiTheme="majorBidi" w:hAnsiTheme="majorBidi" w:cstheme="majorBidi"/>
          <w:sz w:val="24"/>
          <w:szCs w:val="24"/>
          <w:lang w:val="id-ID"/>
        </w:rPr>
        <w:t xml:space="preserve">,maka </w:t>
      </w:r>
      <w:r w:rsidR="00CF3FF2">
        <w:rPr>
          <w:rFonts w:asciiTheme="majorBidi" w:hAnsiTheme="majorBidi" w:cstheme="majorBidi"/>
          <w:sz w:val="24"/>
          <w:szCs w:val="24"/>
          <w:lang w:val="id-ID"/>
        </w:rPr>
        <w:t xml:space="preserve">yang menjadi standar ukuran pemakaian hadis ini sebagai dalil hukum adalah apakah hadis itu merupakan hadis </w:t>
      </w:r>
      <w:r w:rsidR="00CF3FF2" w:rsidRPr="00CF3FF2">
        <w:rPr>
          <w:rFonts w:asciiTheme="majorBidi" w:hAnsiTheme="majorBidi" w:cstheme="majorBidi"/>
          <w:i/>
          <w:iCs/>
          <w:sz w:val="24"/>
          <w:szCs w:val="24"/>
          <w:lang w:val="id-ID"/>
        </w:rPr>
        <w:t>tasyri‘iyah</w:t>
      </w:r>
      <w:r w:rsidR="00CF3FF2">
        <w:rPr>
          <w:rFonts w:asciiTheme="majorBidi" w:hAnsiTheme="majorBidi" w:cstheme="majorBidi"/>
          <w:sz w:val="24"/>
          <w:szCs w:val="24"/>
          <w:lang w:val="id-ID"/>
        </w:rPr>
        <w:t xml:space="preserve"> yang menjelaskan syariat yang belum bisa dipahami dengan tekstual Alquran? Atau hanya sebagai perbuatan secara kemanusiaan saja. Apabila perbuatan itu untuk menjelaskan apa yang belum jelas disebutkan dalam Alquran, maka berlaku sebagaimana berlakunya hukum dalam Alquran. Dengan kata lain, ulama yang mengatakan empat puluh jumlah minimal jamaah dalam salat jumat adalah memahami hadis i</w:t>
      </w:r>
      <w:r w:rsidR="00700604">
        <w:rPr>
          <w:rFonts w:asciiTheme="majorBidi" w:hAnsiTheme="majorBidi" w:cstheme="majorBidi"/>
          <w:sz w:val="24"/>
          <w:szCs w:val="24"/>
          <w:lang w:val="id-ID"/>
        </w:rPr>
        <w:t>tu sebagai penjelas dari kewaji</w:t>
      </w:r>
      <w:r w:rsidR="00CF3FF2">
        <w:rPr>
          <w:rFonts w:asciiTheme="majorBidi" w:hAnsiTheme="majorBidi" w:cstheme="majorBidi"/>
          <w:sz w:val="24"/>
          <w:szCs w:val="24"/>
          <w:lang w:val="id-ID"/>
        </w:rPr>
        <w:t>ban s</w:t>
      </w:r>
      <w:r w:rsidR="00732388">
        <w:rPr>
          <w:rFonts w:asciiTheme="majorBidi" w:hAnsiTheme="majorBidi" w:cstheme="majorBidi"/>
          <w:sz w:val="24"/>
          <w:szCs w:val="24"/>
          <w:lang w:val="id-ID"/>
        </w:rPr>
        <w:t xml:space="preserve">alat jumat, sehingga </w:t>
      </w:r>
      <w:r w:rsidR="00700604">
        <w:rPr>
          <w:rFonts w:asciiTheme="majorBidi" w:hAnsiTheme="majorBidi" w:cstheme="majorBidi"/>
          <w:sz w:val="24"/>
          <w:szCs w:val="24"/>
          <w:lang w:val="id-ID"/>
        </w:rPr>
        <w:t xml:space="preserve">melahirkan hukum </w:t>
      </w:r>
      <w:r w:rsidR="00732388">
        <w:rPr>
          <w:rFonts w:asciiTheme="majorBidi" w:hAnsiTheme="majorBidi" w:cstheme="majorBidi"/>
          <w:sz w:val="24"/>
          <w:szCs w:val="24"/>
          <w:lang w:val="id-ID"/>
        </w:rPr>
        <w:t>bahwa</w:t>
      </w:r>
      <w:r w:rsidR="00700604">
        <w:rPr>
          <w:rFonts w:asciiTheme="majorBidi" w:hAnsiTheme="majorBidi" w:cstheme="majorBidi"/>
          <w:sz w:val="24"/>
          <w:szCs w:val="24"/>
          <w:lang w:val="id-ID"/>
        </w:rPr>
        <w:t xml:space="preserve"> jumlah minimal jamaah salat jumat adalah empat puluh orang</w:t>
      </w:r>
      <w:r w:rsidR="00732388">
        <w:rPr>
          <w:rFonts w:asciiTheme="majorBidi" w:hAnsiTheme="majorBidi" w:cstheme="majorBidi"/>
          <w:sz w:val="24"/>
          <w:szCs w:val="24"/>
          <w:lang w:val="id-ID"/>
        </w:rPr>
        <w:t xml:space="preserve"> menjadi syarat sahnya jumat</w:t>
      </w:r>
      <w:r w:rsidR="00700604">
        <w:rPr>
          <w:rFonts w:asciiTheme="majorBidi" w:hAnsiTheme="majorBidi" w:cstheme="majorBidi"/>
          <w:sz w:val="24"/>
          <w:szCs w:val="24"/>
          <w:lang w:val="id-ID"/>
        </w:rPr>
        <w:t>.</w:t>
      </w:r>
    </w:p>
    <w:p w:rsidR="00FD106F" w:rsidRDefault="00FD106F" w:rsidP="00FD106F">
      <w:pPr>
        <w:spacing w:after="0" w:line="360" w:lineRule="auto"/>
        <w:ind w:firstLine="720"/>
        <w:jc w:val="both"/>
        <w:rPr>
          <w:rFonts w:asciiTheme="majorBidi" w:hAnsiTheme="majorBidi" w:cstheme="majorBidi"/>
          <w:sz w:val="24"/>
          <w:szCs w:val="24"/>
          <w:lang w:val="id-ID"/>
        </w:rPr>
      </w:pPr>
    </w:p>
    <w:p w:rsidR="00FD106F" w:rsidRDefault="00FD106F" w:rsidP="005944F1">
      <w:pPr>
        <w:pStyle w:val="ListParagraph"/>
        <w:numPr>
          <w:ilvl w:val="0"/>
          <w:numId w:val="1"/>
        </w:numPr>
        <w:ind w:left="284" w:hanging="284"/>
        <w:rPr>
          <w:rFonts w:asciiTheme="majorBidi" w:hAnsiTheme="majorBidi" w:cstheme="majorBidi"/>
          <w:b/>
          <w:bCs/>
          <w:sz w:val="24"/>
          <w:szCs w:val="24"/>
        </w:rPr>
      </w:pPr>
      <w:r w:rsidRPr="005944F1">
        <w:rPr>
          <w:rFonts w:asciiTheme="majorBidi" w:hAnsiTheme="majorBidi" w:cstheme="majorBidi"/>
          <w:b/>
          <w:bCs/>
          <w:sz w:val="24"/>
          <w:szCs w:val="24"/>
        </w:rPr>
        <w:t>PENUTUP</w:t>
      </w:r>
    </w:p>
    <w:p w:rsidR="005944F1" w:rsidRPr="005944F1" w:rsidRDefault="005944F1" w:rsidP="005944F1">
      <w:pPr>
        <w:pStyle w:val="ListParagraph"/>
        <w:ind w:left="284"/>
        <w:rPr>
          <w:rFonts w:asciiTheme="majorBidi" w:hAnsiTheme="majorBidi" w:cstheme="majorBidi"/>
          <w:b/>
          <w:bCs/>
          <w:sz w:val="24"/>
          <w:szCs w:val="24"/>
        </w:rPr>
      </w:pPr>
    </w:p>
    <w:p w:rsidR="00FD106F" w:rsidRPr="00CF3FF2" w:rsidRDefault="00FD106F" w:rsidP="005944F1">
      <w:pPr>
        <w:pStyle w:val="ListParagraph"/>
        <w:spacing w:line="360" w:lineRule="auto"/>
        <w:ind w:left="0" w:firstLine="709"/>
        <w:jc w:val="both"/>
        <w:rPr>
          <w:rFonts w:asciiTheme="majorBidi" w:hAnsiTheme="majorBidi" w:cstheme="majorBidi"/>
          <w:sz w:val="24"/>
          <w:szCs w:val="24"/>
          <w:lang w:val="id-ID"/>
        </w:rPr>
      </w:pPr>
      <w:r w:rsidRPr="002C102E">
        <w:rPr>
          <w:rFonts w:asciiTheme="majorBidi" w:hAnsiTheme="majorBidi" w:cstheme="majorBidi"/>
          <w:sz w:val="24"/>
          <w:szCs w:val="24"/>
          <w:lang w:val="id-ID"/>
        </w:rPr>
        <w:t xml:space="preserve">Jumlah minimal </w:t>
      </w:r>
      <w:r>
        <w:rPr>
          <w:rFonts w:asciiTheme="majorBidi" w:hAnsiTheme="majorBidi" w:cstheme="majorBidi"/>
          <w:sz w:val="24"/>
          <w:szCs w:val="24"/>
          <w:lang w:val="id-ID"/>
        </w:rPr>
        <w:t>jamaah untuk kesahan sebuah salat jumat menimbulkan berberapa pendapat dikalangan ulama mazhab. Halini dikarenakan perbedaan dalam memahami praktek yang dilakukan oleh oleh Nabi dan sahabat sebelumnya. Namun dari beberapa hadis yang telah disebutkan, banyak hadis yang mengarah bahwa jumlah minimal jamaah salat jumat adalah empat puluh orang laki-laki</w:t>
      </w:r>
      <w:r w:rsidR="00CF3FF2">
        <w:rPr>
          <w:rFonts w:asciiTheme="majorBidi" w:hAnsiTheme="majorBidi" w:cstheme="majorBidi"/>
          <w:sz w:val="24"/>
          <w:szCs w:val="24"/>
          <w:lang w:val="id-ID"/>
        </w:rPr>
        <w:t xml:space="preserve"> dengan dalil hadis </w:t>
      </w:r>
      <w:r w:rsidR="00CF3FF2" w:rsidRPr="00A42C8A">
        <w:rPr>
          <w:rFonts w:asciiTheme="majorBidi" w:hAnsiTheme="majorBidi" w:cstheme="majorBidi"/>
          <w:i/>
          <w:iCs/>
          <w:sz w:val="24"/>
          <w:szCs w:val="24"/>
          <w:lang w:val="id-ID"/>
        </w:rPr>
        <w:t>fi‘lī</w:t>
      </w:r>
      <w:r>
        <w:rPr>
          <w:rFonts w:asciiTheme="majorBidi" w:hAnsiTheme="majorBidi" w:cstheme="majorBidi"/>
          <w:sz w:val="24"/>
          <w:szCs w:val="24"/>
          <w:lang w:val="id-ID"/>
        </w:rPr>
        <w:t>.</w:t>
      </w:r>
      <w:r w:rsidR="00A42C8A">
        <w:rPr>
          <w:rFonts w:asciiTheme="majorBidi" w:hAnsiTheme="majorBidi" w:cstheme="majorBidi"/>
          <w:sz w:val="24"/>
          <w:szCs w:val="24"/>
          <w:lang w:val="id-ID"/>
        </w:rPr>
        <w:t xml:space="preserve">Secara epistemologi, hadis </w:t>
      </w:r>
      <w:r w:rsidR="00CF3FF2" w:rsidRPr="00A42C8A">
        <w:rPr>
          <w:rFonts w:asciiTheme="majorBidi" w:hAnsiTheme="majorBidi" w:cstheme="majorBidi"/>
          <w:i/>
          <w:iCs/>
          <w:sz w:val="24"/>
          <w:szCs w:val="24"/>
          <w:lang w:val="id-ID"/>
        </w:rPr>
        <w:t>fi‘li</w:t>
      </w:r>
      <w:r w:rsidR="00CF3FF2">
        <w:rPr>
          <w:rFonts w:asciiTheme="majorBidi" w:hAnsiTheme="majorBidi" w:cstheme="majorBidi"/>
          <w:sz w:val="24"/>
          <w:szCs w:val="24"/>
          <w:lang w:val="id-ID"/>
        </w:rPr>
        <w:t xml:space="preserve"> menjadi dalil dalam penetapan hukum harus memenuhi kriteria, didukung oleh hadis </w:t>
      </w:r>
      <w:r w:rsidR="00CF3FF2" w:rsidRPr="00A42C8A">
        <w:rPr>
          <w:rFonts w:asciiTheme="majorBidi" w:hAnsiTheme="majorBidi" w:cstheme="majorBidi"/>
          <w:i/>
          <w:iCs/>
          <w:sz w:val="24"/>
          <w:szCs w:val="24"/>
          <w:lang w:val="id-ID"/>
        </w:rPr>
        <w:t>qawlī</w:t>
      </w:r>
      <w:r w:rsidR="00CF3FF2">
        <w:rPr>
          <w:rFonts w:asciiTheme="majorBidi" w:hAnsiTheme="majorBidi" w:cstheme="majorBidi"/>
          <w:sz w:val="24"/>
          <w:szCs w:val="24"/>
          <w:lang w:val="id-ID"/>
        </w:rPr>
        <w:t xml:space="preserve"> atau menjadi penjelas bagi syariat yang diwajibkan dalam Alquran, maka </w:t>
      </w:r>
      <w:r w:rsidR="00CF3FF2">
        <w:rPr>
          <w:rFonts w:asciiTheme="majorBidi" w:hAnsiTheme="majorBidi" w:cstheme="majorBidi"/>
          <w:sz w:val="24"/>
          <w:szCs w:val="24"/>
          <w:lang w:val="id-ID"/>
        </w:rPr>
        <w:lastRenderedPageBreak/>
        <w:t xml:space="preserve">hukumnya sama dengan hukum yang ditetapkan Alquran. Permasalahan jumlah minimal </w:t>
      </w:r>
      <w:r w:rsidR="00A42C8A">
        <w:rPr>
          <w:rFonts w:asciiTheme="majorBidi" w:hAnsiTheme="majorBidi" w:cstheme="majorBidi"/>
          <w:sz w:val="24"/>
          <w:szCs w:val="24"/>
          <w:lang w:val="id-ID"/>
        </w:rPr>
        <w:t xml:space="preserve">jamaah jumat empat puluh orang didasari pada dalil hadis </w:t>
      </w:r>
      <w:r w:rsidR="00A42C8A" w:rsidRPr="00A42C8A">
        <w:rPr>
          <w:rFonts w:asciiTheme="majorBidi" w:hAnsiTheme="majorBidi" w:cstheme="majorBidi"/>
          <w:i/>
          <w:iCs/>
          <w:sz w:val="24"/>
          <w:szCs w:val="24"/>
          <w:lang w:val="id-ID"/>
        </w:rPr>
        <w:t>fi‘lī</w:t>
      </w:r>
      <w:r w:rsidR="00A42C8A">
        <w:rPr>
          <w:rFonts w:asciiTheme="majorBidi" w:hAnsiTheme="majorBidi" w:cstheme="majorBidi"/>
          <w:sz w:val="24"/>
          <w:szCs w:val="24"/>
          <w:lang w:val="id-ID"/>
        </w:rPr>
        <w:t xml:space="preserve"> yang merupakan perbuatan Nabi di Madinah pada saat melakukan salat jumat pertama setelah turun wahyu surat al-Jumuat: 9</w:t>
      </w:r>
      <w:r>
        <w:rPr>
          <w:rFonts w:asciiTheme="majorBidi" w:hAnsiTheme="majorBidi" w:cstheme="majorBidi"/>
          <w:sz w:val="24"/>
          <w:szCs w:val="24"/>
          <w:lang w:val="id-ID"/>
        </w:rPr>
        <w:t>.</w:t>
      </w:r>
    </w:p>
    <w:p w:rsidR="00FD106F" w:rsidRDefault="00FD106F" w:rsidP="00FD106F">
      <w:pPr>
        <w:jc w:val="both"/>
        <w:rPr>
          <w:rFonts w:asciiTheme="majorBidi" w:hAnsiTheme="majorBidi" w:cstheme="majorBidi"/>
          <w:sz w:val="24"/>
          <w:szCs w:val="24"/>
          <w:lang w:val="id-ID"/>
        </w:rPr>
      </w:pPr>
    </w:p>
    <w:p w:rsidR="005944F1" w:rsidRDefault="005944F1" w:rsidP="00FD106F">
      <w:pPr>
        <w:jc w:val="both"/>
        <w:rPr>
          <w:rFonts w:asciiTheme="majorBidi" w:hAnsiTheme="majorBidi" w:cstheme="majorBidi"/>
          <w:sz w:val="24"/>
          <w:szCs w:val="24"/>
          <w:lang w:val="id-ID"/>
        </w:rPr>
      </w:pPr>
    </w:p>
    <w:p w:rsidR="005944F1" w:rsidRDefault="005944F1" w:rsidP="00FD106F">
      <w:pPr>
        <w:jc w:val="both"/>
        <w:rPr>
          <w:rFonts w:asciiTheme="majorBidi" w:hAnsiTheme="majorBidi" w:cstheme="majorBidi"/>
          <w:sz w:val="24"/>
          <w:szCs w:val="24"/>
          <w:lang w:val="id-ID"/>
        </w:rPr>
      </w:pPr>
    </w:p>
    <w:p w:rsidR="005944F1" w:rsidRDefault="005944F1" w:rsidP="00FD106F">
      <w:pPr>
        <w:jc w:val="both"/>
        <w:rPr>
          <w:rFonts w:asciiTheme="majorBidi" w:hAnsiTheme="majorBidi" w:cstheme="majorBidi"/>
          <w:sz w:val="24"/>
          <w:szCs w:val="24"/>
          <w:lang w:val="id-ID"/>
        </w:rPr>
      </w:pPr>
    </w:p>
    <w:p w:rsidR="00FD106F" w:rsidRPr="00DB2B8D" w:rsidRDefault="00FD106F" w:rsidP="00FD106F">
      <w:pPr>
        <w:jc w:val="center"/>
        <w:rPr>
          <w:rFonts w:asciiTheme="majorBidi" w:hAnsiTheme="majorBidi" w:cstheme="majorBidi"/>
          <w:b/>
          <w:bCs/>
          <w:sz w:val="24"/>
          <w:szCs w:val="24"/>
          <w:lang w:val="id-ID"/>
        </w:rPr>
      </w:pPr>
      <w:r w:rsidRPr="00DB2B8D">
        <w:rPr>
          <w:rFonts w:asciiTheme="majorBidi" w:hAnsiTheme="majorBidi" w:cstheme="majorBidi"/>
          <w:b/>
          <w:bCs/>
          <w:sz w:val="24"/>
          <w:szCs w:val="24"/>
          <w:lang w:val="id-ID"/>
        </w:rPr>
        <w:t>DAFTAR KEPUSTAKAAN</w:t>
      </w:r>
    </w:p>
    <w:p w:rsidR="00A42C8A" w:rsidRPr="0059204A" w:rsidRDefault="00A42C8A" w:rsidP="00A42C8A">
      <w:pPr>
        <w:pStyle w:val="FootnoteText"/>
        <w:rPr>
          <w:rFonts w:asciiTheme="majorBidi" w:hAnsiTheme="majorBidi" w:cstheme="majorBidi"/>
          <w:lang w:val="id-ID"/>
        </w:rPr>
      </w:pPr>
    </w:p>
    <w:p w:rsidR="00A42C8A" w:rsidRDefault="00A42C8A" w:rsidP="00FD106F">
      <w:pPr>
        <w:pStyle w:val="FootnoteText"/>
        <w:spacing w:line="480" w:lineRule="auto"/>
        <w:jc w:val="both"/>
        <w:rPr>
          <w:rFonts w:asciiTheme="majorBidi" w:hAnsiTheme="majorBidi" w:cstheme="majorBidi"/>
          <w:sz w:val="24"/>
          <w:szCs w:val="24"/>
          <w:lang w:val="id-ID"/>
        </w:rPr>
      </w:pPr>
      <w:r w:rsidRPr="00DB2B8D">
        <w:rPr>
          <w:rFonts w:asciiTheme="majorBidi" w:hAnsiTheme="majorBidi" w:cstheme="majorBidi"/>
          <w:sz w:val="24"/>
          <w:szCs w:val="24"/>
          <w:lang w:val="id-ID"/>
        </w:rPr>
        <w:t xml:space="preserve">‘Alī ibn ‘Umar al-Dār Quṭnī, </w:t>
      </w:r>
      <w:r w:rsidRPr="00DB2B8D">
        <w:rPr>
          <w:rFonts w:asciiTheme="majorBidi" w:hAnsiTheme="majorBidi" w:cstheme="majorBidi"/>
          <w:i/>
          <w:iCs/>
          <w:sz w:val="24"/>
          <w:szCs w:val="24"/>
          <w:lang w:val="id-ID"/>
        </w:rPr>
        <w:t>Sunan al-Dār Quṭnī</w:t>
      </w:r>
      <w:r w:rsidRPr="00DB2B8D">
        <w:rPr>
          <w:rFonts w:asciiTheme="majorBidi" w:hAnsiTheme="majorBidi" w:cstheme="majorBidi"/>
          <w:sz w:val="24"/>
          <w:szCs w:val="24"/>
          <w:lang w:val="id-ID"/>
        </w:rPr>
        <w:t>, Be</w:t>
      </w:r>
      <w:r>
        <w:rPr>
          <w:rFonts w:asciiTheme="majorBidi" w:hAnsiTheme="majorBidi" w:cstheme="majorBidi"/>
          <w:sz w:val="24"/>
          <w:szCs w:val="24"/>
          <w:lang w:val="id-ID"/>
        </w:rPr>
        <w:t>irut: Dār al-Fikr, t.t</w:t>
      </w:r>
      <w:r w:rsidRPr="00DB2B8D">
        <w:rPr>
          <w:rFonts w:asciiTheme="majorBidi" w:hAnsiTheme="majorBidi" w:cstheme="majorBidi"/>
          <w:sz w:val="24"/>
          <w:szCs w:val="24"/>
          <w:lang w:val="id-ID"/>
        </w:rPr>
        <w:t>.</w:t>
      </w:r>
    </w:p>
    <w:p w:rsidR="00A42C8A" w:rsidRDefault="00A42C8A" w:rsidP="00A42C8A">
      <w:pPr>
        <w:pStyle w:val="FootnoteText"/>
        <w:ind w:left="709" w:hanging="709"/>
        <w:jc w:val="both"/>
        <w:rPr>
          <w:rFonts w:asciiTheme="majorBidi" w:hAnsiTheme="majorBidi" w:cstheme="majorBidi"/>
          <w:sz w:val="24"/>
          <w:szCs w:val="24"/>
          <w:lang w:val="id-ID"/>
        </w:rPr>
      </w:pPr>
      <w:r w:rsidRPr="00A42C8A">
        <w:rPr>
          <w:rFonts w:asciiTheme="majorBidi" w:hAnsiTheme="majorBidi" w:cstheme="majorBidi"/>
          <w:sz w:val="24"/>
          <w:szCs w:val="24"/>
          <w:lang w:val="id-ID"/>
        </w:rPr>
        <w:t xml:space="preserve">Abd al-Muluk bin Abd Allah al-Juwainī, </w:t>
      </w:r>
      <w:r w:rsidRPr="00A42C8A">
        <w:rPr>
          <w:rFonts w:asciiTheme="majorBidi" w:hAnsiTheme="majorBidi" w:cstheme="majorBidi"/>
          <w:i/>
          <w:iCs/>
          <w:sz w:val="24"/>
          <w:szCs w:val="24"/>
          <w:lang w:val="id-ID"/>
        </w:rPr>
        <w:t>al-Burhān fi Uṣūl al-Fiqh</w:t>
      </w:r>
      <w:r w:rsidRPr="00A42C8A">
        <w:rPr>
          <w:rFonts w:asciiTheme="majorBidi" w:hAnsiTheme="majorBidi" w:cstheme="majorBidi"/>
          <w:sz w:val="24"/>
          <w:szCs w:val="24"/>
          <w:lang w:val="id-ID"/>
        </w:rPr>
        <w:t>, Beirut: Dār al-Kutub al-‘ilmiyyah.</w:t>
      </w:r>
    </w:p>
    <w:p w:rsidR="00A42C8A" w:rsidRDefault="00A42C8A" w:rsidP="00A42C8A">
      <w:pPr>
        <w:pStyle w:val="FootnoteText"/>
        <w:jc w:val="both"/>
        <w:rPr>
          <w:rFonts w:asciiTheme="majorBidi" w:hAnsiTheme="majorBidi" w:cstheme="majorBidi"/>
          <w:sz w:val="24"/>
          <w:szCs w:val="24"/>
          <w:lang w:val="id-ID"/>
        </w:rPr>
      </w:pPr>
    </w:p>
    <w:p w:rsidR="00A42C8A" w:rsidRDefault="00A42C8A" w:rsidP="00A42C8A">
      <w:pPr>
        <w:pStyle w:val="FootnoteText"/>
        <w:ind w:left="709" w:hanging="709"/>
        <w:jc w:val="both"/>
        <w:rPr>
          <w:rFonts w:asciiTheme="majorBidi" w:hAnsiTheme="majorBidi" w:cstheme="majorBidi"/>
          <w:sz w:val="24"/>
          <w:szCs w:val="24"/>
          <w:lang w:val="id-ID"/>
        </w:rPr>
      </w:pPr>
      <w:r w:rsidRPr="00A42C8A">
        <w:rPr>
          <w:rFonts w:asciiTheme="majorBidi" w:hAnsiTheme="majorBidi" w:cstheme="majorBidi"/>
          <w:sz w:val="24"/>
          <w:szCs w:val="24"/>
          <w:lang w:val="id-ID"/>
        </w:rPr>
        <w:t xml:space="preserve">Abī Ishāq Ibrāhīm bin ‘Alī al-Syairāzī, </w:t>
      </w:r>
      <w:r w:rsidRPr="00A42C8A">
        <w:rPr>
          <w:rFonts w:asciiTheme="majorBidi" w:hAnsiTheme="majorBidi" w:cstheme="majorBidi"/>
          <w:i/>
          <w:iCs/>
          <w:sz w:val="24"/>
          <w:szCs w:val="24"/>
          <w:lang w:val="id-ID"/>
        </w:rPr>
        <w:t>al- Luma‘ fī Uṣūl al-Fiqh</w:t>
      </w:r>
      <w:r w:rsidRPr="00A42C8A">
        <w:rPr>
          <w:rFonts w:asciiTheme="majorBidi" w:hAnsiTheme="majorBidi" w:cstheme="majorBidi"/>
          <w:sz w:val="24"/>
          <w:szCs w:val="24"/>
          <w:lang w:val="id-ID"/>
        </w:rPr>
        <w:t xml:space="preserve"> Beirut: Dār Ibn Kathīr, t.t.</w:t>
      </w:r>
    </w:p>
    <w:p w:rsidR="00A42C8A" w:rsidRDefault="00A42C8A" w:rsidP="00A42C8A">
      <w:pPr>
        <w:pStyle w:val="FootnoteText"/>
        <w:jc w:val="both"/>
        <w:rPr>
          <w:rFonts w:asciiTheme="majorBidi" w:hAnsiTheme="majorBidi" w:cstheme="majorBidi"/>
          <w:sz w:val="24"/>
          <w:szCs w:val="24"/>
          <w:lang w:val="id-ID"/>
        </w:rPr>
      </w:pPr>
    </w:p>
    <w:p w:rsidR="00A42C8A" w:rsidRPr="00DB2B8D" w:rsidRDefault="00A42C8A" w:rsidP="00FD106F">
      <w:pPr>
        <w:pStyle w:val="FootnoteText"/>
        <w:spacing w:line="480" w:lineRule="auto"/>
        <w:rPr>
          <w:rFonts w:asciiTheme="majorBidi" w:hAnsiTheme="majorBidi" w:cstheme="majorBidi"/>
          <w:sz w:val="24"/>
          <w:szCs w:val="24"/>
        </w:rPr>
      </w:pPr>
      <w:r w:rsidRPr="00DB2B8D">
        <w:rPr>
          <w:rFonts w:asciiTheme="majorBidi" w:hAnsiTheme="majorBidi" w:cstheme="majorBidi"/>
          <w:sz w:val="24"/>
          <w:szCs w:val="24"/>
          <w:lang w:val="id-ID"/>
        </w:rPr>
        <w:t xml:space="preserve">Al-Syāfi ‘ī, </w:t>
      </w:r>
      <w:r w:rsidRPr="00DB2B8D">
        <w:rPr>
          <w:rFonts w:asciiTheme="majorBidi" w:hAnsiTheme="majorBidi" w:cstheme="majorBidi"/>
          <w:i/>
          <w:iCs/>
          <w:sz w:val="24"/>
          <w:szCs w:val="24"/>
          <w:lang w:val="id-ID"/>
        </w:rPr>
        <w:t>al-Umm</w:t>
      </w:r>
      <w:r w:rsidRPr="00DB2B8D">
        <w:rPr>
          <w:rFonts w:asciiTheme="majorBidi" w:hAnsiTheme="majorBidi" w:cstheme="majorBidi"/>
          <w:sz w:val="24"/>
          <w:szCs w:val="24"/>
          <w:lang w:val="id-ID"/>
        </w:rPr>
        <w:t>, Beirut: Dār al-Fikr, t.t.</w:t>
      </w:r>
    </w:p>
    <w:p w:rsidR="00A42C8A" w:rsidRDefault="00A42C8A" w:rsidP="00FD106F">
      <w:pPr>
        <w:pStyle w:val="FootnoteText"/>
        <w:spacing w:line="480" w:lineRule="auto"/>
        <w:rPr>
          <w:rFonts w:asciiTheme="majorBidi" w:hAnsiTheme="majorBidi" w:cstheme="majorBidi"/>
          <w:sz w:val="24"/>
          <w:szCs w:val="24"/>
          <w:lang w:val="id-ID"/>
        </w:rPr>
      </w:pPr>
      <w:r w:rsidRPr="00DB2B8D">
        <w:rPr>
          <w:rFonts w:asciiTheme="majorBidi" w:hAnsiTheme="majorBidi" w:cstheme="majorBidi"/>
          <w:sz w:val="24"/>
          <w:szCs w:val="24"/>
          <w:lang w:val="id-ID"/>
        </w:rPr>
        <w:t xml:space="preserve">Amir Syarifuddin, </w:t>
      </w:r>
      <w:r w:rsidRPr="00DB2B8D">
        <w:rPr>
          <w:rFonts w:asciiTheme="majorBidi" w:hAnsiTheme="majorBidi" w:cstheme="majorBidi"/>
          <w:i/>
          <w:iCs/>
          <w:sz w:val="24"/>
          <w:szCs w:val="24"/>
          <w:lang w:val="id-ID"/>
        </w:rPr>
        <w:t>Ushul Fiqh 2</w:t>
      </w:r>
      <w:r w:rsidRPr="00DB2B8D">
        <w:rPr>
          <w:rFonts w:asciiTheme="majorBidi" w:hAnsiTheme="majorBidi" w:cstheme="majorBidi"/>
          <w:sz w:val="24"/>
          <w:szCs w:val="24"/>
          <w:lang w:val="id-ID"/>
        </w:rPr>
        <w:t>Jakarta: Logos, 1999</w:t>
      </w:r>
      <w:r>
        <w:rPr>
          <w:rFonts w:asciiTheme="majorBidi" w:hAnsiTheme="majorBidi" w:cstheme="majorBidi"/>
          <w:sz w:val="24"/>
          <w:szCs w:val="24"/>
          <w:lang w:val="id-ID"/>
        </w:rPr>
        <w:t>.</w:t>
      </w:r>
    </w:p>
    <w:p w:rsidR="00A42C8A" w:rsidRDefault="00A42C8A" w:rsidP="00FD106F">
      <w:pPr>
        <w:pStyle w:val="FootnoteText"/>
        <w:spacing w:line="480" w:lineRule="auto"/>
        <w:rPr>
          <w:rFonts w:asciiTheme="majorBidi" w:hAnsiTheme="majorBidi" w:cstheme="majorBidi"/>
          <w:sz w:val="24"/>
          <w:szCs w:val="24"/>
          <w:lang w:val="id-ID"/>
        </w:rPr>
      </w:pPr>
      <w:r w:rsidRPr="00DB2B8D">
        <w:rPr>
          <w:rFonts w:asciiTheme="majorBidi" w:hAnsiTheme="majorBidi" w:cstheme="majorBidi"/>
          <w:sz w:val="24"/>
          <w:szCs w:val="24"/>
          <w:lang w:val="id-ID"/>
        </w:rPr>
        <w:t xml:space="preserve">Baihaqī, </w:t>
      </w:r>
      <w:r w:rsidRPr="00DB2B8D">
        <w:rPr>
          <w:rFonts w:asciiTheme="majorBidi" w:hAnsiTheme="majorBidi" w:cstheme="majorBidi"/>
          <w:i/>
          <w:iCs/>
          <w:sz w:val="24"/>
          <w:szCs w:val="24"/>
          <w:lang w:val="id-ID"/>
        </w:rPr>
        <w:t>Sunan Baihaqī</w:t>
      </w:r>
      <w:r w:rsidRPr="00DB2B8D">
        <w:rPr>
          <w:rFonts w:asciiTheme="majorBidi" w:hAnsiTheme="majorBidi" w:cstheme="majorBidi"/>
          <w:sz w:val="24"/>
          <w:szCs w:val="24"/>
          <w:lang w:val="id-ID"/>
        </w:rPr>
        <w:t>, Beirut: Dār al-Fikr, t.t</w:t>
      </w:r>
      <w:r>
        <w:rPr>
          <w:rFonts w:asciiTheme="majorBidi" w:hAnsiTheme="majorBidi" w:cstheme="majorBidi"/>
          <w:sz w:val="24"/>
          <w:szCs w:val="24"/>
          <w:lang w:val="id-ID"/>
        </w:rPr>
        <w:t>.</w:t>
      </w:r>
    </w:p>
    <w:p w:rsidR="00A42C8A" w:rsidRPr="00DB2B8D" w:rsidRDefault="00A42C8A" w:rsidP="00FD106F">
      <w:pPr>
        <w:pStyle w:val="FootnoteText"/>
        <w:spacing w:line="480" w:lineRule="auto"/>
        <w:jc w:val="both"/>
        <w:rPr>
          <w:rFonts w:asciiTheme="majorBidi" w:hAnsiTheme="majorBidi" w:cstheme="majorBidi"/>
          <w:sz w:val="24"/>
          <w:szCs w:val="24"/>
          <w:lang w:val="id-ID"/>
        </w:rPr>
      </w:pPr>
      <w:r w:rsidRPr="00DB2B8D">
        <w:rPr>
          <w:rFonts w:asciiTheme="majorBidi" w:hAnsiTheme="majorBidi" w:cstheme="majorBidi"/>
          <w:sz w:val="24"/>
          <w:szCs w:val="24"/>
          <w:lang w:val="id-ID"/>
        </w:rPr>
        <w:t xml:space="preserve">Ḥasan al-Mas‘ūdī, </w:t>
      </w:r>
      <w:r w:rsidRPr="00DB2B8D">
        <w:rPr>
          <w:rFonts w:asciiTheme="majorBidi" w:hAnsiTheme="majorBidi" w:cstheme="majorBidi"/>
          <w:i/>
          <w:iCs/>
          <w:sz w:val="24"/>
          <w:szCs w:val="24"/>
          <w:lang w:val="id-ID"/>
        </w:rPr>
        <w:t>Minḥat al-Mughīth</w:t>
      </w:r>
      <w:r w:rsidRPr="00DB2B8D">
        <w:rPr>
          <w:rFonts w:asciiTheme="majorBidi" w:hAnsiTheme="majorBidi" w:cstheme="majorBidi"/>
          <w:sz w:val="24"/>
          <w:szCs w:val="24"/>
          <w:lang w:val="id-ID"/>
        </w:rPr>
        <w:t xml:space="preserve"> Semarang: Mutiara Usaha, t.t.</w:t>
      </w:r>
    </w:p>
    <w:p w:rsidR="00A42C8A" w:rsidRPr="00DB2B8D" w:rsidRDefault="00A42C8A" w:rsidP="00FD106F">
      <w:pPr>
        <w:pStyle w:val="FootnoteText"/>
        <w:spacing w:line="480" w:lineRule="auto"/>
        <w:rPr>
          <w:rFonts w:asciiTheme="majorBidi" w:hAnsiTheme="majorBidi" w:cstheme="majorBidi"/>
          <w:sz w:val="24"/>
          <w:szCs w:val="24"/>
          <w:lang w:val="id-ID"/>
        </w:rPr>
      </w:pPr>
      <w:r w:rsidRPr="00DB2B8D">
        <w:rPr>
          <w:rFonts w:asciiTheme="majorBidi" w:hAnsiTheme="majorBidi" w:cstheme="majorBidi"/>
          <w:sz w:val="24"/>
          <w:szCs w:val="24"/>
          <w:lang w:val="id-ID"/>
        </w:rPr>
        <w:t xml:space="preserve">Ibn Ḥajar al-‘Asqalānī, </w:t>
      </w:r>
      <w:r w:rsidRPr="00DB2B8D">
        <w:rPr>
          <w:rFonts w:asciiTheme="majorBidi" w:hAnsiTheme="majorBidi" w:cstheme="majorBidi"/>
          <w:i/>
          <w:iCs/>
          <w:sz w:val="24"/>
          <w:szCs w:val="24"/>
          <w:lang w:val="id-ID"/>
        </w:rPr>
        <w:t>Fatḥ al-Bārī</w:t>
      </w:r>
      <w:r w:rsidRPr="00DB2B8D">
        <w:rPr>
          <w:rFonts w:asciiTheme="majorBidi" w:hAnsiTheme="majorBidi" w:cstheme="majorBidi"/>
          <w:sz w:val="24"/>
          <w:szCs w:val="24"/>
          <w:lang w:val="id-ID"/>
        </w:rPr>
        <w:t>, Beirut: Dār al-Fikr, t.t.</w:t>
      </w:r>
    </w:p>
    <w:p w:rsidR="00A42C8A" w:rsidRPr="00DB2B8D" w:rsidRDefault="00A42C8A" w:rsidP="00FD106F">
      <w:pPr>
        <w:pStyle w:val="FootnoteText"/>
        <w:spacing w:line="480" w:lineRule="auto"/>
        <w:rPr>
          <w:rFonts w:asciiTheme="majorBidi" w:hAnsiTheme="majorBidi" w:cstheme="majorBidi"/>
          <w:sz w:val="24"/>
          <w:szCs w:val="24"/>
          <w:lang w:val="id-ID"/>
        </w:rPr>
      </w:pPr>
      <w:r w:rsidRPr="00DB2B8D">
        <w:rPr>
          <w:rFonts w:asciiTheme="majorBidi" w:hAnsiTheme="majorBidi" w:cstheme="majorBidi"/>
          <w:sz w:val="24"/>
          <w:szCs w:val="24"/>
          <w:lang w:val="id-ID"/>
        </w:rPr>
        <w:t xml:space="preserve">Jalāl al-Dīn al-Maḥallī, </w:t>
      </w:r>
      <w:r w:rsidRPr="00DB2B8D">
        <w:rPr>
          <w:rFonts w:asciiTheme="majorBidi" w:hAnsiTheme="majorBidi" w:cstheme="majorBidi"/>
          <w:i/>
          <w:iCs/>
          <w:sz w:val="24"/>
          <w:szCs w:val="24"/>
          <w:lang w:val="id-ID"/>
        </w:rPr>
        <w:t>Syarḥ al-Maḥallī</w:t>
      </w:r>
      <w:r w:rsidRPr="00DB2B8D">
        <w:rPr>
          <w:rFonts w:asciiTheme="majorBidi" w:hAnsiTheme="majorBidi" w:cstheme="majorBidi"/>
          <w:sz w:val="24"/>
          <w:szCs w:val="24"/>
          <w:lang w:val="id-ID"/>
        </w:rPr>
        <w:t>, Beirut: Dār al-Fikr, t.t.</w:t>
      </w:r>
    </w:p>
    <w:p w:rsidR="00A42C8A" w:rsidRPr="00DB2B8D" w:rsidRDefault="00A42C8A" w:rsidP="00FD106F">
      <w:pPr>
        <w:pStyle w:val="FootnoteText"/>
        <w:spacing w:line="480" w:lineRule="auto"/>
        <w:rPr>
          <w:rFonts w:asciiTheme="majorBidi" w:hAnsiTheme="majorBidi" w:cstheme="majorBidi"/>
          <w:sz w:val="24"/>
          <w:szCs w:val="24"/>
          <w:lang w:val="id-ID"/>
        </w:rPr>
      </w:pPr>
      <w:r w:rsidRPr="00DB2B8D">
        <w:rPr>
          <w:rFonts w:asciiTheme="majorBidi" w:hAnsiTheme="majorBidi" w:cstheme="majorBidi"/>
          <w:sz w:val="24"/>
          <w:szCs w:val="24"/>
          <w:lang w:val="id-ID"/>
        </w:rPr>
        <w:t xml:space="preserve">Sulaimān ibn Dāwud, </w:t>
      </w:r>
      <w:r w:rsidRPr="00DB2B8D">
        <w:rPr>
          <w:rFonts w:asciiTheme="majorBidi" w:hAnsiTheme="majorBidi" w:cstheme="majorBidi"/>
          <w:i/>
          <w:iCs/>
          <w:sz w:val="24"/>
          <w:szCs w:val="24"/>
          <w:lang w:val="id-ID"/>
        </w:rPr>
        <w:t>Sunan Abī Dāwud</w:t>
      </w:r>
      <w:r>
        <w:rPr>
          <w:rFonts w:asciiTheme="majorBidi" w:hAnsiTheme="majorBidi" w:cstheme="majorBidi"/>
          <w:sz w:val="24"/>
          <w:szCs w:val="24"/>
          <w:lang w:val="id-ID"/>
        </w:rPr>
        <w:t xml:space="preserve">, </w:t>
      </w:r>
      <w:r w:rsidRPr="00DB2B8D">
        <w:rPr>
          <w:rFonts w:asciiTheme="majorBidi" w:hAnsiTheme="majorBidi" w:cstheme="majorBidi"/>
          <w:sz w:val="24"/>
          <w:szCs w:val="24"/>
          <w:lang w:val="id-ID"/>
        </w:rPr>
        <w:t>Beirut: Dār al-Fikr, t.t.</w:t>
      </w:r>
    </w:p>
    <w:p w:rsidR="005944F1" w:rsidRPr="00DB2B8D" w:rsidRDefault="00A42C8A" w:rsidP="005944F1">
      <w:pPr>
        <w:pStyle w:val="FootnoteText"/>
        <w:spacing w:line="480" w:lineRule="auto"/>
        <w:rPr>
          <w:rFonts w:asciiTheme="majorBidi" w:hAnsiTheme="majorBidi" w:cstheme="majorBidi"/>
          <w:sz w:val="24"/>
          <w:szCs w:val="24"/>
          <w:lang w:val="id-ID"/>
        </w:rPr>
      </w:pPr>
      <w:r w:rsidRPr="00DB2B8D">
        <w:rPr>
          <w:rFonts w:asciiTheme="majorBidi" w:hAnsiTheme="majorBidi" w:cstheme="majorBidi"/>
          <w:sz w:val="24"/>
          <w:szCs w:val="24"/>
          <w:lang w:val="id-ID"/>
        </w:rPr>
        <w:t xml:space="preserve">Syams al-Dīn al-Qurṭubī, </w:t>
      </w:r>
      <w:r w:rsidRPr="00DB2B8D">
        <w:rPr>
          <w:rFonts w:asciiTheme="majorBidi" w:hAnsiTheme="majorBidi" w:cstheme="majorBidi"/>
          <w:i/>
          <w:iCs/>
          <w:sz w:val="24"/>
          <w:szCs w:val="24"/>
          <w:lang w:val="id-ID"/>
        </w:rPr>
        <w:t>al-Jāmi‘ li Aḥkām al-Qur’ān</w:t>
      </w:r>
      <w:r w:rsidRPr="00DB2B8D">
        <w:rPr>
          <w:rFonts w:asciiTheme="majorBidi" w:hAnsiTheme="majorBidi" w:cstheme="majorBidi"/>
          <w:sz w:val="24"/>
          <w:szCs w:val="24"/>
          <w:lang w:val="id-ID"/>
        </w:rPr>
        <w:t>,</w:t>
      </w:r>
      <w:r w:rsidR="005944F1" w:rsidRPr="00DB2B8D">
        <w:rPr>
          <w:rFonts w:asciiTheme="majorBidi" w:hAnsiTheme="majorBidi" w:cstheme="majorBidi"/>
          <w:sz w:val="24"/>
          <w:szCs w:val="24"/>
          <w:lang w:val="id-ID"/>
        </w:rPr>
        <w:t>Beirut: Dār al-Fikr, t.t.</w:t>
      </w:r>
    </w:p>
    <w:p w:rsidR="00A42C8A" w:rsidRDefault="00A42C8A" w:rsidP="00FD106F">
      <w:pPr>
        <w:pStyle w:val="FootnoteText"/>
        <w:ind w:left="709" w:hanging="709"/>
        <w:jc w:val="both"/>
        <w:rPr>
          <w:rFonts w:asciiTheme="majorBidi" w:hAnsiTheme="majorBidi" w:cstheme="majorBidi"/>
          <w:sz w:val="24"/>
          <w:szCs w:val="24"/>
          <w:lang w:val="id-ID"/>
        </w:rPr>
      </w:pPr>
      <w:r w:rsidRPr="00DB2B8D">
        <w:rPr>
          <w:rFonts w:asciiTheme="majorBidi" w:hAnsiTheme="majorBidi" w:cstheme="majorBidi"/>
          <w:sz w:val="24"/>
          <w:szCs w:val="24"/>
          <w:lang w:val="id-ID"/>
        </w:rPr>
        <w:t xml:space="preserve">Taqī al-Dīn al-Syāfi‘ī, </w:t>
      </w:r>
      <w:r w:rsidRPr="00DB2B8D">
        <w:rPr>
          <w:rFonts w:asciiTheme="majorBidi" w:hAnsiTheme="majorBidi" w:cstheme="majorBidi"/>
          <w:i/>
          <w:iCs/>
          <w:sz w:val="24"/>
          <w:szCs w:val="24"/>
          <w:lang w:val="id-ID"/>
        </w:rPr>
        <w:t>Kifāyat al-Akhyār fī Ḥil Ghāyah al-Ikhtiṣār</w:t>
      </w:r>
      <w:r w:rsidRPr="00DB2B8D">
        <w:rPr>
          <w:rFonts w:asciiTheme="majorBidi" w:hAnsiTheme="majorBidi" w:cstheme="majorBidi"/>
          <w:sz w:val="24"/>
          <w:szCs w:val="24"/>
          <w:lang w:val="id-ID"/>
        </w:rPr>
        <w:t>, Beirut: Dār al-Fikr, t.t.</w:t>
      </w:r>
    </w:p>
    <w:p w:rsidR="00A42C8A" w:rsidRDefault="00A42C8A" w:rsidP="00FD106F">
      <w:pPr>
        <w:pStyle w:val="FootnoteText"/>
        <w:ind w:left="709" w:hanging="709"/>
        <w:jc w:val="both"/>
        <w:rPr>
          <w:rFonts w:asciiTheme="majorBidi" w:hAnsiTheme="majorBidi" w:cstheme="majorBidi"/>
          <w:sz w:val="24"/>
          <w:szCs w:val="24"/>
          <w:lang w:val="id-ID"/>
        </w:rPr>
      </w:pPr>
    </w:p>
    <w:p w:rsidR="00A42C8A" w:rsidRDefault="00A42C8A" w:rsidP="00A42C8A">
      <w:pPr>
        <w:pStyle w:val="FootnoteText"/>
        <w:rPr>
          <w:rFonts w:asciiTheme="majorBidi" w:hAnsiTheme="majorBidi" w:cstheme="majorBidi"/>
          <w:sz w:val="24"/>
          <w:szCs w:val="24"/>
          <w:lang w:val="id-ID"/>
        </w:rPr>
      </w:pPr>
      <w:r w:rsidRPr="00A42C8A">
        <w:rPr>
          <w:rFonts w:asciiTheme="majorBidi" w:hAnsiTheme="majorBidi" w:cstheme="majorBidi"/>
          <w:sz w:val="24"/>
          <w:szCs w:val="24"/>
          <w:lang w:val="id-ID"/>
        </w:rPr>
        <w:t xml:space="preserve">Wahbah al-Zuhailī, </w:t>
      </w:r>
      <w:r w:rsidRPr="00A42C8A">
        <w:rPr>
          <w:rFonts w:asciiTheme="majorBidi" w:hAnsiTheme="majorBidi" w:cstheme="majorBidi"/>
          <w:i/>
          <w:iCs/>
          <w:sz w:val="24"/>
          <w:szCs w:val="24"/>
          <w:lang w:val="id-ID"/>
        </w:rPr>
        <w:t>al-Wajīz fī Uṣūl al-Fiqh</w:t>
      </w:r>
      <w:r w:rsidRPr="00A42C8A">
        <w:rPr>
          <w:rFonts w:asciiTheme="majorBidi" w:hAnsiTheme="majorBidi" w:cstheme="majorBidi"/>
          <w:sz w:val="24"/>
          <w:szCs w:val="24"/>
          <w:lang w:val="id-ID"/>
        </w:rPr>
        <w:t xml:space="preserve"> Suriah: Dār al-al-Fikr, t.t.</w:t>
      </w:r>
    </w:p>
    <w:p w:rsidR="00A42C8A" w:rsidRPr="00A42C8A" w:rsidRDefault="00A42C8A" w:rsidP="00A42C8A">
      <w:pPr>
        <w:pStyle w:val="FootnoteText"/>
        <w:rPr>
          <w:rFonts w:asciiTheme="majorBidi" w:hAnsiTheme="majorBidi" w:cstheme="majorBidi"/>
          <w:sz w:val="24"/>
          <w:szCs w:val="24"/>
          <w:lang w:val="id-ID"/>
        </w:rPr>
      </w:pPr>
    </w:p>
    <w:p w:rsidR="00A42C8A" w:rsidRPr="00DB2B8D" w:rsidRDefault="00A42C8A" w:rsidP="00FD106F">
      <w:pPr>
        <w:pStyle w:val="FootnoteText"/>
        <w:spacing w:line="480" w:lineRule="auto"/>
        <w:rPr>
          <w:rFonts w:asciiTheme="majorBidi" w:hAnsiTheme="majorBidi" w:cstheme="majorBidi"/>
          <w:sz w:val="24"/>
          <w:szCs w:val="24"/>
          <w:lang w:val="id-ID"/>
        </w:rPr>
      </w:pPr>
      <w:r w:rsidRPr="00DB2B8D">
        <w:rPr>
          <w:rFonts w:asciiTheme="majorBidi" w:hAnsiTheme="majorBidi" w:cstheme="majorBidi"/>
          <w:sz w:val="24"/>
          <w:szCs w:val="24"/>
          <w:lang w:val="id-ID"/>
        </w:rPr>
        <w:lastRenderedPageBreak/>
        <w:t xml:space="preserve">Zain al-Dīn al-Malibarī, </w:t>
      </w:r>
      <w:r w:rsidRPr="00DB2B8D">
        <w:rPr>
          <w:rFonts w:asciiTheme="majorBidi" w:hAnsiTheme="majorBidi" w:cstheme="majorBidi"/>
          <w:i/>
          <w:iCs/>
          <w:sz w:val="24"/>
          <w:szCs w:val="24"/>
          <w:lang w:val="id-ID"/>
        </w:rPr>
        <w:t>Fatḥ al-Mu ‘īn</w:t>
      </w:r>
      <w:r w:rsidRPr="00DB2B8D">
        <w:rPr>
          <w:rFonts w:asciiTheme="majorBidi" w:hAnsiTheme="majorBidi" w:cstheme="majorBidi"/>
          <w:sz w:val="24"/>
          <w:szCs w:val="24"/>
          <w:lang w:val="id-ID"/>
        </w:rPr>
        <w:t>, Beirut: Dār al-Iḥyā’, t.t.</w:t>
      </w:r>
    </w:p>
    <w:p w:rsidR="00A42C8A" w:rsidRDefault="00A42C8A" w:rsidP="00A42C8A">
      <w:pPr>
        <w:pStyle w:val="FootnoteText"/>
        <w:ind w:left="709" w:hanging="709"/>
        <w:jc w:val="both"/>
        <w:rPr>
          <w:rFonts w:asciiTheme="majorBidi" w:hAnsiTheme="majorBidi" w:cstheme="majorBidi"/>
          <w:sz w:val="24"/>
          <w:szCs w:val="24"/>
          <w:lang w:val="id-ID"/>
        </w:rPr>
      </w:pPr>
      <w:r w:rsidRPr="00DB2B8D">
        <w:rPr>
          <w:rFonts w:asciiTheme="majorBidi" w:hAnsiTheme="majorBidi" w:cstheme="majorBidi"/>
          <w:sz w:val="24"/>
          <w:szCs w:val="24"/>
          <w:lang w:val="id-ID"/>
        </w:rPr>
        <w:t xml:space="preserve">Zakariyyā al-Bākistnī, </w:t>
      </w:r>
      <w:r w:rsidRPr="00DB2B8D">
        <w:rPr>
          <w:rFonts w:asciiTheme="majorBidi" w:hAnsiTheme="majorBidi" w:cstheme="majorBidi"/>
          <w:i/>
          <w:iCs/>
          <w:sz w:val="24"/>
          <w:szCs w:val="24"/>
          <w:lang w:val="id-ID"/>
        </w:rPr>
        <w:t>min Uṣ</w:t>
      </w:r>
      <w:r>
        <w:rPr>
          <w:rFonts w:asciiTheme="majorBidi" w:hAnsiTheme="majorBidi" w:cstheme="majorBidi"/>
          <w:i/>
          <w:iCs/>
          <w:sz w:val="24"/>
          <w:szCs w:val="24"/>
          <w:lang w:val="id-ID"/>
        </w:rPr>
        <w:t>ūl al-Fiqh ‘a</w:t>
      </w:r>
      <w:r w:rsidRPr="00DB2B8D">
        <w:rPr>
          <w:rFonts w:asciiTheme="majorBidi" w:hAnsiTheme="majorBidi" w:cstheme="majorBidi"/>
          <w:i/>
          <w:iCs/>
          <w:sz w:val="24"/>
          <w:szCs w:val="24"/>
          <w:lang w:val="id-ID"/>
        </w:rPr>
        <w:t>lā Manhaj Ahl al-Ḥadīth</w:t>
      </w:r>
      <w:r w:rsidRPr="00DB2B8D">
        <w:rPr>
          <w:rFonts w:asciiTheme="majorBidi" w:hAnsiTheme="majorBidi" w:cstheme="majorBidi"/>
          <w:sz w:val="24"/>
          <w:szCs w:val="24"/>
          <w:lang w:val="id-ID"/>
        </w:rPr>
        <w:t>, Beirut: Dār al-Fikr, t.t.</w:t>
      </w:r>
    </w:p>
    <w:p w:rsidR="00FD106F" w:rsidRDefault="00FD106F" w:rsidP="00FD106F">
      <w:pPr>
        <w:jc w:val="center"/>
        <w:rPr>
          <w:rFonts w:asciiTheme="majorBidi" w:hAnsiTheme="majorBidi" w:cstheme="majorBidi"/>
          <w:sz w:val="24"/>
          <w:szCs w:val="24"/>
          <w:lang w:val="id-ID"/>
        </w:rPr>
      </w:pPr>
    </w:p>
    <w:p w:rsidR="00FD106F" w:rsidRDefault="00FD106F" w:rsidP="00FD106F">
      <w:pPr>
        <w:jc w:val="center"/>
        <w:rPr>
          <w:rFonts w:asciiTheme="majorBidi" w:hAnsiTheme="majorBidi" w:cstheme="majorBidi"/>
          <w:sz w:val="24"/>
          <w:szCs w:val="24"/>
          <w:lang w:val="id-ID"/>
        </w:rPr>
      </w:pPr>
    </w:p>
    <w:p w:rsidR="00FD106F" w:rsidRDefault="00FD106F" w:rsidP="00FD106F">
      <w:pPr>
        <w:jc w:val="center"/>
        <w:rPr>
          <w:rFonts w:asciiTheme="majorBidi" w:hAnsiTheme="majorBidi" w:cstheme="majorBidi"/>
          <w:sz w:val="24"/>
          <w:szCs w:val="24"/>
          <w:lang w:val="id-ID"/>
        </w:rPr>
      </w:pPr>
    </w:p>
    <w:p w:rsidR="00FD106F" w:rsidRDefault="00FD106F" w:rsidP="00FD106F">
      <w:pPr>
        <w:jc w:val="center"/>
        <w:rPr>
          <w:rFonts w:asciiTheme="majorBidi" w:hAnsiTheme="majorBidi" w:cstheme="majorBidi"/>
          <w:sz w:val="24"/>
          <w:szCs w:val="24"/>
          <w:lang w:val="id-ID"/>
        </w:rPr>
      </w:pPr>
    </w:p>
    <w:p w:rsidR="00FD106F" w:rsidRPr="0032336E" w:rsidRDefault="00FD106F" w:rsidP="00FD106F">
      <w:pPr>
        <w:jc w:val="center"/>
        <w:rPr>
          <w:rFonts w:asciiTheme="majorBidi" w:hAnsiTheme="majorBidi" w:cstheme="majorBidi"/>
          <w:sz w:val="24"/>
          <w:szCs w:val="24"/>
          <w:lang w:val="id-ID"/>
        </w:rPr>
      </w:pPr>
    </w:p>
    <w:p w:rsidR="00A479C0" w:rsidRPr="001A5486" w:rsidRDefault="00A479C0">
      <w:pPr>
        <w:rPr>
          <w:lang w:val="id-ID"/>
        </w:rPr>
      </w:pPr>
    </w:p>
    <w:sectPr w:rsidR="00A479C0" w:rsidRPr="001A5486" w:rsidSect="009C070F">
      <w:headerReference w:type="default" r:id="rId1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662" w:rsidRDefault="004F5662" w:rsidP="00FD106F">
      <w:pPr>
        <w:spacing w:after="0" w:line="240" w:lineRule="auto"/>
      </w:pPr>
      <w:r>
        <w:separator/>
      </w:r>
    </w:p>
  </w:endnote>
  <w:endnote w:type="continuationSeparator" w:id="1">
    <w:p w:rsidR="004F5662" w:rsidRDefault="004F5662" w:rsidP="00FD1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ransliterasi">
    <w:altName w:val="Arial"/>
    <w:panose1 w:val="00000000000000000000"/>
    <w:charset w:val="00"/>
    <w:family w:val="swiss"/>
    <w:notTrueType/>
    <w:pitch w:val="default"/>
    <w:sig w:usb0="00000003" w:usb1="00000000" w:usb2="00000000" w:usb3="00000000" w:csb0="00000001" w:csb1="00000000"/>
  </w:font>
  <w:font w:name="Giovanni-Book">
    <w:altName w:val="Sakkal Majalla"/>
    <w:panose1 w:val="00000000000000000000"/>
    <w:charset w:val="B2"/>
    <w:family w:val="roman"/>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662" w:rsidRPr="005A48B6" w:rsidRDefault="004F5662" w:rsidP="00FD106F">
      <w:pPr>
        <w:spacing w:after="0" w:line="240" w:lineRule="auto"/>
        <w:rPr>
          <w:lang w:val="id-ID"/>
        </w:rPr>
      </w:pPr>
      <w:r>
        <w:rPr>
          <w:lang w:val="id-ID"/>
        </w:rPr>
        <w:t>______________</w:t>
      </w:r>
    </w:p>
  </w:footnote>
  <w:footnote w:type="continuationSeparator" w:id="1">
    <w:p w:rsidR="004F5662" w:rsidRDefault="004F5662" w:rsidP="00FD106F">
      <w:pPr>
        <w:spacing w:after="0" w:line="240" w:lineRule="auto"/>
      </w:pPr>
      <w:r>
        <w:continuationSeparator/>
      </w:r>
    </w:p>
  </w:footnote>
  <w:footnote w:id="2">
    <w:p w:rsidR="00CF3FF2" w:rsidRDefault="00CF3FF2" w:rsidP="00FD106F">
      <w:pPr>
        <w:pStyle w:val="FootnoteText"/>
        <w:ind w:firstLine="720"/>
        <w:jc w:val="both"/>
        <w:rPr>
          <w:rFonts w:asciiTheme="majorBidi" w:hAnsiTheme="majorBidi" w:cstheme="majorBidi"/>
          <w:lang w:val="id-ID"/>
        </w:rPr>
      </w:pPr>
      <w:r w:rsidRPr="00BF0558">
        <w:rPr>
          <w:rStyle w:val="FootnoteReference"/>
          <w:rFonts w:asciiTheme="majorBidi" w:hAnsiTheme="majorBidi" w:cstheme="majorBidi"/>
        </w:rPr>
        <w:footnoteRef/>
      </w:r>
      <w:r w:rsidRPr="00BF0558">
        <w:rPr>
          <w:rFonts w:asciiTheme="majorBidi" w:hAnsiTheme="majorBidi" w:cstheme="majorBidi"/>
          <w:lang w:val="id-ID"/>
        </w:rPr>
        <w:t xml:space="preserve">Syams al-Dīn al-Qurṭubī, </w:t>
      </w:r>
      <w:r w:rsidRPr="00BF0558">
        <w:rPr>
          <w:rFonts w:asciiTheme="majorBidi" w:hAnsiTheme="majorBidi" w:cstheme="majorBidi"/>
          <w:i/>
          <w:iCs/>
          <w:lang w:val="id-ID"/>
        </w:rPr>
        <w:t>al-Jāmi‘ li Aḥkām al-Qur’ān</w:t>
      </w:r>
      <w:r w:rsidRPr="00BF0558">
        <w:rPr>
          <w:rFonts w:asciiTheme="majorBidi" w:hAnsiTheme="majorBidi" w:cstheme="majorBidi"/>
          <w:lang w:val="id-ID"/>
        </w:rPr>
        <w:t>, jld XVIII, hlm. 98.CD Ma</w:t>
      </w:r>
      <w:r>
        <w:rPr>
          <w:rFonts w:asciiTheme="majorBidi" w:hAnsiTheme="majorBidi" w:cstheme="majorBidi"/>
          <w:lang w:val="id-ID"/>
        </w:rPr>
        <w:t>k</w:t>
      </w:r>
      <w:r w:rsidRPr="00BF0558">
        <w:rPr>
          <w:rFonts w:asciiTheme="majorBidi" w:hAnsiTheme="majorBidi" w:cstheme="majorBidi"/>
          <w:lang w:val="id-ID"/>
        </w:rPr>
        <w:t>tabah</w:t>
      </w:r>
      <w:r>
        <w:rPr>
          <w:rFonts w:asciiTheme="majorBidi" w:hAnsiTheme="majorBidi" w:cstheme="majorBidi"/>
          <w:lang w:val="id-ID"/>
        </w:rPr>
        <w:t>.</w:t>
      </w:r>
    </w:p>
    <w:p w:rsidR="00CF3FF2" w:rsidRPr="00BF0558" w:rsidRDefault="00CF3FF2" w:rsidP="00FD106F">
      <w:pPr>
        <w:pStyle w:val="FootnoteText"/>
        <w:ind w:firstLine="720"/>
        <w:jc w:val="both"/>
        <w:rPr>
          <w:rFonts w:asciiTheme="majorBidi" w:hAnsiTheme="majorBidi" w:cstheme="majorBidi"/>
          <w:rtl/>
          <w:lang w:val="id-ID"/>
        </w:rPr>
      </w:pPr>
    </w:p>
  </w:footnote>
  <w:footnote w:id="3">
    <w:p w:rsidR="00CF3FF2" w:rsidRDefault="00CF3FF2" w:rsidP="00FD106F">
      <w:pPr>
        <w:pStyle w:val="FootnoteText"/>
        <w:ind w:firstLine="720"/>
        <w:rPr>
          <w:rFonts w:asciiTheme="majorBidi" w:hAnsiTheme="majorBidi" w:cstheme="majorBidi"/>
          <w:lang w:val="id-ID"/>
        </w:rPr>
      </w:pPr>
      <w:r w:rsidRPr="00F40CC8">
        <w:rPr>
          <w:rStyle w:val="FootnoteReference"/>
          <w:rFonts w:asciiTheme="majorBidi" w:hAnsiTheme="majorBidi" w:cstheme="majorBidi"/>
        </w:rPr>
        <w:footnoteRef/>
      </w:r>
      <w:r w:rsidRPr="00F40CC8">
        <w:rPr>
          <w:rFonts w:asciiTheme="majorBidi" w:hAnsiTheme="majorBidi" w:cstheme="majorBidi"/>
          <w:lang w:val="id-ID"/>
        </w:rPr>
        <w:t xml:space="preserve">Amir Syarifuddin, </w:t>
      </w:r>
      <w:r w:rsidRPr="00F40CC8">
        <w:rPr>
          <w:rFonts w:asciiTheme="majorBidi" w:hAnsiTheme="majorBidi" w:cstheme="majorBidi"/>
          <w:i/>
          <w:iCs/>
          <w:lang w:val="id-ID"/>
        </w:rPr>
        <w:t>Ushul Fiqh 2</w:t>
      </w:r>
      <w:r w:rsidRPr="00F40CC8">
        <w:rPr>
          <w:rFonts w:asciiTheme="majorBidi" w:hAnsiTheme="majorBidi" w:cstheme="majorBidi"/>
          <w:lang w:val="id-ID"/>
        </w:rPr>
        <w:t xml:space="preserve"> (Jakarta: Logos, 1999), hlm.3.</w:t>
      </w:r>
    </w:p>
    <w:p w:rsidR="005A48B6" w:rsidRPr="00F40CC8" w:rsidRDefault="005A48B6" w:rsidP="00FD106F">
      <w:pPr>
        <w:pStyle w:val="FootnoteText"/>
        <w:ind w:firstLine="720"/>
        <w:rPr>
          <w:rFonts w:asciiTheme="majorBidi" w:hAnsiTheme="majorBidi" w:cstheme="majorBidi"/>
          <w:lang w:val="id-ID"/>
        </w:rPr>
      </w:pPr>
    </w:p>
  </w:footnote>
  <w:footnote w:id="4">
    <w:p w:rsidR="00CF3FF2" w:rsidRDefault="00CF3FF2" w:rsidP="00FD106F">
      <w:pPr>
        <w:pStyle w:val="FootnoteText"/>
        <w:ind w:firstLine="720"/>
        <w:rPr>
          <w:rFonts w:asciiTheme="majorBidi" w:hAnsiTheme="majorBidi" w:cstheme="majorBidi"/>
          <w:lang w:val="id-ID"/>
        </w:rPr>
      </w:pPr>
      <w:r w:rsidRPr="004F0992">
        <w:rPr>
          <w:rStyle w:val="FootnoteReference"/>
          <w:rFonts w:asciiTheme="majorBidi" w:hAnsiTheme="majorBidi" w:cstheme="majorBidi"/>
        </w:rPr>
        <w:footnoteRef/>
      </w:r>
      <w:r w:rsidRPr="004F0992">
        <w:rPr>
          <w:rFonts w:asciiTheme="majorBidi" w:hAnsiTheme="majorBidi" w:cstheme="majorBidi"/>
          <w:lang w:val="id-ID"/>
        </w:rPr>
        <w:t xml:space="preserve"> Sulaimān ibn Dāwud, </w:t>
      </w:r>
      <w:r w:rsidRPr="004F0992">
        <w:rPr>
          <w:rFonts w:asciiTheme="majorBidi" w:hAnsiTheme="majorBidi" w:cstheme="majorBidi"/>
          <w:i/>
          <w:iCs/>
          <w:lang w:val="id-ID"/>
        </w:rPr>
        <w:t>Sunan Abī Dāwud</w:t>
      </w:r>
      <w:r w:rsidRPr="004F0992">
        <w:rPr>
          <w:rFonts w:asciiTheme="majorBidi" w:hAnsiTheme="majorBidi" w:cstheme="majorBidi"/>
          <w:lang w:val="id-ID"/>
        </w:rPr>
        <w:t>, jld I (Beirut: Dār al-Fikr, t.t), hlm. 278.</w:t>
      </w:r>
    </w:p>
    <w:p w:rsidR="00CF3FF2" w:rsidRPr="004F0992" w:rsidRDefault="00CF3FF2" w:rsidP="00FD106F">
      <w:pPr>
        <w:pStyle w:val="FootnoteText"/>
        <w:ind w:firstLine="720"/>
        <w:rPr>
          <w:rFonts w:asciiTheme="majorBidi" w:hAnsiTheme="majorBidi" w:cstheme="majorBidi"/>
          <w:lang w:val="id-ID"/>
        </w:rPr>
      </w:pPr>
    </w:p>
  </w:footnote>
  <w:footnote w:id="5">
    <w:p w:rsidR="00CF3FF2" w:rsidRPr="00CF2E4F" w:rsidRDefault="00CF3FF2" w:rsidP="00FD106F">
      <w:pPr>
        <w:pStyle w:val="FootnoteText"/>
        <w:ind w:firstLine="720"/>
        <w:jc w:val="both"/>
        <w:rPr>
          <w:rFonts w:asciiTheme="majorBidi" w:hAnsiTheme="majorBidi" w:cstheme="majorBidi"/>
          <w:lang w:val="id-ID"/>
        </w:rPr>
      </w:pPr>
      <w:r w:rsidRPr="00CF2E4F">
        <w:rPr>
          <w:rStyle w:val="FootnoteReference"/>
          <w:rFonts w:asciiTheme="majorBidi" w:hAnsiTheme="majorBidi" w:cstheme="majorBidi"/>
        </w:rPr>
        <w:footnoteRef/>
      </w:r>
      <w:r w:rsidRPr="00CF2E4F">
        <w:rPr>
          <w:rFonts w:asciiTheme="majorBidi" w:hAnsiTheme="majorBidi" w:cstheme="majorBidi"/>
          <w:lang w:val="id-ID"/>
        </w:rPr>
        <w:t xml:space="preserve"> ‘Alī ibn ‘Umar al-Dār Quṭnī, </w:t>
      </w:r>
      <w:r w:rsidRPr="00CF2E4F">
        <w:rPr>
          <w:rFonts w:asciiTheme="majorBidi" w:hAnsiTheme="majorBidi" w:cstheme="majorBidi"/>
          <w:i/>
          <w:iCs/>
          <w:lang w:val="id-ID"/>
        </w:rPr>
        <w:t>Sunan al-Dār Quṭnī</w:t>
      </w:r>
      <w:r w:rsidRPr="00CF2E4F">
        <w:rPr>
          <w:rFonts w:asciiTheme="majorBidi" w:hAnsiTheme="majorBidi" w:cstheme="majorBidi"/>
          <w:lang w:val="id-ID"/>
        </w:rPr>
        <w:t>, jld II (Beirut: Dār al-Fikr, t.t), hlm. 305.</w:t>
      </w:r>
    </w:p>
  </w:footnote>
  <w:footnote w:id="6">
    <w:p w:rsidR="00CF3FF2" w:rsidRPr="009C070F" w:rsidRDefault="00CF3FF2" w:rsidP="00FD106F">
      <w:pPr>
        <w:pStyle w:val="FootnoteText"/>
        <w:ind w:firstLine="720"/>
        <w:rPr>
          <w:rFonts w:asciiTheme="majorBidi" w:hAnsiTheme="majorBidi" w:cstheme="majorBidi"/>
          <w:lang w:val="id-ID"/>
        </w:rPr>
      </w:pPr>
      <w:r w:rsidRPr="00C61A5D">
        <w:rPr>
          <w:rStyle w:val="FootnoteReference"/>
          <w:rFonts w:asciiTheme="majorBidi" w:hAnsiTheme="majorBidi" w:cstheme="majorBidi"/>
        </w:rPr>
        <w:footnoteRef/>
      </w:r>
      <w:r w:rsidRPr="00C61A5D">
        <w:rPr>
          <w:rFonts w:asciiTheme="majorBidi" w:hAnsiTheme="majorBidi" w:cstheme="majorBidi"/>
          <w:lang w:val="id-ID"/>
        </w:rPr>
        <w:t xml:space="preserve"> Al-Qurṭubī, </w:t>
      </w:r>
      <w:r w:rsidRPr="00C61A5D">
        <w:rPr>
          <w:rFonts w:asciiTheme="majorBidi" w:hAnsiTheme="majorBidi" w:cstheme="majorBidi"/>
          <w:i/>
          <w:iCs/>
          <w:lang w:val="id-ID"/>
        </w:rPr>
        <w:t>al-Jāmi‘ li Aḥkām</w:t>
      </w:r>
      <w:r w:rsidRPr="00C61A5D">
        <w:rPr>
          <w:rFonts w:asciiTheme="majorBidi" w:hAnsiTheme="majorBidi" w:cstheme="majorBidi"/>
          <w:lang w:val="id-ID"/>
        </w:rPr>
        <w:t>…,hlm. 98</w:t>
      </w:r>
      <w:r w:rsidRPr="009C070F">
        <w:rPr>
          <w:rFonts w:asciiTheme="majorBidi" w:hAnsiTheme="majorBidi" w:cstheme="majorBidi"/>
          <w:lang w:val="id-ID"/>
        </w:rPr>
        <w:t>.</w:t>
      </w:r>
    </w:p>
    <w:p w:rsidR="00CF3FF2" w:rsidRPr="009C070F" w:rsidRDefault="00CF3FF2" w:rsidP="00FD106F">
      <w:pPr>
        <w:pStyle w:val="FootnoteText"/>
        <w:ind w:firstLine="720"/>
        <w:rPr>
          <w:rFonts w:asciiTheme="majorBidi" w:hAnsiTheme="majorBidi" w:cstheme="majorBidi"/>
          <w:lang w:val="id-ID"/>
        </w:rPr>
      </w:pPr>
    </w:p>
  </w:footnote>
  <w:footnote w:id="7">
    <w:p w:rsidR="00CF3FF2" w:rsidRPr="00C61A5D" w:rsidRDefault="00CF3FF2" w:rsidP="00FD106F">
      <w:pPr>
        <w:pStyle w:val="FootnoteText"/>
        <w:ind w:firstLine="720"/>
        <w:rPr>
          <w:rFonts w:asciiTheme="majorBidi" w:hAnsiTheme="majorBidi" w:cstheme="majorBidi"/>
          <w:rtl/>
        </w:rPr>
      </w:pPr>
      <w:r w:rsidRPr="00C61A5D">
        <w:rPr>
          <w:rStyle w:val="FootnoteReference"/>
          <w:rFonts w:asciiTheme="majorBidi" w:hAnsiTheme="majorBidi" w:cstheme="majorBidi"/>
        </w:rPr>
        <w:footnoteRef/>
      </w:r>
      <w:r w:rsidRPr="00C61A5D">
        <w:rPr>
          <w:rFonts w:asciiTheme="majorBidi" w:hAnsiTheme="majorBidi" w:cstheme="majorBidi"/>
          <w:lang w:val="id-ID"/>
        </w:rPr>
        <w:t xml:space="preserve"> Abū Dāwud, </w:t>
      </w:r>
      <w:r w:rsidRPr="00C61A5D">
        <w:rPr>
          <w:rFonts w:asciiTheme="majorBidi" w:hAnsiTheme="majorBidi" w:cstheme="majorBidi"/>
          <w:i/>
          <w:iCs/>
          <w:lang w:val="id-ID"/>
        </w:rPr>
        <w:t>Sunan</w:t>
      </w:r>
      <w:r w:rsidRPr="00C61A5D">
        <w:rPr>
          <w:rFonts w:asciiTheme="majorBidi" w:hAnsiTheme="majorBidi" w:cstheme="majorBidi"/>
          <w:lang w:val="id-ID"/>
        </w:rPr>
        <w:t>…, hlm. 280.</w:t>
      </w:r>
    </w:p>
  </w:footnote>
  <w:footnote w:id="8">
    <w:p w:rsidR="00CF3FF2" w:rsidRPr="0092269E" w:rsidRDefault="00CF3FF2" w:rsidP="00FD106F">
      <w:pPr>
        <w:pStyle w:val="FootnoteText"/>
        <w:ind w:firstLine="720"/>
        <w:rPr>
          <w:rFonts w:asciiTheme="majorBidi" w:hAnsiTheme="majorBidi" w:cstheme="majorBidi"/>
          <w:lang w:val="id-ID"/>
        </w:rPr>
      </w:pPr>
      <w:r w:rsidRPr="0092269E">
        <w:rPr>
          <w:rStyle w:val="FootnoteReference"/>
          <w:rFonts w:asciiTheme="majorBidi" w:hAnsiTheme="majorBidi" w:cstheme="majorBidi"/>
        </w:rPr>
        <w:footnoteRef/>
      </w:r>
      <w:r w:rsidRPr="0092269E">
        <w:rPr>
          <w:rFonts w:asciiTheme="majorBidi" w:hAnsiTheme="majorBidi" w:cstheme="majorBidi"/>
          <w:lang w:val="id-ID"/>
        </w:rPr>
        <w:t xml:space="preserve"> Baihaqī, </w:t>
      </w:r>
      <w:r w:rsidRPr="0092269E">
        <w:rPr>
          <w:rFonts w:asciiTheme="majorBidi" w:hAnsiTheme="majorBidi" w:cstheme="majorBidi"/>
          <w:i/>
          <w:iCs/>
          <w:lang w:val="id-ID"/>
        </w:rPr>
        <w:t>Sunan Baihaqī</w:t>
      </w:r>
      <w:r w:rsidRPr="0092269E">
        <w:rPr>
          <w:rFonts w:asciiTheme="majorBidi" w:hAnsiTheme="majorBidi" w:cstheme="majorBidi"/>
          <w:lang w:val="id-ID"/>
        </w:rPr>
        <w:t>, jld III (Beirut: Dār al-Fikr, t.t), hlm. 259.</w:t>
      </w:r>
    </w:p>
  </w:footnote>
  <w:footnote w:id="9">
    <w:p w:rsidR="00CF3FF2" w:rsidRDefault="00CF3FF2" w:rsidP="00FD106F">
      <w:pPr>
        <w:pStyle w:val="FootnoteText"/>
        <w:ind w:firstLine="720"/>
        <w:rPr>
          <w:rFonts w:asciiTheme="majorBidi" w:hAnsiTheme="majorBidi" w:cstheme="majorBidi"/>
        </w:rPr>
      </w:pPr>
      <w:r w:rsidRPr="00823492">
        <w:rPr>
          <w:rStyle w:val="FootnoteReference"/>
          <w:rFonts w:asciiTheme="majorBidi" w:hAnsiTheme="majorBidi" w:cstheme="majorBidi"/>
        </w:rPr>
        <w:footnoteRef/>
      </w:r>
      <w:r w:rsidRPr="00823492">
        <w:rPr>
          <w:rFonts w:asciiTheme="majorBidi" w:hAnsiTheme="majorBidi" w:cstheme="majorBidi"/>
          <w:lang w:val="id-ID"/>
        </w:rPr>
        <w:t xml:space="preserve"> Al-Syāfi ‘ī, </w:t>
      </w:r>
      <w:r w:rsidRPr="00823492">
        <w:rPr>
          <w:rFonts w:asciiTheme="majorBidi" w:hAnsiTheme="majorBidi" w:cstheme="majorBidi"/>
          <w:i/>
          <w:iCs/>
          <w:lang w:val="id-ID"/>
        </w:rPr>
        <w:t>al-Umm</w:t>
      </w:r>
      <w:r w:rsidRPr="00823492">
        <w:rPr>
          <w:rFonts w:asciiTheme="majorBidi" w:hAnsiTheme="majorBidi" w:cstheme="majorBidi"/>
          <w:lang w:val="id-ID"/>
        </w:rPr>
        <w:t>, jld I (Beirut: Dār al-Fikr, t.t), hlm. 219.</w:t>
      </w:r>
    </w:p>
    <w:p w:rsidR="00CF3FF2" w:rsidRPr="00733764" w:rsidRDefault="00CF3FF2" w:rsidP="00FD106F">
      <w:pPr>
        <w:pStyle w:val="FootnoteText"/>
        <w:ind w:firstLine="720"/>
        <w:rPr>
          <w:rFonts w:asciiTheme="majorBidi" w:hAnsiTheme="majorBidi" w:cstheme="majorBidi"/>
        </w:rPr>
      </w:pPr>
    </w:p>
  </w:footnote>
  <w:footnote w:id="10">
    <w:p w:rsidR="00CF3FF2" w:rsidRDefault="00CF3FF2" w:rsidP="00FD106F">
      <w:pPr>
        <w:pStyle w:val="FootnoteText"/>
        <w:ind w:firstLine="720"/>
        <w:rPr>
          <w:rFonts w:asciiTheme="majorBidi" w:hAnsiTheme="majorBidi" w:cstheme="majorBidi"/>
          <w:lang w:val="id-ID"/>
        </w:rPr>
      </w:pPr>
      <w:r w:rsidRPr="004025F1">
        <w:rPr>
          <w:rStyle w:val="FootnoteReference"/>
          <w:rFonts w:asciiTheme="majorBidi" w:hAnsiTheme="majorBidi" w:cstheme="majorBidi"/>
        </w:rPr>
        <w:footnoteRef/>
      </w:r>
      <w:r w:rsidRPr="004025F1">
        <w:rPr>
          <w:rFonts w:asciiTheme="majorBidi" w:hAnsiTheme="majorBidi" w:cstheme="majorBidi"/>
          <w:lang w:val="id-ID"/>
        </w:rPr>
        <w:t xml:space="preserve"> Zain al-Dīn al-Malibarī, </w:t>
      </w:r>
      <w:r w:rsidRPr="004025F1">
        <w:rPr>
          <w:rFonts w:asciiTheme="majorBidi" w:hAnsiTheme="majorBidi" w:cstheme="majorBidi"/>
          <w:i/>
          <w:iCs/>
          <w:lang w:val="id-ID"/>
        </w:rPr>
        <w:t>Fatḥ al-Mu ‘īn</w:t>
      </w:r>
      <w:r w:rsidRPr="004025F1">
        <w:rPr>
          <w:rFonts w:asciiTheme="majorBidi" w:hAnsiTheme="majorBidi" w:cstheme="majorBidi"/>
          <w:lang w:val="id-ID"/>
        </w:rPr>
        <w:t>, jld I, (Beirut: Dār al-Iḥyā’, t.t), hlm. 195.</w:t>
      </w:r>
    </w:p>
    <w:p w:rsidR="00CF3FF2" w:rsidRPr="004025F1" w:rsidRDefault="00CF3FF2" w:rsidP="00FD106F">
      <w:pPr>
        <w:pStyle w:val="FootnoteText"/>
        <w:ind w:firstLine="720"/>
        <w:rPr>
          <w:rFonts w:asciiTheme="majorBidi" w:hAnsiTheme="majorBidi" w:cstheme="majorBidi"/>
          <w:rtl/>
        </w:rPr>
      </w:pPr>
    </w:p>
  </w:footnote>
  <w:footnote w:id="11">
    <w:p w:rsidR="00CF3FF2" w:rsidRDefault="00CF3FF2" w:rsidP="00FD106F">
      <w:pPr>
        <w:pStyle w:val="FootnoteText"/>
        <w:ind w:firstLine="720"/>
        <w:jc w:val="both"/>
        <w:rPr>
          <w:rFonts w:asciiTheme="majorBidi" w:hAnsiTheme="majorBidi" w:cstheme="majorBidi"/>
        </w:rPr>
      </w:pPr>
      <w:r w:rsidRPr="00B13290">
        <w:rPr>
          <w:rStyle w:val="FootnoteReference"/>
          <w:rFonts w:asciiTheme="majorBidi" w:hAnsiTheme="majorBidi" w:cstheme="majorBidi"/>
        </w:rPr>
        <w:footnoteRef/>
      </w:r>
      <w:r w:rsidRPr="00B13290">
        <w:rPr>
          <w:rFonts w:asciiTheme="majorBidi" w:hAnsiTheme="majorBidi" w:cstheme="majorBidi"/>
          <w:lang w:val="id-ID"/>
        </w:rPr>
        <w:t xml:space="preserve">Taqī al-Dīn al-Syāfi‘ī, </w:t>
      </w:r>
      <w:r>
        <w:rPr>
          <w:rFonts w:asciiTheme="majorBidi" w:hAnsiTheme="majorBidi" w:cstheme="majorBidi"/>
          <w:i/>
          <w:iCs/>
          <w:lang w:val="id-ID"/>
        </w:rPr>
        <w:t>Kifāyat</w:t>
      </w:r>
      <w:r w:rsidRPr="00B13290">
        <w:rPr>
          <w:rFonts w:asciiTheme="majorBidi" w:hAnsiTheme="majorBidi" w:cstheme="majorBidi"/>
          <w:i/>
          <w:iCs/>
          <w:lang w:val="id-ID"/>
        </w:rPr>
        <w:t xml:space="preserve"> al-Akhyār fī Ḥil Ghāyah al-Ikhtiṣār</w:t>
      </w:r>
      <w:r w:rsidRPr="00B13290">
        <w:rPr>
          <w:rFonts w:asciiTheme="majorBidi" w:hAnsiTheme="majorBidi" w:cstheme="majorBidi"/>
          <w:lang w:val="id-ID"/>
        </w:rPr>
        <w:t>, jld I ( Beirut: Dār al-Fikr, t.t), hlm. 143.</w:t>
      </w:r>
    </w:p>
    <w:p w:rsidR="00CF3FF2" w:rsidRPr="009C070F" w:rsidRDefault="00CF3FF2" w:rsidP="00FD106F">
      <w:pPr>
        <w:pStyle w:val="FootnoteText"/>
        <w:ind w:firstLine="720"/>
        <w:jc w:val="both"/>
        <w:rPr>
          <w:rFonts w:asciiTheme="majorBidi" w:hAnsiTheme="majorBidi" w:cstheme="majorBidi"/>
        </w:rPr>
      </w:pPr>
    </w:p>
  </w:footnote>
  <w:footnote w:id="12">
    <w:p w:rsidR="00CF3FF2" w:rsidRDefault="00CF3FF2" w:rsidP="00FD106F">
      <w:pPr>
        <w:pStyle w:val="FootnoteText"/>
        <w:ind w:firstLine="720"/>
        <w:rPr>
          <w:rFonts w:asciiTheme="majorBidi" w:hAnsiTheme="majorBidi" w:cstheme="majorBidi"/>
          <w:lang w:val="id-ID"/>
        </w:rPr>
      </w:pPr>
      <w:r w:rsidRPr="004F0C98">
        <w:rPr>
          <w:rStyle w:val="FootnoteReference"/>
          <w:rFonts w:asciiTheme="majorBidi" w:hAnsiTheme="majorBidi" w:cstheme="majorBidi"/>
        </w:rPr>
        <w:footnoteRef/>
      </w:r>
      <w:r w:rsidRPr="00B13290">
        <w:rPr>
          <w:rFonts w:asciiTheme="majorBidi" w:hAnsiTheme="majorBidi" w:cstheme="majorBidi"/>
          <w:lang w:val="id-ID"/>
        </w:rPr>
        <w:t xml:space="preserve">Taqī al-Dīn al-Syāfi‘ī, </w:t>
      </w:r>
      <w:r>
        <w:rPr>
          <w:rFonts w:asciiTheme="majorBidi" w:hAnsiTheme="majorBidi" w:cstheme="majorBidi"/>
          <w:i/>
          <w:iCs/>
          <w:lang w:val="id-ID"/>
        </w:rPr>
        <w:t>Kifāyat</w:t>
      </w:r>
      <w:r w:rsidRPr="00B13290">
        <w:rPr>
          <w:rFonts w:asciiTheme="majorBidi" w:hAnsiTheme="majorBidi" w:cstheme="majorBidi"/>
          <w:i/>
          <w:iCs/>
          <w:lang w:val="id-ID"/>
        </w:rPr>
        <w:t xml:space="preserve"> al-Akhyār</w:t>
      </w:r>
      <w:r>
        <w:rPr>
          <w:rFonts w:asciiTheme="majorBidi" w:hAnsiTheme="majorBidi" w:cstheme="majorBidi"/>
          <w:lang w:val="id-ID"/>
        </w:rPr>
        <w:t>…</w:t>
      </w:r>
      <w:r w:rsidRPr="004F0C98">
        <w:rPr>
          <w:rFonts w:asciiTheme="majorBidi" w:hAnsiTheme="majorBidi" w:cstheme="majorBidi"/>
          <w:lang w:val="id-ID"/>
        </w:rPr>
        <w:t>, hlm. 144.</w:t>
      </w:r>
    </w:p>
    <w:p w:rsidR="005944F1" w:rsidRPr="004F0C98" w:rsidRDefault="005944F1" w:rsidP="00FD106F">
      <w:pPr>
        <w:pStyle w:val="FootnoteText"/>
        <w:ind w:firstLine="720"/>
        <w:rPr>
          <w:lang w:val="id-ID"/>
        </w:rPr>
      </w:pPr>
    </w:p>
  </w:footnote>
  <w:footnote w:id="13">
    <w:p w:rsidR="00CF3FF2" w:rsidRPr="008634A2" w:rsidRDefault="00CF3FF2" w:rsidP="00FD106F">
      <w:pPr>
        <w:pStyle w:val="FootnoteText"/>
        <w:ind w:firstLine="720"/>
        <w:rPr>
          <w:rFonts w:asciiTheme="majorBidi" w:hAnsiTheme="majorBidi" w:cstheme="majorBidi"/>
          <w:lang w:val="id-ID"/>
        </w:rPr>
      </w:pPr>
      <w:r w:rsidRPr="008634A2">
        <w:rPr>
          <w:rStyle w:val="FootnoteReference"/>
          <w:rFonts w:asciiTheme="majorBidi" w:hAnsiTheme="majorBidi" w:cstheme="majorBidi"/>
        </w:rPr>
        <w:footnoteRef/>
      </w:r>
      <w:r w:rsidRPr="008634A2">
        <w:rPr>
          <w:rFonts w:asciiTheme="majorBidi" w:hAnsiTheme="majorBidi" w:cstheme="majorBidi"/>
          <w:lang w:val="id-ID"/>
        </w:rPr>
        <w:t xml:space="preserve"> Ibn Ḥajar al-‘Asqalānī, </w:t>
      </w:r>
      <w:r w:rsidRPr="008634A2">
        <w:rPr>
          <w:rFonts w:asciiTheme="majorBidi" w:hAnsiTheme="majorBidi" w:cstheme="majorBidi"/>
          <w:i/>
          <w:iCs/>
          <w:lang w:val="id-ID"/>
        </w:rPr>
        <w:t>Fatḥ al-Bārī</w:t>
      </w:r>
      <w:r w:rsidRPr="008634A2">
        <w:rPr>
          <w:rFonts w:asciiTheme="majorBidi" w:hAnsiTheme="majorBidi" w:cstheme="majorBidi"/>
          <w:lang w:val="id-ID"/>
        </w:rPr>
        <w:t>, jld II (Beirut: Dār al-Fikr, t.t), hlm. 356.</w:t>
      </w:r>
    </w:p>
    <w:p w:rsidR="00CF3FF2" w:rsidRPr="008634A2" w:rsidRDefault="00CF3FF2" w:rsidP="00FD106F">
      <w:pPr>
        <w:pStyle w:val="FootnoteText"/>
        <w:rPr>
          <w:lang w:val="id-ID"/>
        </w:rPr>
      </w:pPr>
    </w:p>
  </w:footnote>
  <w:footnote w:id="14">
    <w:p w:rsidR="00CF3FF2" w:rsidRDefault="00CF3FF2" w:rsidP="00FD106F">
      <w:pPr>
        <w:pStyle w:val="FootnoteText"/>
        <w:ind w:firstLine="720"/>
        <w:rPr>
          <w:rFonts w:asciiTheme="majorBidi" w:hAnsiTheme="majorBidi" w:cstheme="majorBidi"/>
          <w:lang w:val="id-ID"/>
        </w:rPr>
      </w:pPr>
      <w:r w:rsidRPr="00C77EA0">
        <w:rPr>
          <w:rStyle w:val="FootnoteReference"/>
          <w:rFonts w:asciiTheme="majorBidi" w:hAnsiTheme="majorBidi" w:cstheme="majorBidi"/>
        </w:rPr>
        <w:footnoteRef/>
      </w:r>
      <w:r w:rsidRPr="008634A2">
        <w:rPr>
          <w:rFonts w:asciiTheme="majorBidi" w:hAnsiTheme="majorBidi" w:cstheme="majorBidi"/>
          <w:lang w:val="id-ID"/>
        </w:rPr>
        <w:t xml:space="preserve"> Al-Dār Quṭnī, </w:t>
      </w:r>
      <w:r w:rsidRPr="008634A2">
        <w:rPr>
          <w:rFonts w:asciiTheme="majorBidi" w:hAnsiTheme="majorBidi" w:cstheme="majorBidi"/>
          <w:i/>
          <w:iCs/>
          <w:lang w:val="id-ID"/>
        </w:rPr>
        <w:t>Sunan</w:t>
      </w:r>
      <w:r w:rsidRPr="008634A2">
        <w:rPr>
          <w:rFonts w:asciiTheme="majorBidi" w:hAnsiTheme="majorBidi" w:cstheme="majorBidi"/>
          <w:lang w:val="id-ID"/>
        </w:rPr>
        <w:t>…, hlm. 312.</w:t>
      </w:r>
    </w:p>
    <w:p w:rsidR="00CF3FF2" w:rsidRPr="008634A2" w:rsidRDefault="00CF3FF2" w:rsidP="00FD106F">
      <w:pPr>
        <w:pStyle w:val="FootnoteText"/>
        <w:ind w:firstLine="720"/>
        <w:rPr>
          <w:rFonts w:asciiTheme="majorBidi" w:hAnsiTheme="majorBidi" w:cstheme="majorBidi"/>
          <w:lang w:val="id-ID"/>
        </w:rPr>
      </w:pPr>
    </w:p>
  </w:footnote>
  <w:footnote w:id="15">
    <w:p w:rsidR="00CF3FF2" w:rsidRDefault="00CF3FF2" w:rsidP="00FD106F">
      <w:pPr>
        <w:pStyle w:val="FootnoteText"/>
        <w:ind w:firstLine="720"/>
        <w:jc w:val="both"/>
        <w:rPr>
          <w:rFonts w:asciiTheme="majorBidi" w:hAnsiTheme="majorBidi" w:cstheme="majorBidi"/>
          <w:lang w:val="id-ID"/>
        </w:rPr>
      </w:pPr>
      <w:r w:rsidRPr="001D2095">
        <w:rPr>
          <w:rStyle w:val="FootnoteReference"/>
          <w:rFonts w:asciiTheme="majorBidi" w:hAnsiTheme="majorBidi" w:cstheme="majorBidi"/>
        </w:rPr>
        <w:footnoteRef/>
      </w:r>
      <w:r w:rsidRPr="001D2095">
        <w:rPr>
          <w:rFonts w:asciiTheme="majorBidi" w:hAnsiTheme="majorBidi" w:cstheme="majorBidi"/>
          <w:lang w:val="id-ID"/>
        </w:rPr>
        <w:t xml:space="preserve">Hadis </w:t>
      </w:r>
      <w:r w:rsidRPr="001D2095">
        <w:rPr>
          <w:rFonts w:asciiTheme="majorBidi" w:hAnsiTheme="majorBidi" w:cstheme="majorBidi"/>
          <w:i/>
          <w:iCs/>
          <w:lang w:val="id-ID"/>
        </w:rPr>
        <w:t>matrūk</w:t>
      </w:r>
      <w:r w:rsidRPr="001D2095">
        <w:rPr>
          <w:rFonts w:asciiTheme="majorBidi" w:hAnsiTheme="majorBidi" w:cstheme="majorBidi"/>
          <w:lang w:val="id-ID"/>
        </w:rPr>
        <w:t xml:space="preserve"> adalah hadis yang diragukan perawi hadisnya, dengan kedustaan dan itu sudah diketahui oleh masyarakat luas atau diduga mereka termasuk orang yang lalai, banyak berbuat kesalahan atau fasik. Ḥasan al-Mas‘ūdī, </w:t>
      </w:r>
      <w:r w:rsidRPr="001D2095">
        <w:rPr>
          <w:rFonts w:asciiTheme="majorBidi" w:hAnsiTheme="majorBidi" w:cstheme="majorBidi"/>
          <w:i/>
          <w:iCs/>
          <w:lang w:val="id-ID"/>
        </w:rPr>
        <w:t>Minḥat al-Mughīth</w:t>
      </w:r>
      <w:r w:rsidRPr="001D2095">
        <w:rPr>
          <w:rFonts w:asciiTheme="majorBidi" w:hAnsiTheme="majorBidi" w:cstheme="majorBidi"/>
          <w:lang w:val="id-ID"/>
        </w:rPr>
        <w:t xml:space="preserve"> (Semarang: Mutiara Usaha, t.t), hlm. 26.</w:t>
      </w:r>
    </w:p>
    <w:p w:rsidR="00CF3FF2" w:rsidRPr="001D2095" w:rsidRDefault="00CF3FF2" w:rsidP="00FD106F">
      <w:pPr>
        <w:pStyle w:val="FootnoteText"/>
        <w:ind w:firstLine="720"/>
        <w:jc w:val="both"/>
        <w:rPr>
          <w:rFonts w:asciiTheme="majorBidi" w:hAnsiTheme="majorBidi" w:cstheme="majorBidi"/>
          <w:lang w:val="id-ID"/>
        </w:rPr>
      </w:pPr>
    </w:p>
  </w:footnote>
  <w:footnote w:id="16">
    <w:p w:rsidR="00CF3FF2" w:rsidRDefault="00CF3FF2" w:rsidP="009D29EA">
      <w:pPr>
        <w:pStyle w:val="FootnoteText"/>
        <w:ind w:firstLine="720"/>
        <w:jc w:val="both"/>
        <w:rPr>
          <w:rFonts w:asciiTheme="majorBidi" w:hAnsiTheme="majorBidi" w:cstheme="majorBidi"/>
          <w:lang w:val="id-ID"/>
        </w:rPr>
      </w:pPr>
      <w:r w:rsidRPr="009D29EA">
        <w:rPr>
          <w:rStyle w:val="FootnoteReference"/>
          <w:rFonts w:asciiTheme="majorBidi" w:hAnsiTheme="majorBidi" w:cstheme="majorBidi"/>
        </w:rPr>
        <w:footnoteRef/>
      </w:r>
      <w:r w:rsidRPr="009D29EA">
        <w:rPr>
          <w:rFonts w:asciiTheme="majorBidi" w:hAnsiTheme="majorBidi" w:cstheme="majorBidi"/>
          <w:lang w:val="id-ID"/>
        </w:rPr>
        <w:t xml:space="preserve"> Abd al-Muluk bin Abd Allah al-Juwainī, </w:t>
      </w:r>
      <w:r w:rsidRPr="009D29EA">
        <w:rPr>
          <w:rFonts w:asciiTheme="majorBidi" w:hAnsiTheme="majorBidi" w:cstheme="majorBidi"/>
          <w:i/>
          <w:iCs/>
          <w:lang w:val="id-ID"/>
        </w:rPr>
        <w:t>al-Burhān fi Uṣūl al-Fiqh</w:t>
      </w:r>
      <w:r w:rsidRPr="009D29EA">
        <w:rPr>
          <w:rFonts w:asciiTheme="majorBidi" w:hAnsiTheme="majorBidi" w:cstheme="majorBidi"/>
          <w:lang w:val="id-ID"/>
        </w:rPr>
        <w:t>, jld I (Beirut: Dār al-Kutub al-‘ilmiyyah, t.t), hlm. 183.</w:t>
      </w:r>
    </w:p>
    <w:p w:rsidR="00CF3FF2" w:rsidRPr="009D29EA" w:rsidRDefault="00CF3FF2" w:rsidP="009D29EA">
      <w:pPr>
        <w:pStyle w:val="FootnoteText"/>
        <w:ind w:firstLine="720"/>
        <w:jc w:val="both"/>
        <w:rPr>
          <w:rFonts w:asciiTheme="majorBidi" w:hAnsiTheme="majorBidi" w:cstheme="majorBidi"/>
          <w:lang w:val="id-ID"/>
        </w:rPr>
      </w:pPr>
    </w:p>
  </w:footnote>
  <w:footnote w:id="17">
    <w:p w:rsidR="00CF3FF2" w:rsidRPr="0059204A" w:rsidRDefault="00CF3FF2" w:rsidP="0059204A">
      <w:pPr>
        <w:pStyle w:val="FootnoteText"/>
        <w:ind w:firstLine="720"/>
        <w:rPr>
          <w:rFonts w:asciiTheme="majorBidi" w:hAnsiTheme="majorBidi" w:cstheme="majorBidi"/>
          <w:lang w:val="id-ID"/>
        </w:rPr>
      </w:pPr>
      <w:r w:rsidRPr="0059204A">
        <w:rPr>
          <w:rStyle w:val="FootnoteReference"/>
          <w:rFonts w:asciiTheme="majorBidi" w:hAnsiTheme="majorBidi" w:cstheme="majorBidi"/>
        </w:rPr>
        <w:footnoteRef/>
      </w:r>
      <w:r w:rsidRPr="0059204A">
        <w:rPr>
          <w:rFonts w:asciiTheme="majorBidi" w:hAnsiTheme="majorBidi" w:cstheme="majorBidi"/>
          <w:lang w:val="id-ID"/>
        </w:rPr>
        <w:t xml:space="preserve"> Wahbah al-Zuhailī, </w:t>
      </w:r>
      <w:r w:rsidRPr="0059204A">
        <w:rPr>
          <w:rFonts w:asciiTheme="majorBidi" w:hAnsiTheme="majorBidi" w:cstheme="majorBidi"/>
          <w:i/>
          <w:iCs/>
          <w:lang w:val="id-ID"/>
        </w:rPr>
        <w:t>al-Wajīz fī Uṣūl al-Fiqh</w:t>
      </w:r>
      <w:r w:rsidRPr="0059204A">
        <w:rPr>
          <w:rFonts w:asciiTheme="majorBidi" w:hAnsiTheme="majorBidi" w:cstheme="majorBidi"/>
          <w:lang w:val="id-ID"/>
        </w:rPr>
        <w:t xml:space="preserve"> (Suriah: Dār al-al-Fikr, t.t), hlm. 44.</w:t>
      </w:r>
    </w:p>
    <w:p w:rsidR="00CF3FF2" w:rsidRPr="0059204A" w:rsidRDefault="00CF3FF2">
      <w:pPr>
        <w:pStyle w:val="FootnoteText"/>
        <w:rPr>
          <w:lang w:val="id-ID"/>
        </w:rPr>
      </w:pPr>
    </w:p>
  </w:footnote>
  <w:footnote w:id="18">
    <w:p w:rsidR="00CF3FF2" w:rsidRPr="00915AB8" w:rsidRDefault="00CF3FF2" w:rsidP="00915AB8">
      <w:pPr>
        <w:pStyle w:val="FootnoteText"/>
        <w:ind w:firstLine="720"/>
        <w:jc w:val="both"/>
        <w:rPr>
          <w:rFonts w:asciiTheme="majorBidi" w:hAnsiTheme="majorBidi" w:cstheme="majorBidi"/>
          <w:lang w:val="id-ID"/>
        </w:rPr>
      </w:pPr>
      <w:r w:rsidRPr="00915AB8">
        <w:rPr>
          <w:rStyle w:val="FootnoteReference"/>
          <w:rFonts w:asciiTheme="majorBidi" w:hAnsiTheme="majorBidi" w:cstheme="majorBidi"/>
        </w:rPr>
        <w:footnoteRef/>
      </w:r>
      <w:r w:rsidRPr="00915AB8">
        <w:rPr>
          <w:rFonts w:asciiTheme="majorBidi" w:hAnsiTheme="majorBidi" w:cstheme="majorBidi"/>
          <w:lang w:val="id-ID"/>
        </w:rPr>
        <w:t xml:space="preserve"> Abī Ishāq Ibrāhīm bin ‘Alī al-Syairāzī, </w:t>
      </w:r>
      <w:r w:rsidRPr="00915AB8">
        <w:rPr>
          <w:rFonts w:asciiTheme="majorBidi" w:hAnsiTheme="majorBidi" w:cstheme="majorBidi"/>
          <w:i/>
          <w:iCs/>
          <w:lang w:val="id-ID"/>
        </w:rPr>
        <w:t>al- Luma‘ fī Uṣūl al-Fiqh</w:t>
      </w:r>
      <w:r w:rsidRPr="00915AB8">
        <w:rPr>
          <w:rFonts w:asciiTheme="majorBidi" w:hAnsiTheme="majorBidi" w:cstheme="majorBidi"/>
          <w:lang w:val="id-ID"/>
        </w:rPr>
        <w:t xml:space="preserve"> (Beirut: Dār Ibn Kathīr, t.t), hlm. 146.</w:t>
      </w:r>
    </w:p>
    <w:p w:rsidR="00CF3FF2" w:rsidRPr="00915AB8" w:rsidRDefault="00CF3FF2">
      <w:pPr>
        <w:pStyle w:val="FootnoteText"/>
        <w:rPr>
          <w:lang w:val="id-ID"/>
        </w:rPr>
      </w:pPr>
    </w:p>
  </w:footnote>
  <w:footnote w:id="19">
    <w:p w:rsidR="00CF3FF2" w:rsidRDefault="00CF3FF2" w:rsidP="00FD106F">
      <w:pPr>
        <w:pStyle w:val="FootnoteText"/>
        <w:ind w:firstLine="720"/>
        <w:jc w:val="both"/>
        <w:rPr>
          <w:rFonts w:asciiTheme="majorBidi" w:hAnsiTheme="majorBidi" w:cstheme="majorBidi"/>
          <w:lang w:val="id-ID"/>
        </w:rPr>
      </w:pPr>
      <w:r w:rsidRPr="0066777E">
        <w:rPr>
          <w:rStyle w:val="FootnoteReference"/>
          <w:rFonts w:asciiTheme="majorBidi" w:hAnsiTheme="majorBidi" w:cstheme="majorBidi"/>
        </w:rPr>
        <w:footnoteRef/>
      </w:r>
      <w:r w:rsidRPr="0066777E">
        <w:rPr>
          <w:rFonts w:asciiTheme="majorBidi" w:hAnsiTheme="majorBidi" w:cstheme="majorBidi"/>
          <w:lang w:val="id-ID"/>
        </w:rPr>
        <w:t xml:space="preserve"> Zakariyyā al-Bākist</w:t>
      </w:r>
      <w:r>
        <w:rPr>
          <w:rFonts w:asciiTheme="majorBidi" w:hAnsiTheme="majorBidi" w:cstheme="majorBidi"/>
          <w:lang w:val="id-ID"/>
        </w:rPr>
        <w:t>a</w:t>
      </w:r>
      <w:r w:rsidRPr="0066777E">
        <w:rPr>
          <w:rFonts w:asciiTheme="majorBidi" w:hAnsiTheme="majorBidi" w:cstheme="majorBidi"/>
          <w:lang w:val="id-ID"/>
        </w:rPr>
        <w:t xml:space="preserve">nī, </w:t>
      </w:r>
      <w:r w:rsidRPr="0066777E">
        <w:rPr>
          <w:rFonts w:asciiTheme="majorBidi" w:hAnsiTheme="majorBidi" w:cstheme="majorBidi"/>
          <w:i/>
          <w:iCs/>
          <w:lang w:val="id-ID"/>
        </w:rPr>
        <w:t xml:space="preserve">Min Uṣūl al-Fiqh ‘Alā Manhaj Ahl </w:t>
      </w:r>
      <w:r>
        <w:rPr>
          <w:rFonts w:asciiTheme="majorBidi" w:hAnsiTheme="majorBidi" w:cstheme="majorBidi"/>
          <w:i/>
          <w:iCs/>
          <w:lang w:val="id-ID"/>
        </w:rPr>
        <w:t>al-</w:t>
      </w:r>
      <w:r w:rsidRPr="0066777E">
        <w:rPr>
          <w:rFonts w:asciiTheme="majorBidi" w:hAnsiTheme="majorBidi" w:cstheme="majorBidi"/>
          <w:i/>
          <w:iCs/>
          <w:lang w:val="id-ID"/>
        </w:rPr>
        <w:t>Ḥadīth</w:t>
      </w:r>
      <w:r w:rsidRPr="0066777E">
        <w:rPr>
          <w:rFonts w:asciiTheme="majorBidi" w:hAnsiTheme="majorBidi" w:cstheme="majorBidi"/>
          <w:lang w:val="id-ID"/>
        </w:rPr>
        <w:t>, jld I (Beirut: Dār al-Fikr, t.t), hlm. 73.</w:t>
      </w:r>
    </w:p>
    <w:p w:rsidR="00CF3FF2" w:rsidRPr="0066777E" w:rsidRDefault="00CF3FF2" w:rsidP="00FD106F">
      <w:pPr>
        <w:pStyle w:val="FootnoteText"/>
        <w:ind w:firstLine="720"/>
        <w:jc w:val="both"/>
        <w:rPr>
          <w:rFonts w:asciiTheme="majorBidi" w:hAnsiTheme="majorBidi" w:cstheme="majorBidi"/>
          <w:lang w:val="id-ID"/>
        </w:rPr>
      </w:pPr>
    </w:p>
  </w:footnote>
  <w:footnote w:id="20">
    <w:p w:rsidR="00CF3FF2" w:rsidRPr="00663B7D" w:rsidRDefault="00CF3FF2" w:rsidP="00663B7D">
      <w:pPr>
        <w:pStyle w:val="FootnoteText"/>
        <w:ind w:firstLine="720"/>
        <w:rPr>
          <w:lang w:val="id-ID"/>
        </w:rPr>
      </w:pPr>
      <w:r w:rsidRPr="00663B7D">
        <w:rPr>
          <w:rStyle w:val="FootnoteReference"/>
          <w:rFonts w:asciiTheme="majorBidi" w:hAnsiTheme="majorBidi" w:cstheme="majorBidi"/>
        </w:rPr>
        <w:footnoteRef/>
      </w:r>
      <w:r w:rsidRPr="0059204A">
        <w:rPr>
          <w:rFonts w:asciiTheme="majorBidi" w:hAnsiTheme="majorBidi" w:cstheme="majorBidi"/>
          <w:lang w:val="id-ID"/>
        </w:rPr>
        <w:t xml:space="preserve">Al-Zuhailī, </w:t>
      </w:r>
      <w:r w:rsidRPr="0059204A">
        <w:rPr>
          <w:rFonts w:asciiTheme="majorBidi" w:hAnsiTheme="majorBidi" w:cstheme="majorBidi"/>
          <w:i/>
          <w:iCs/>
          <w:lang w:val="id-ID"/>
        </w:rPr>
        <w:t>al-Wajīz</w:t>
      </w:r>
      <w:r>
        <w:rPr>
          <w:rFonts w:asciiTheme="majorBidi" w:hAnsiTheme="majorBidi" w:cstheme="majorBidi"/>
          <w:lang w:val="id-ID"/>
        </w:rPr>
        <w:t>..., hlm. 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884125"/>
      <w:docPartObj>
        <w:docPartGallery w:val="Page Numbers (Top of Page)"/>
        <w:docPartUnique/>
      </w:docPartObj>
    </w:sdtPr>
    <w:sdtEndPr>
      <w:rPr>
        <w:rFonts w:asciiTheme="majorBidi" w:hAnsiTheme="majorBidi" w:cstheme="majorBidi"/>
        <w:noProof/>
        <w:sz w:val="24"/>
        <w:szCs w:val="24"/>
      </w:rPr>
    </w:sdtEndPr>
    <w:sdtContent>
      <w:p w:rsidR="00CF3FF2" w:rsidRDefault="00CF3FF2">
        <w:pPr>
          <w:pStyle w:val="Header"/>
          <w:jc w:val="right"/>
          <w:rPr>
            <w:lang w:val="id-ID"/>
          </w:rPr>
        </w:pPr>
      </w:p>
      <w:p w:rsidR="00CF3FF2" w:rsidRDefault="00CF3FF2">
        <w:pPr>
          <w:pStyle w:val="Header"/>
          <w:jc w:val="right"/>
          <w:rPr>
            <w:lang w:val="id-ID"/>
          </w:rPr>
        </w:pPr>
      </w:p>
      <w:p w:rsidR="00CF3FF2" w:rsidRDefault="00CF3FF2">
        <w:pPr>
          <w:pStyle w:val="Header"/>
          <w:jc w:val="right"/>
          <w:rPr>
            <w:lang w:val="id-ID"/>
          </w:rPr>
        </w:pPr>
      </w:p>
      <w:p w:rsidR="00CF3FF2" w:rsidRPr="00E64C01" w:rsidRDefault="00EC53B6">
        <w:pPr>
          <w:pStyle w:val="Header"/>
          <w:jc w:val="right"/>
          <w:rPr>
            <w:rFonts w:asciiTheme="majorBidi" w:hAnsiTheme="majorBidi" w:cstheme="majorBidi"/>
            <w:sz w:val="24"/>
            <w:szCs w:val="24"/>
          </w:rPr>
        </w:pPr>
        <w:r w:rsidRPr="00E64C01">
          <w:rPr>
            <w:rFonts w:asciiTheme="majorBidi" w:hAnsiTheme="majorBidi" w:cstheme="majorBidi"/>
            <w:sz w:val="24"/>
            <w:szCs w:val="24"/>
          </w:rPr>
          <w:fldChar w:fldCharType="begin"/>
        </w:r>
        <w:r w:rsidR="00CF3FF2" w:rsidRPr="00E64C01">
          <w:rPr>
            <w:rFonts w:asciiTheme="majorBidi" w:hAnsiTheme="majorBidi" w:cstheme="majorBidi"/>
            <w:sz w:val="24"/>
            <w:szCs w:val="24"/>
          </w:rPr>
          <w:instrText xml:space="preserve"> PAGE   \* MERGEFORMAT </w:instrText>
        </w:r>
        <w:r w:rsidRPr="00E64C01">
          <w:rPr>
            <w:rFonts w:asciiTheme="majorBidi" w:hAnsiTheme="majorBidi" w:cstheme="majorBidi"/>
            <w:sz w:val="24"/>
            <w:szCs w:val="24"/>
          </w:rPr>
          <w:fldChar w:fldCharType="separate"/>
        </w:r>
        <w:r w:rsidR="006D56B6">
          <w:rPr>
            <w:rFonts w:asciiTheme="majorBidi" w:hAnsiTheme="majorBidi" w:cstheme="majorBidi"/>
            <w:noProof/>
            <w:sz w:val="24"/>
            <w:szCs w:val="24"/>
          </w:rPr>
          <w:t>1</w:t>
        </w:r>
        <w:r w:rsidRPr="00E64C01">
          <w:rPr>
            <w:rFonts w:asciiTheme="majorBidi" w:hAnsiTheme="majorBidi" w:cstheme="majorBidi"/>
            <w:noProof/>
            <w:sz w:val="24"/>
            <w:szCs w:val="24"/>
          </w:rPr>
          <w:fldChar w:fldCharType="end"/>
        </w:r>
      </w:p>
    </w:sdtContent>
  </w:sdt>
  <w:p w:rsidR="00CF3FF2" w:rsidRDefault="00CF3F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7D31"/>
    <w:multiLevelType w:val="hybridMultilevel"/>
    <w:tmpl w:val="8E46BED6"/>
    <w:lvl w:ilvl="0" w:tplc="C43CE4EE">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95754D"/>
    <w:multiLevelType w:val="hybridMultilevel"/>
    <w:tmpl w:val="05DE6952"/>
    <w:lvl w:ilvl="0" w:tplc="C54A45A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6CC6C16"/>
    <w:multiLevelType w:val="hybridMultilevel"/>
    <w:tmpl w:val="38C435FC"/>
    <w:lvl w:ilvl="0" w:tplc="22C8BF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7AE7F20"/>
    <w:multiLevelType w:val="hybridMultilevel"/>
    <w:tmpl w:val="71321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E17D8"/>
    <w:multiLevelType w:val="hybridMultilevel"/>
    <w:tmpl w:val="6FF8E6CA"/>
    <w:lvl w:ilvl="0" w:tplc="3B7094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7085CF4"/>
    <w:multiLevelType w:val="hybridMultilevel"/>
    <w:tmpl w:val="AB1867BE"/>
    <w:lvl w:ilvl="0" w:tplc="426C9A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D3F4FC5"/>
    <w:multiLevelType w:val="hybridMultilevel"/>
    <w:tmpl w:val="53F69858"/>
    <w:lvl w:ilvl="0" w:tplc="0E2CED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DCD2EB6"/>
    <w:multiLevelType w:val="hybridMultilevel"/>
    <w:tmpl w:val="71321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17BFD"/>
    <w:multiLevelType w:val="hybridMultilevel"/>
    <w:tmpl w:val="1DE8B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F35DD"/>
    <w:multiLevelType w:val="hybridMultilevel"/>
    <w:tmpl w:val="F586BFFC"/>
    <w:lvl w:ilvl="0" w:tplc="7B3E904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0"/>
  </w:num>
  <w:num w:numId="4">
    <w:abstractNumId w:val="8"/>
  </w:num>
  <w:num w:numId="5">
    <w:abstractNumId w:val="6"/>
  </w:num>
  <w:num w:numId="6">
    <w:abstractNumId w:val="4"/>
  </w:num>
  <w:num w:numId="7">
    <w:abstractNumId w:val="2"/>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106F"/>
    <w:rsid w:val="00007AF9"/>
    <w:rsid w:val="00007D19"/>
    <w:rsid w:val="0008446F"/>
    <w:rsid w:val="00127148"/>
    <w:rsid w:val="001549E8"/>
    <w:rsid w:val="001A5486"/>
    <w:rsid w:val="002046CA"/>
    <w:rsid w:val="00277318"/>
    <w:rsid w:val="00481A90"/>
    <w:rsid w:val="0049067F"/>
    <w:rsid w:val="004A5C4A"/>
    <w:rsid w:val="004D4ED9"/>
    <w:rsid w:val="004F5662"/>
    <w:rsid w:val="0059204A"/>
    <w:rsid w:val="00592F5F"/>
    <w:rsid w:val="005944F1"/>
    <w:rsid w:val="005A48B6"/>
    <w:rsid w:val="005A6DF1"/>
    <w:rsid w:val="005E063C"/>
    <w:rsid w:val="006024FC"/>
    <w:rsid w:val="00607C77"/>
    <w:rsid w:val="00654A83"/>
    <w:rsid w:val="00663B7D"/>
    <w:rsid w:val="006A7E7B"/>
    <w:rsid w:val="006D56B6"/>
    <w:rsid w:val="00700604"/>
    <w:rsid w:val="00732388"/>
    <w:rsid w:val="00915AB8"/>
    <w:rsid w:val="009A1582"/>
    <w:rsid w:val="009C070F"/>
    <w:rsid w:val="009D29EA"/>
    <w:rsid w:val="00A13433"/>
    <w:rsid w:val="00A15621"/>
    <w:rsid w:val="00A42C8A"/>
    <w:rsid w:val="00A479C0"/>
    <w:rsid w:val="00A861B3"/>
    <w:rsid w:val="00AF37C3"/>
    <w:rsid w:val="00B43148"/>
    <w:rsid w:val="00BC181C"/>
    <w:rsid w:val="00CF3FF2"/>
    <w:rsid w:val="00D131B7"/>
    <w:rsid w:val="00D23CC2"/>
    <w:rsid w:val="00D531E1"/>
    <w:rsid w:val="00EC53B6"/>
    <w:rsid w:val="00F9752D"/>
    <w:rsid w:val="00FB18FB"/>
    <w:rsid w:val="00FD10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06F"/>
    <w:pPr>
      <w:ind w:left="720"/>
      <w:contextualSpacing/>
    </w:pPr>
  </w:style>
  <w:style w:type="paragraph" w:styleId="FootnoteText">
    <w:name w:val="footnote text"/>
    <w:basedOn w:val="Normal"/>
    <w:link w:val="FootnoteTextChar"/>
    <w:uiPriority w:val="99"/>
    <w:semiHidden/>
    <w:unhideWhenUsed/>
    <w:rsid w:val="00FD1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06F"/>
    <w:rPr>
      <w:sz w:val="20"/>
      <w:szCs w:val="20"/>
    </w:rPr>
  </w:style>
  <w:style w:type="character" w:styleId="FootnoteReference">
    <w:name w:val="footnote reference"/>
    <w:basedOn w:val="DefaultParagraphFont"/>
    <w:uiPriority w:val="99"/>
    <w:semiHidden/>
    <w:unhideWhenUsed/>
    <w:rsid w:val="00FD106F"/>
    <w:rPr>
      <w:vertAlign w:val="superscript"/>
    </w:rPr>
  </w:style>
  <w:style w:type="paragraph" w:styleId="Header">
    <w:name w:val="header"/>
    <w:basedOn w:val="Normal"/>
    <w:link w:val="HeaderChar"/>
    <w:uiPriority w:val="99"/>
    <w:unhideWhenUsed/>
    <w:rsid w:val="00FD10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106F"/>
  </w:style>
  <w:style w:type="paragraph" w:styleId="BalloonText">
    <w:name w:val="Balloon Text"/>
    <w:basedOn w:val="Normal"/>
    <w:link w:val="BalloonTextChar"/>
    <w:uiPriority w:val="99"/>
    <w:semiHidden/>
    <w:unhideWhenUsed/>
    <w:rsid w:val="009C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0F"/>
    <w:rPr>
      <w:rFonts w:ascii="Tahoma" w:hAnsi="Tahoma" w:cs="Tahoma"/>
      <w:sz w:val="16"/>
      <w:szCs w:val="16"/>
    </w:rPr>
  </w:style>
  <w:style w:type="character" w:styleId="Hyperlink">
    <w:name w:val="Hyperlink"/>
    <w:basedOn w:val="DefaultParagraphFont"/>
    <w:uiPriority w:val="99"/>
    <w:unhideWhenUsed/>
    <w:rsid w:val="004A5C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ddin@uin-arraniry.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dliel_ibr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ED62-2BD7-4ABC-A116-7C301296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DELL</cp:lastModifiedBy>
  <cp:revision>3</cp:revision>
  <cp:lastPrinted>2019-10-28T00:15:00Z</cp:lastPrinted>
  <dcterms:created xsi:type="dcterms:W3CDTF">2022-03-16T04:16:00Z</dcterms:created>
  <dcterms:modified xsi:type="dcterms:W3CDTF">2022-05-13T08:27:00Z</dcterms:modified>
</cp:coreProperties>
</file>